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i/>
          <w:iCs/>
          <w:noProof/>
          <w:color w:val="7F7F7F" w:themeColor="text1" w:themeTint="80"/>
          <w:kern w:val="20"/>
          <w:sz w:val="28"/>
          <w:lang w:val="en-US" w:eastAsia="ja-JP"/>
        </w:rPr>
        <w:id w:val="414904541"/>
        <w:docPartObj>
          <w:docPartGallery w:val="Cover Pages"/>
          <w:docPartUnique/>
        </w:docPartObj>
      </w:sdtPr>
      <w:sdtEndPr>
        <w:rPr>
          <w:noProof w:val="0"/>
        </w:rPr>
      </w:sdtEndPr>
      <w:sdtContent>
        <w:p w:rsidR="004C3F86" w:rsidRDefault="00D479DD" w:rsidP="004C3F86">
          <w:r w:rsidRPr="00C762BC">
            <w:rPr>
              <w:noProof/>
            </w:rPr>
            <w:drawing>
              <wp:anchor distT="0" distB="0" distL="114300" distR="114300" simplePos="0" relativeHeight="251698176" behindDoc="1" locked="0" layoutInCell="1" allowOverlap="1" wp14:anchorId="163DDAF0" wp14:editId="5E04E461">
                <wp:simplePos x="0" y="0"/>
                <wp:positionH relativeFrom="margin">
                  <wp:posOffset>-218715</wp:posOffset>
                </wp:positionH>
                <wp:positionV relativeFrom="paragraph">
                  <wp:posOffset>-759941</wp:posOffset>
                </wp:positionV>
                <wp:extent cx="6338519" cy="5962180"/>
                <wp:effectExtent l="0" t="0" r="5715" b="63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42913" cy="5966313"/>
                        </a:xfrm>
                        <a:prstGeom prst="rect">
                          <a:avLst/>
                        </a:prstGeom>
                      </pic:spPr>
                    </pic:pic>
                  </a:graphicData>
                </a:graphic>
                <wp14:sizeRelH relativeFrom="margin">
                  <wp14:pctWidth>0</wp14:pctWidth>
                </wp14:sizeRelH>
              </wp:anchor>
            </w:drawing>
          </w:r>
          <w:r w:rsidR="004C3F86" w:rsidRPr="003435E5">
            <w:rPr>
              <w:noProof/>
              <w:lang w:eastAsia="en-US"/>
            </w:rPr>
            <mc:AlternateContent>
              <mc:Choice Requires="wps">
                <w:drawing>
                  <wp:anchor distT="0" distB="0" distL="114300" distR="114300" simplePos="0" relativeHeight="251670528" behindDoc="0" locked="0" layoutInCell="1" allowOverlap="0" wp14:anchorId="01B739E4" wp14:editId="6D3480A5">
                    <wp:simplePos x="0" y="0"/>
                    <wp:positionH relativeFrom="margin">
                      <wp:posOffset>-247601</wp:posOffset>
                    </wp:positionH>
                    <wp:positionV relativeFrom="page">
                      <wp:posOffset>6768935</wp:posOffset>
                    </wp:positionV>
                    <wp:extent cx="6391086" cy="2642870"/>
                    <wp:effectExtent l="0" t="0" r="10160" b="5080"/>
                    <wp:wrapNone/>
                    <wp:docPr id="6" name="Cuadro de texto 6" descr="Title, Subtitle, and Abstract"/>
                    <wp:cNvGraphicFramePr/>
                    <a:graphic xmlns:a="http://schemas.openxmlformats.org/drawingml/2006/main">
                      <a:graphicData uri="http://schemas.microsoft.com/office/word/2010/wordprocessingShape">
                        <wps:wsp>
                          <wps:cNvSpPr txBox="1"/>
                          <wps:spPr>
                            <a:xfrm>
                              <a:off x="0" y="0"/>
                              <a:ext cx="6391086" cy="2642870"/>
                            </a:xfrm>
                            <a:prstGeom prst="rect">
                              <a:avLst/>
                            </a:prstGeom>
                            <a:noFill/>
                            <a:ln w="6350">
                              <a:noFill/>
                            </a:ln>
                            <a:effectLst/>
                          </wps:spPr>
                          <wps:txbx>
                            <w:txbxContent>
                              <w:p w:rsidR="00126597" w:rsidRPr="0042626C" w:rsidRDefault="00044831" w:rsidP="004C3F86">
                                <w:pPr>
                                  <w:pStyle w:val="Ttulo"/>
                                  <w:rPr>
                                    <w:sz w:val="56"/>
                                    <w:lang w:val="es-ES"/>
                                  </w:rPr>
                                </w:pPr>
                                <w:sdt>
                                  <w:sdtPr>
                                    <w:rPr>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26597">
                                      <w:rPr>
                                        <w:sz w:val="56"/>
                                        <w:lang w:val="es-CO"/>
                                      </w:rPr>
                                      <w:t>PLAN ANTICORRUPCIÓN Y DE ATENCIÓN AL CIUDADANO</w:t>
                                    </w:r>
                                  </w:sdtContent>
                                </w:sdt>
                              </w:p>
                              <w:p w:rsidR="00126597" w:rsidRPr="002B18A5" w:rsidRDefault="00126597" w:rsidP="004C3F86">
                                <w:pPr>
                                  <w:pStyle w:val="Subttulo"/>
                                  <w:rPr>
                                    <w:lang w:val="es-ES"/>
                                  </w:rPr>
                                </w:pPr>
                                <w:r>
                                  <w:rPr>
                                    <w:lang w:val="es-ES"/>
                                  </w:rPr>
                                  <w:t>2020</w:t>
                                </w:r>
                              </w:p>
                              <w:sdt>
                                <w:sdtPr>
                                  <w:rPr>
                                    <w:lang w:val="es-ES"/>
                                  </w:rPr>
                                  <w:alias w:val="Descripción breve"/>
                                  <w:tag w:val="Descripción breve"/>
                                  <w:id w:val="-1618906053"/>
                                  <w:placeholder>
                                    <w:docPart w:val="1C5A6D996D9B4FC3809D81571882BFFC"/>
                                  </w:placeholder>
                                  <w:dataBinding w:prefixMappings="xmlns:ns0='http://schemas.microsoft.com/office/2006/coverPageProps'" w:xpath="/ns0:CoverPageProperties[1]/ns0:Abstract[1]" w:storeItemID="{55AF091B-3C7A-41E3-B477-F2FDAA23CFDA}"/>
                                  <w:text/>
                                </w:sdtPr>
                                <w:sdtEndPr/>
                                <w:sdtContent>
                                  <w:p w:rsidR="00126597" w:rsidRPr="002B18A5" w:rsidRDefault="00126597" w:rsidP="004C3F86">
                                    <w:pPr>
                                      <w:pStyle w:val="Descripcinbreve"/>
                                      <w:ind w:left="426"/>
                                      <w:rPr>
                                        <w:u w:val="single"/>
                                        <w:lang w:val="es-ES"/>
                                      </w:rPr>
                                    </w:pPr>
                                    <w:r>
                                      <w:rPr>
                                        <w:lang w:val="es-ES"/>
                                      </w:rPr>
                                      <w:t>FONDO DE GARANTIAS DE INSTITUCIONES FINANCIERAS - FOGAFÍN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B739E4" id="_x0000_t202" coordsize="21600,21600" o:spt="202" path="m,l,21600r21600,l21600,xe">
                    <v:stroke joinstyle="miter"/>
                    <v:path gradientshapeok="t" o:connecttype="rect"/>
                  </v:shapetype>
                  <v:shape id="Cuadro de texto 6" o:spid="_x0000_s1026" type="#_x0000_t202" alt="Title, Subtitle, and Abstract" style="position:absolute;margin-left:-19.5pt;margin-top:533pt;width:503.25pt;height:208.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" o:allowoverlap="f" filled="f" stroked="f" strokeweight=".5pt">
                    <v:textbox inset="0,0,0,0">
                      <w:txbxContent>
                        <w:p w:rsidR="00126597" w:rsidRPr="0042626C" w:rsidRDefault="00044831" w:rsidP="004C3F86">
                          <w:pPr>
                            <w:pStyle w:val="Ttulo"/>
                            <w:rPr>
                              <w:sz w:val="56"/>
                              <w:lang w:val="es-ES"/>
                            </w:rPr>
                          </w:pPr>
                          <w:sdt>
                            <w:sdtPr>
                              <w:rPr>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26597">
                                <w:rPr>
                                  <w:sz w:val="56"/>
                                  <w:lang w:val="es-CO"/>
                                </w:rPr>
                                <w:t>PLAN ANTICORRUPCIÓN Y DE ATENCIÓN AL CIUDADANO</w:t>
                              </w:r>
                            </w:sdtContent>
                          </w:sdt>
                        </w:p>
                        <w:p w:rsidR="00126597" w:rsidRPr="002B18A5" w:rsidRDefault="00126597" w:rsidP="004C3F86">
                          <w:pPr>
                            <w:pStyle w:val="Subttulo"/>
                            <w:rPr>
                              <w:lang w:val="es-ES"/>
                            </w:rPr>
                          </w:pPr>
                          <w:r>
                            <w:rPr>
                              <w:lang w:val="es-ES"/>
                            </w:rPr>
                            <w:t>2020</w:t>
                          </w:r>
                        </w:p>
                        <w:sdt>
                          <w:sdtPr>
                            <w:rPr>
                              <w:lang w:val="es-ES"/>
                            </w:rPr>
                            <w:alias w:val="Descripción breve"/>
                            <w:tag w:val="Descripción breve"/>
                            <w:id w:val="-1618906053"/>
                            <w:placeholder>
                              <w:docPart w:val="1C5A6D996D9B4FC3809D81571882BFFC"/>
                            </w:placeholder>
                            <w:dataBinding w:prefixMappings="xmlns:ns0='http://schemas.microsoft.com/office/2006/coverPageProps'" w:xpath="/ns0:CoverPageProperties[1]/ns0:Abstract[1]" w:storeItemID="{55AF091B-3C7A-41E3-B477-F2FDAA23CFDA}"/>
                            <w:text/>
                          </w:sdtPr>
                          <w:sdtEndPr/>
                          <w:sdtContent>
                            <w:p w:rsidR="00126597" w:rsidRPr="002B18A5" w:rsidRDefault="00126597" w:rsidP="004C3F86">
                              <w:pPr>
                                <w:pStyle w:val="Descripcinbreve"/>
                                <w:ind w:left="426"/>
                                <w:rPr>
                                  <w:u w:val="single"/>
                                  <w:lang w:val="es-ES"/>
                                </w:rPr>
                              </w:pPr>
                              <w:r>
                                <w:rPr>
                                  <w:lang w:val="es-ES"/>
                                </w:rPr>
                                <w:t>FONDO DE GARANTIAS DE INSTITUCIONES FINANCIERAS - FOGAFÍN</w:t>
                              </w:r>
                            </w:p>
                          </w:sdtContent>
                        </w:sdt>
                      </w:txbxContent>
                    </v:textbox>
                    <w10:wrap anchorx="margin" anchory="page"/>
                  </v:shape>
                </w:pict>
              </mc:Fallback>
            </mc:AlternateContent>
          </w:r>
        </w:p>
        <w:p w:rsidR="004C3F86" w:rsidRDefault="004C3F86" w:rsidP="004C3F86"/>
        <w:p w:rsidR="0048612F" w:rsidRDefault="0048612F" w:rsidP="004C3F86">
          <w:pPr>
            <w:sectPr w:rsidR="0048612F" w:rsidSect="00211F77">
              <w:headerReference w:type="default" r:id="rId13"/>
              <w:footerReference w:type="default" r:id="rId14"/>
              <w:headerReference w:type="first" r:id="rId15"/>
              <w:pgSz w:w="12240" w:h="15840" w:code="1"/>
              <w:pgMar w:top="2520" w:right="1325" w:bottom="1800" w:left="1512" w:header="1080" w:footer="720" w:gutter="0"/>
              <w:pgNumType w:start="0"/>
              <w:cols w:space="720"/>
              <w:titlePg/>
              <w:docGrid w:linePitch="360"/>
            </w:sectPr>
          </w:pPr>
        </w:p>
        <w:sdt>
          <w:sdtPr>
            <w:rPr>
              <w:rFonts w:ascii="Times New Roman" w:eastAsia="Times New Roman" w:hAnsi="Times New Roman" w:cs="Times New Roman"/>
              <w:color w:val="auto"/>
              <w:kern w:val="0"/>
              <w:sz w:val="20"/>
              <w:lang w:val="es-ES" w:eastAsia="es-ES"/>
            </w:rPr>
            <w:id w:val="-1778163348"/>
            <w:docPartObj>
              <w:docPartGallery w:val="Table of Contents"/>
              <w:docPartUnique/>
            </w:docPartObj>
          </w:sdtPr>
          <w:sdtEndPr>
            <w:rPr>
              <w:b/>
              <w:bCs/>
            </w:rPr>
          </w:sdtEndPr>
          <w:sdtContent>
            <w:p w:rsidR="00211F77" w:rsidRDefault="00211F77" w:rsidP="00211F77">
              <w:pPr>
                <w:pStyle w:val="TtuloTDC"/>
              </w:pPr>
            </w:p>
            <w:p w:rsidR="00570D42" w:rsidRDefault="00211F77">
              <w:pPr>
                <w:pStyle w:val="TDC2"/>
                <w:rPr>
                  <w:rFonts w:eastAsiaTheme="minorEastAsia"/>
                  <w:noProof/>
                  <w:color w:val="auto"/>
                  <w:kern w:val="0"/>
                  <w:sz w:val="22"/>
                  <w:szCs w:val="22"/>
                  <w:lang w:val="es-CO" w:eastAsia="es-CO"/>
                </w:rPr>
              </w:pPr>
              <w:r>
                <w:fldChar w:fldCharType="begin"/>
              </w:r>
              <w:r>
                <w:instrText xml:space="preserve"> TOC \o "1-3" \h \z \u </w:instrText>
              </w:r>
              <w:r>
                <w:fldChar w:fldCharType="separate"/>
              </w:r>
              <w:hyperlink w:anchor="_Toc29828031" w:history="1">
                <w:r w:rsidR="00570D42" w:rsidRPr="005A48AC">
                  <w:rPr>
                    <w:rStyle w:val="Hipervnculo"/>
                    <w:rFonts w:ascii="Cambria" w:hAnsi="Cambria"/>
                    <w:noProof/>
                    <w:lang w:val="es-ES"/>
                  </w:rPr>
                  <w:t>INTRODUCCIÓN</w:t>
                </w:r>
                <w:r w:rsidR="00570D42">
                  <w:rPr>
                    <w:noProof/>
                    <w:webHidden/>
                  </w:rPr>
                  <w:tab/>
                </w:r>
                <w:r w:rsidR="00570D42">
                  <w:rPr>
                    <w:noProof/>
                    <w:webHidden/>
                  </w:rPr>
                  <w:fldChar w:fldCharType="begin"/>
                </w:r>
                <w:r w:rsidR="00570D42">
                  <w:rPr>
                    <w:noProof/>
                    <w:webHidden/>
                  </w:rPr>
                  <w:instrText xml:space="preserve"> PAGEREF _Toc29828031 \h </w:instrText>
                </w:r>
                <w:r w:rsidR="00570D42">
                  <w:rPr>
                    <w:noProof/>
                    <w:webHidden/>
                  </w:rPr>
                </w:r>
                <w:r w:rsidR="00570D42">
                  <w:rPr>
                    <w:noProof/>
                    <w:webHidden/>
                  </w:rPr>
                  <w:fldChar w:fldCharType="separate"/>
                </w:r>
                <w:r w:rsidR="002239C0">
                  <w:rPr>
                    <w:noProof/>
                    <w:webHidden/>
                  </w:rPr>
                  <w:t>3</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32" w:history="1">
                <w:r w:rsidR="00570D42" w:rsidRPr="005A48AC">
                  <w:rPr>
                    <w:rStyle w:val="Hipervnculo"/>
                    <w:rFonts w:ascii="Cambria" w:hAnsi="Cambria"/>
                    <w:noProof/>
                    <w:lang w:val="es-ES"/>
                  </w:rPr>
                  <w:t>COMPONENTES</w:t>
                </w:r>
                <w:r w:rsidR="00570D42">
                  <w:rPr>
                    <w:noProof/>
                    <w:webHidden/>
                  </w:rPr>
                  <w:tab/>
                </w:r>
                <w:r w:rsidR="00570D42">
                  <w:rPr>
                    <w:noProof/>
                    <w:webHidden/>
                  </w:rPr>
                  <w:fldChar w:fldCharType="begin"/>
                </w:r>
                <w:r w:rsidR="00570D42">
                  <w:rPr>
                    <w:noProof/>
                    <w:webHidden/>
                  </w:rPr>
                  <w:instrText xml:space="preserve"> PAGEREF _Toc29828032 \h </w:instrText>
                </w:r>
                <w:r w:rsidR="00570D42">
                  <w:rPr>
                    <w:noProof/>
                    <w:webHidden/>
                  </w:rPr>
                </w:r>
                <w:r w:rsidR="00570D42">
                  <w:rPr>
                    <w:noProof/>
                    <w:webHidden/>
                  </w:rPr>
                  <w:fldChar w:fldCharType="separate"/>
                </w:r>
                <w:r w:rsidR="002239C0">
                  <w:rPr>
                    <w:noProof/>
                    <w:webHidden/>
                  </w:rPr>
                  <w:t>6</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33" w:history="1">
                <w:r w:rsidR="00570D42" w:rsidRPr="005A48AC">
                  <w:rPr>
                    <w:rStyle w:val="Hipervnculo"/>
                    <w:rFonts w:ascii="Arial Narrow" w:hAnsi="Arial Narrow"/>
                    <w:noProof/>
                    <w:lang w:val="es-ES"/>
                  </w:rPr>
                  <w:t>GESTIÓN DEL RIESGO DE CORRUPCIÓN</w:t>
                </w:r>
                <w:r w:rsidR="00570D42">
                  <w:rPr>
                    <w:noProof/>
                    <w:webHidden/>
                  </w:rPr>
                  <w:tab/>
                </w:r>
                <w:r w:rsidR="00570D42">
                  <w:rPr>
                    <w:noProof/>
                    <w:webHidden/>
                  </w:rPr>
                  <w:fldChar w:fldCharType="begin"/>
                </w:r>
                <w:r w:rsidR="00570D42">
                  <w:rPr>
                    <w:noProof/>
                    <w:webHidden/>
                  </w:rPr>
                  <w:instrText xml:space="preserve"> PAGEREF _Toc29828033 \h </w:instrText>
                </w:r>
                <w:r w:rsidR="00570D42">
                  <w:rPr>
                    <w:noProof/>
                    <w:webHidden/>
                  </w:rPr>
                </w:r>
                <w:r w:rsidR="00570D42">
                  <w:rPr>
                    <w:noProof/>
                    <w:webHidden/>
                  </w:rPr>
                  <w:fldChar w:fldCharType="separate"/>
                </w:r>
                <w:r w:rsidR="002239C0">
                  <w:rPr>
                    <w:noProof/>
                    <w:webHidden/>
                  </w:rPr>
                  <w:t>6</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34" w:history="1">
                <w:r w:rsidR="00570D42" w:rsidRPr="005A48AC">
                  <w:rPr>
                    <w:rStyle w:val="Hipervnculo"/>
                    <w:rFonts w:ascii="Arial Narrow" w:hAnsi="Arial Narrow"/>
                    <w:noProof/>
                    <w:lang w:val="es-ES"/>
                  </w:rPr>
                  <w:t>RACIONALIZACIÓN DE TRÁMITES</w:t>
                </w:r>
                <w:r w:rsidR="00570D42">
                  <w:rPr>
                    <w:noProof/>
                    <w:webHidden/>
                  </w:rPr>
                  <w:tab/>
                </w:r>
                <w:r w:rsidR="00570D42">
                  <w:rPr>
                    <w:noProof/>
                    <w:webHidden/>
                  </w:rPr>
                  <w:fldChar w:fldCharType="begin"/>
                </w:r>
                <w:r w:rsidR="00570D42">
                  <w:rPr>
                    <w:noProof/>
                    <w:webHidden/>
                  </w:rPr>
                  <w:instrText xml:space="preserve"> PAGEREF _Toc29828034 \h </w:instrText>
                </w:r>
                <w:r w:rsidR="00570D42">
                  <w:rPr>
                    <w:noProof/>
                    <w:webHidden/>
                  </w:rPr>
                </w:r>
                <w:r w:rsidR="00570D42">
                  <w:rPr>
                    <w:noProof/>
                    <w:webHidden/>
                  </w:rPr>
                  <w:fldChar w:fldCharType="separate"/>
                </w:r>
                <w:r w:rsidR="002239C0">
                  <w:rPr>
                    <w:noProof/>
                    <w:webHidden/>
                  </w:rPr>
                  <w:t>20</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35" w:history="1">
                <w:r w:rsidR="00570D42" w:rsidRPr="005A48AC">
                  <w:rPr>
                    <w:rStyle w:val="Hipervnculo"/>
                    <w:rFonts w:ascii="Arial Narrow" w:hAnsi="Arial Narrow"/>
                    <w:noProof/>
                    <w:lang w:val="es-ES"/>
                  </w:rPr>
                  <w:t>MECANISMOS PARA MEJORAR LA ATENCIÓN AL CIUDADANO</w:t>
                </w:r>
                <w:r w:rsidR="00570D42">
                  <w:rPr>
                    <w:noProof/>
                    <w:webHidden/>
                  </w:rPr>
                  <w:tab/>
                </w:r>
                <w:r w:rsidR="00570D42">
                  <w:rPr>
                    <w:noProof/>
                    <w:webHidden/>
                  </w:rPr>
                  <w:fldChar w:fldCharType="begin"/>
                </w:r>
                <w:r w:rsidR="00570D42">
                  <w:rPr>
                    <w:noProof/>
                    <w:webHidden/>
                  </w:rPr>
                  <w:instrText xml:space="preserve"> PAGEREF _Toc29828035 \h </w:instrText>
                </w:r>
                <w:r w:rsidR="00570D42">
                  <w:rPr>
                    <w:noProof/>
                    <w:webHidden/>
                  </w:rPr>
                </w:r>
                <w:r w:rsidR="00570D42">
                  <w:rPr>
                    <w:noProof/>
                    <w:webHidden/>
                  </w:rPr>
                  <w:fldChar w:fldCharType="separate"/>
                </w:r>
                <w:r w:rsidR="002239C0">
                  <w:rPr>
                    <w:noProof/>
                    <w:webHidden/>
                  </w:rPr>
                  <w:t>23</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36" w:history="1">
                <w:r w:rsidR="00570D42" w:rsidRPr="005A48AC">
                  <w:rPr>
                    <w:rStyle w:val="Hipervnculo"/>
                    <w:rFonts w:ascii="Arial Narrow" w:hAnsi="Arial Narrow"/>
                    <w:noProof/>
                    <w:lang w:val="es-ES"/>
                  </w:rPr>
                  <w:t>RENDICIÓN DE CUENTAS</w:t>
                </w:r>
                <w:r w:rsidR="00570D42">
                  <w:rPr>
                    <w:noProof/>
                    <w:webHidden/>
                  </w:rPr>
                  <w:tab/>
                </w:r>
                <w:r w:rsidR="00570D42">
                  <w:rPr>
                    <w:noProof/>
                    <w:webHidden/>
                  </w:rPr>
                  <w:fldChar w:fldCharType="begin"/>
                </w:r>
                <w:r w:rsidR="00570D42">
                  <w:rPr>
                    <w:noProof/>
                    <w:webHidden/>
                  </w:rPr>
                  <w:instrText xml:space="preserve"> PAGEREF _Toc29828036 \h </w:instrText>
                </w:r>
                <w:r w:rsidR="00570D42">
                  <w:rPr>
                    <w:noProof/>
                    <w:webHidden/>
                  </w:rPr>
                </w:r>
                <w:r w:rsidR="00570D42">
                  <w:rPr>
                    <w:noProof/>
                    <w:webHidden/>
                  </w:rPr>
                  <w:fldChar w:fldCharType="separate"/>
                </w:r>
                <w:r w:rsidR="002239C0">
                  <w:rPr>
                    <w:noProof/>
                    <w:webHidden/>
                  </w:rPr>
                  <w:t>25</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37" w:history="1">
                <w:r w:rsidR="00570D42" w:rsidRPr="005A48AC">
                  <w:rPr>
                    <w:rStyle w:val="Hipervnculo"/>
                    <w:rFonts w:ascii="Arial Narrow" w:hAnsi="Arial Narrow"/>
                    <w:noProof/>
                    <w:lang w:val="es-ES"/>
                  </w:rPr>
                  <w:t>MECANISMOS PARA LA TRANSPARENCIA Y ACCESO A LA INFORMACIÓN</w:t>
                </w:r>
                <w:r w:rsidR="00570D42">
                  <w:rPr>
                    <w:noProof/>
                    <w:webHidden/>
                  </w:rPr>
                  <w:tab/>
                </w:r>
                <w:r w:rsidR="00570D42">
                  <w:rPr>
                    <w:noProof/>
                    <w:webHidden/>
                  </w:rPr>
                  <w:fldChar w:fldCharType="begin"/>
                </w:r>
                <w:r w:rsidR="00570D42">
                  <w:rPr>
                    <w:noProof/>
                    <w:webHidden/>
                  </w:rPr>
                  <w:instrText xml:space="preserve"> PAGEREF _Toc29828037 \h </w:instrText>
                </w:r>
                <w:r w:rsidR="00570D42">
                  <w:rPr>
                    <w:noProof/>
                    <w:webHidden/>
                  </w:rPr>
                </w:r>
                <w:r w:rsidR="00570D42">
                  <w:rPr>
                    <w:noProof/>
                    <w:webHidden/>
                  </w:rPr>
                  <w:fldChar w:fldCharType="separate"/>
                </w:r>
                <w:r w:rsidR="002239C0">
                  <w:rPr>
                    <w:noProof/>
                    <w:webHidden/>
                  </w:rPr>
                  <w:t>29</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38" w:history="1">
                <w:r w:rsidR="00570D42" w:rsidRPr="005A48AC">
                  <w:rPr>
                    <w:rStyle w:val="Hipervnculo"/>
                    <w:rFonts w:ascii="Cambria" w:hAnsi="Cambria"/>
                    <w:noProof/>
                    <w:lang w:val="es-ES"/>
                  </w:rPr>
                  <w:t>RECURSOS ECONÓMICOS</w:t>
                </w:r>
                <w:r w:rsidR="00570D42">
                  <w:rPr>
                    <w:noProof/>
                    <w:webHidden/>
                  </w:rPr>
                  <w:tab/>
                </w:r>
                <w:r w:rsidR="00570D42">
                  <w:rPr>
                    <w:noProof/>
                    <w:webHidden/>
                  </w:rPr>
                  <w:fldChar w:fldCharType="begin"/>
                </w:r>
                <w:r w:rsidR="00570D42">
                  <w:rPr>
                    <w:noProof/>
                    <w:webHidden/>
                  </w:rPr>
                  <w:instrText xml:space="preserve"> PAGEREF _Toc29828038 \h </w:instrText>
                </w:r>
                <w:r w:rsidR="00570D42">
                  <w:rPr>
                    <w:noProof/>
                    <w:webHidden/>
                  </w:rPr>
                </w:r>
                <w:r w:rsidR="00570D42">
                  <w:rPr>
                    <w:noProof/>
                    <w:webHidden/>
                  </w:rPr>
                  <w:fldChar w:fldCharType="separate"/>
                </w:r>
                <w:r w:rsidR="002239C0">
                  <w:rPr>
                    <w:noProof/>
                    <w:webHidden/>
                  </w:rPr>
                  <w:t>31</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39" w:history="1">
                <w:r w:rsidR="00570D42" w:rsidRPr="005A48AC">
                  <w:rPr>
                    <w:rStyle w:val="Hipervnculo"/>
                    <w:rFonts w:ascii="Cambria" w:hAnsi="Cambria"/>
                    <w:noProof/>
                    <w:lang w:val="es-ES"/>
                  </w:rPr>
                  <w:t>SOCIALIZACIÓN</w:t>
                </w:r>
                <w:r w:rsidR="00570D42">
                  <w:rPr>
                    <w:noProof/>
                    <w:webHidden/>
                  </w:rPr>
                  <w:tab/>
                </w:r>
                <w:r w:rsidR="00570D42">
                  <w:rPr>
                    <w:noProof/>
                    <w:webHidden/>
                  </w:rPr>
                  <w:fldChar w:fldCharType="begin"/>
                </w:r>
                <w:r w:rsidR="00570D42">
                  <w:rPr>
                    <w:noProof/>
                    <w:webHidden/>
                  </w:rPr>
                  <w:instrText xml:space="preserve"> PAGEREF _Toc29828039 \h </w:instrText>
                </w:r>
                <w:r w:rsidR="00570D42">
                  <w:rPr>
                    <w:noProof/>
                    <w:webHidden/>
                  </w:rPr>
                </w:r>
                <w:r w:rsidR="00570D42">
                  <w:rPr>
                    <w:noProof/>
                    <w:webHidden/>
                  </w:rPr>
                  <w:fldChar w:fldCharType="separate"/>
                </w:r>
                <w:r w:rsidR="002239C0">
                  <w:rPr>
                    <w:noProof/>
                    <w:webHidden/>
                  </w:rPr>
                  <w:t>32</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40" w:history="1">
                <w:r w:rsidR="00570D42" w:rsidRPr="005A48AC">
                  <w:rPr>
                    <w:rStyle w:val="Hipervnculo"/>
                    <w:rFonts w:ascii="Cambria" w:hAnsi="Cambria"/>
                    <w:noProof/>
                    <w:lang w:val="es-ES"/>
                  </w:rPr>
                  <w:t>SEGUIMIENTO Y EVALUACIÓN</w:t>
                </w:r>
                <w:r w:rsidR="00570D42">
                  <w:rPr>
                    <w:noProof/>
                    <w:webHidden/>
                  </w:rPr>
                  <w:tab/>
                </w:r>
                <w:r w:rsidR="00570D42">
                  <w:rPr>
                    <w:noProof/>
                    <w:webHidden/>
                  </w:rPr>
                  <w:fldChar w:fldCharType="begin"/>
                </w:r>
                <w:r w:rsidR="00570D42">
                  <w:rPr>
                    <w:noProof/>
                    <w:webHidden/>
                  </w:rPr>
                  <w:instrText xml:space="preserve"> PAGEREF _Toc29828040 \h </w:instrText>
                </w:r>
                <w:r w:rsidR="00570D42">
                  <w:rPr>
                    <w:noProof/>
                    <w:webHidden/>
                  </w:rPr>
                </w:r>
                <w:r w:rsidR="00570D42">
                  <w:rPr>
                    <w:noProof/>
                    <w:webHidden/>
                  </w:rPr>
                  <w:fldChar w:fldCharType="separate"/>
                </w:r>
                <w:r w:rsidR="002239C0">
                  <w:rPr>
                    <w:noProof/>
                    <w:webHidden/>
                  </w:rPr>
                  <w:t>33</w:t>
                </w:r>
                <w:r w:rsidR="00570D42">
                  <w:rPr>
                    <w:noProof/>
                    <w:webHidden/>
                  </w:rPr>
                  <w:fldChar w:fldCharType="end"/>
                </w:r>
              </w:hyperlink>
            </w:p>
            <w:p w:rsidR="00570D42" w:rsidRDefault="00044831">
              <w:pPr>
                <w:pStyle w:val="TDC2"/>
                <w:rPr>
                  <w:rFonts w:eastAsiaTheme="minorEastAsia"/>
                  <w:noProof/>
                  <w:color w:val="auto"/>
                  <w:kern w:val="0"/>
                  <w:sz w:val="22"/>
                  <w:szCs w:val="22"/>
                  <w:lang w:val="es-CO" w:eastAsia="es-CO"/>
                </w:rPr>
              </w:pPr>
              <w:hyperlink w:anchor="_Toc29828041" w:history="1">
                <w:r w:rsidR="00570D42" w:rsidRPr="005A48AC">
                  <w:rPr>
                    <w:rStyle w:val="Hipervnculo"/>
                    <w:rFonts w:ascii="Cambria" w:hAnsi="Cambria"/>
                    <w:noProof/>
                    <w:lang w:val="es-ES"/>
                  </w:rPr>
                  <w:t>CONTROL DE CAMBIOS</w:t>
                </w:r>
                <w:r w:rsidR="00570D42">
                  <w:rPr>
                    <w:noProof/>
                    <w:webHidden/>
                  </w:rPr>
                  <w:tab/>
                </w:r>
                <w:r w:rsidR="00570D42">
                  <w:rPr>
                    <w:noProof/>
                    <w:webHidden/>
                  </w:rPr>
                  <w:fldChar w:fldCharType="begin"/>
                </w:r>
                <w:r w:rsidR="00570D42">
                  <w:rPr>
                    <w:noProof/>
                    <w:webHidden/>
                  </w:rPr>
                  <w:instrText xml:space="preserve"> PAGEREF _Toc29828041 \h </w:instrText>
                </w:r>
                <w:r w:rsidR="00570D42">
                  <w:rPr>
                    <w:noProof/>
                    <w:webHidden/>
                  </w:rPr>
                </w:r>
                <w:r w:rsidR="00570D42">
                  <w:rPr>
                    <w:noProof/>
                    <w:webHidden/>
                  </w:rPr>
                  <w:fldChar w:fldCharType="separate"/>
                </w:r>
                <w:r w:rsidR="002239C0">
                  <w:rPr>
                    <w:noProof/>
                    <w:webHidden/>
                  </w:rPr>
                  <w:t>34</w:t>
                </w:r>
                <w:r w:rsidR="00570D42">
                  <w:rPr>
                    <w:noProof/>
                    <w:webHidden/>
                  </w:rPr>
                  <w:fldChar w:fldCharType="end"/>
                </w:r>
              </w:hyperlink>
            </w:p>
            <w:p w:rsidR="00211F77" w:rsidRDefault="00211F77" w:rsidP="00211F77">
              <w:pPr>
                <w:rPr>
                  <w:b/>
                  <w:bCs/>
                  <w:lang w:val="es-ES"/>
                </w:rPr>
              </w:pPr>
              <w:r>
                <w:rPr>
                  <w:b/>
                  <w:bCs/>
                  <w:lang w:val="es-ES"/>
                </w:rPr>
                <w:fldChar w:fldCharType="end"/>
              </w:r>
            </w:p>
          </w:sdtContent>
        </w:sdt>
        <w:p w:rsidR="00211F77" w:rsidRPr="00211F77" w:rsidRDefault="00211F77" w:rsidP="00211F77"/>
        <w:p w:rsidR="00211F77" w:rsidRPr="00211F77" w:rsidRDefault="00211F77" w:rsidP="00211F77"/>
        <w:p w:rsidR="00211F77" w:rsidRPr="00211F77" w:rsidRDefault="00211F77" w:rsidP="00211F77"/>
        <w:p w:rsidR="00211F77" w:rsidRPr="00211F77" w:rsidRDefault="00211F77" w:rsidP="00211F77"/>
        <w:p w:rsidR="00211F77" w:rsidRDefault="00211F77" w:rsidP="00211F77">
          <w:pPr>
            <w:pStyle w:val="TtuloTDC"/>
            <w:rPr>
              <w:rFonts w:ascii="Cambria" w:hAnsi="Cambria"/>
              <w:caps/>
              <w:color w:val="FFFFFF" w:themeColor="background1"/>
              <w:lang w:val="es-ES"/>
            </w:rPr>
          </w:pPr>
        </w:p>
        <w:p w:rsidR="0048612F" w:rsidRPr="0048612F" w:rsidRDefault="00211F77" w:rsidP="00211F77">
          <w:pPr>
            <w:pStyle w:val="Ttulo2"/>
            <w:shd w:val="clear" w:color="auto" w:fill="2F5496" w:themeFill="accent1" w:themeFillShade="BF"/>
            <w:rPr>
              <w:rFonts w:ascii="Cambria" w:eastAsiaTheme="minorHAnsi" w:hAnsi="Cambria" w:cstheme="minorBidi"/>
              <w:caps w:val="0"/>
              <w:color w:val="FFFFFF" w:themeColor="background1"/>
              <w:sz w:val="36"/>
              <w:lang w:val="es-ES"/>
              <w14:ligatures w14:val="none"/>
            </w:rPr>
          </w:pPr>
          <w:r w:rsidRPr="00F3066F">
            <w:rPr>
              <w:rFonts w:ascii="Cambria" w:eastAsiaTheme="minorHAnsi" w:hAnsi="Cambria" w:cstheme="minorBidi"/>
              <w:caps w:val="0"/>
              <w:color w:val="FFFFFF" w:themeColor="background1"/>
              <w:sz w:val="36"/>
              <w:lang w:val="es-ES"/>
              <w14:ligatures w14:val="none"/>
            </w:rPr>
            <w:t xml:space="preserve"> </w:t>
          </w:r>
          <w:bookmarkStart w:id="0" w:name="_Toc29828031"/>
          <w:r w:rsidR="004C3F86" w:rsidRPr="00F3066F">
            <w:rPr>
              <w:rFonts w:ascii="Cambria" w:eastAsiaTheme="minorHAnsi" w:hAnsi="Cambria" w:cstheme="minorBidi"/>
              <w:caps w:val="0"/>
              <w:color w:val="FFFFFF" w:themeColor="background1"/>
              <w:sz w:val="36"/>
              <w:lang w:val="es-ES"/>
              <w14:ligatures w14:val="none"/>
            </w:rPr>
            <w:t>INTRODUCCIÓN</w:t>
          </w:r>
          <w:bookmarkEnd w:id="0"/>
        </w:p>
        <w:p w:rsidR="004C3F86" w:rsidRPr="00CE3986" w:rsidRDefault="004C3F86" w:rsidP="004C3F86">
          <w:pPr>
            <w:rPr>
              <w:lang w:val="es-ES"/>
            </w:rPr>
          </w:pPr>
        </w:p>
        <w:p w:rsidR="004C3F86" w:rsidRPr="006900E1" w:rsidRDefault="004C3F86" w:rsidP="004C3F86">
          <w:pPr>
            <w:jc w:val="both"/>
            <w:rPr>
              <w:rFonts w:ascii="Arial Narrow" w:hAnsi="Arial Narrow"/>
              <w:sz w:val="24"/>
              <w:szCs w:val="24"/>
              <w:lang w:val="es-ES"/>
            </w:rPr>
          </w:pPr>
          <w:r w:rsidRPr="006900E1">
            <w:rPr>
              <w:rFonts w:ascii="Arial Narrow" w:hAnsi="Arial Narrow"/>
              <w:sz w:val="24"/>
              <w:szCs w:val="24"/>
              <w:lang w:val="es-ES"/>
            </w:rPr>
            <w:t>El Fondo de Garantías de Instituciones Financieras (Fogafín) presenta el Plan Anticorrupción y de Atención al Ciudadano 20</w:t>
          </w:r>
          <w:r w:rsidR="0048612F">
            <w:rPr>
              <w:rFonts w:ascii="Arial Narrow" w:hAnsi="Arial Narrow"/>
              <w:sz w:val="24"/>
              <w:szCs w:val="24"/>
              <w:lang w:val="es-ES"/>
            </w:rPr>
            <w:t>20</w:t>
          </w:r>
          <w:r w:rsidRPr="006900E1">
            <w:rPr>
              <w:rFonts w:ascii="Arial Narrow" w:hAnsi="Arial Narrow"/>
              <w:sz w:val="24"/>
              <w:szCs w:val="24"/>
              <w:lang w:val="es-ES"/>
            </w:rPr>
            <w:t xml:space="preserve"> considerando los lineamientos normativos más destacadas para el cumplimiento: Ley 962 Antitrámites, Ley 1474 Estatuto Anticorrupción, Ley 1712 de Transparencia y Acceso a la Información Pública, Ley 1755 Derecho de Petición y la Ley 1757 de Participación Ciudadana. Y los decretos: 019 de 2012 Antitrámites, 943 de 2014 MECI, 1081 de 2015 Único del sector Presidencia de la República y 1083 Único de la Función Pública. </w:t>
          </w:r>
        </w:p>
        <w:p w:rsidR="004C3F86" w:rsidRDefault="004C3F86" w:rsidP="004C3F86">
          <w:pPr>
            <w:jc w:val="both"/>
            <w:rPr>
              <w:rFonts w:ascii="Arial Narrow" w:hAnsi="Arial Narrow"/>
              <w:sz w:val="24"/>
              <w:szCs w:val="24"/>
              <w:lang w:val="es-ES"/>
            </w:rPr>
          </w:pPr>
          <w:r w:rsidRPr="006900E1">
            <w:rPr>
              <w:rFonts w:ascii="Arial Narrow" w:hAnsi="Arial Narrow"/>
              <w:sz w:val="24"/>
              <w:szCs w:val="24"/>
              <w:lang w:val="es-ES"/>
            </w:rPr>
            <w:t xml:space="preserve">De acuerdo con la metodología diseñada por la Secretaría de Transparencia de la Presidencia de la República, en el marco del Programa Presidencial de Modernización, Eficiencia, Transparencia y Lucha </w:t>
          </w:r>
          <w:r>
            <w:rPr>
              <w:rFonts w:ascii="Arial Narrow" w:hAnsi="Arial Narrow"/>
              <w:sz w:val="24"/>
              <w:szCs w:val="24"/>
              <w:lang w:val="es-ES"/>
            </w:rPr>
            <w:t>C</w:t>
          </w:r>
          <w:r w:rsidRPr="006900E1">
            <w:rPr>
              <w:rFonts w:ascii="Arial Narrow" w:hAnsi="Arial Narrow"/>
              <w:sz w:val="24"/>
              <w:szCs w:val="24"/>
              <w:lang w:val="es-ES"/>
            </w:rPr>
            <w:t xml:space="preserve">ontra la Corrupción, este Plan incluye </w:t>
          </w:r>
          <w:r>
            <w:rPr>
              <w:rFonts w:ascii="Arial Narrow" w:hAnsi="Arial Narrow"/>
              <w:sz w:val="24"/>
              <w:szCs w:val="24"/>
              <w:lang w:val="es-ES"/>
            </w:rPr>
            <w:t>seis</w:t>
          </w:r>
          <w:r w:rsidRPr="006900E1">
            <w:rPr>
              <w:rFonts w:ascii="Arial Narrow" w:hAnsi="Arial Narrow"/>
              <w:sz w:val="24"/>
              <w:szCs w:val="24"/>
              <w:lang w:val="es-ES"/>
            </w:rPr>
            <w:t xml:space="preserve"> componentes, así:</w:t>
          </w:r>
        </w:p>
        <w:p w:rsidR="004C3F86" w:rsidRDefault="004C3F86" w:rsidP="004C3F86">
          <w:pPr>
            <w:jc w:val="both"/>
            <w:rPr>
              <w:rFonts w:ascii="Arial Narrow" w:hAnsi="Arial Narrow"/>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r>
            <w:rPr>
              <w:noProof/>
            </w:rPr>
            <w:lastRenderedPageBreak/>
            <w:drawing>
              <wp:anchor distT="0" distB="0" distL="114300" distR="114300" simplePos="0" relativeHeight="251691008" behindDoc="1" locked="0" layoutInCell="1" allowOverlap="1" wp14:anchorId="4470738C">
                <wp:simplePos x="0" y="0"/>
                <wp:positionH relativeFrom="column">
                  <wp:posOffset>237970</wp:posOffset>
                </wp:positionH>
                <wp:positionV relativeFrom="paragraph">
                  <wp:posOffset>-401132</wp:posOffset>
                </wp:positionV>
                <wp:extent cx="5074554" cy="442371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759" t="15401" r="48901" b="15842"/>
                        <a:stretch/>
                      </pic:blipFill>
                      <pic:spPr bwMode="auto">
                        <a:xfrm>
                          <a:off x="0" y="0"/>
                          <a:ext cx="5074554" cy="4423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p>
        <w:p w:rsidR="0065272F" w:rsidRDefault="0065272F" w:rsidP="004C3F86">
          <w:pPr>
            <w:jc w:val="center"/>
            <w:rPr>
              <w:rFonts w:ascii="Arial Narrow" w:hAnsi="Arial Narrow"/>
              <w:noProof/>
              <w:sz w:val="24"/>
              <w:szCs w:val="24"/>
              <w:lang w:val="es-ES"/>
            </w:rPr>
          </w:pPr>
          <w:r>
            <w:rPr>
              <w:noProof/>
            </w:rPr>
            <w:drawing>
              <wp:anchor distT="0" distB="0" distL="114300" distR="114300" simplePos="0" relativeHeight="251692032" behindDoc="1" locked="0" layoutInCell="1" allowOverlap="1" wp14:anchorId="3E4A6890">
                <wp:simplePos x="0" y="0"/>
                <wp:positionH relativeFrom="margin">
                  <wp:posOffset>1053465</wp:posOffset>
                </wp:positionH>
                <wp:positionV relativeFrom="paragraph">
                  <wp:posOffset>8118</wp:posOffset>
                </wp:positionV>
                <wp:extent cx="3729668" cy="1014867"/>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476" t="67608" r="2195" b="7971"/>
                        <a:stretch/>
                      </pic:blipFill>
                      <pic:spPr bwMode="auto">
                        <a:xfrm>
                          <a:off x="0" y="0"/>
                          <a:ext cx="3729668" cy="1014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272F" w:rsidRDefault="0065272F" w:rsidP="004C3F86">
          <w:pPr>
            <w:jc w:val="center"/>
            <w:rPr>
              <w:rFonts w:ascii="Arial Narrow" w:hAnsi="Arial Narrow"/>
              <w:noProof/>
              <w:sz w:val="24"/>
              <w:szCs w:val="24"/>
              <w:lang w:val="es-ES"/>
            </w:rPr>
          </w:pPr>
        </w:p>
        <w:p w:rsidR="004C3F86" w:rsidRDefault="004C3F86" w:rsidP="004C3F86">
          <w:pPr>
            <w:jc w:val="center"/>
            <w:rPr>
              <w:rFonts w:ascii="Arial Narrow" w:hAnsi="Arial Narrow"/>
              <w:sz w:val="24"/>
              <w:szCs w:val="24"/>
              <w:lang w:val="es-ES"/>
            </w:rPr>
          </w:pPr>
        </w:p>
        <w:p w:rsidR="0065272F" w:rsidRDefault="0065272F" w:rsidP="004C3F86">
          <w:pPr>
            <w:jc w:val="center"/>
            <w:rPr>
              <w:rFonts w:ascii="Arial Narrow" w:hAnsi="Arial Narrow"/>
              <w:sz w:val="24"/>
              <w:szCs w:val="24"/>
              <w:lang w:val="es-ES"/>
            </w:rPr>
          </w:pPr>
        </w:p>
        <w:p w:rsidR="0065272F" w:rsidRDefault="0065272F" w:rsidP="004C3F86">
          <w:pPr>
            <w:jc w:val="center"/>
            <w:rPr>
              <w:rFonts w:ascii="Arial Narrow" w:hAnsi="Arial Narrow"/>
              <w:sz w:val="24"/>
              <w:szCs w:val="24"/>
              <w:lang w:val="es-ES"/>
            </w:rPr>
          </w:pPr>
        </w:p>
        <w:p w:rsidR="0065272F" w:rsidRDefault="0065272F" w:rsidP="004C3F86">
          <w:pPr>
            <w:jc w:val="center"/>
            <w:rPr>
              <w:rFonts w:ascii="Arial Narrow" w:hAnsi="Arial Narrow"/>
              <w:sz w:val="24"/>
              <w:szCs w:val="24"/>
              <w:lang w:val="es-ES"/>
            </w:rPr>
          </w:pPr>
        </w:p>
        <w:p w:rsidR="0065272F" w:rsidRDefault="0065272F" w:rsidP="004C3F86">
          <w:pPr>
            <w:jc w:val="center"/>
            <w:rPr>
              <w:rFonts w:ascii="Arial Narrow" w:hAnsi="Arial Narrow"/>
              <w:sz w:val="24"/>
              <w:szCs w:val="24"/>
              <w:lang w:val="es-ES"/>
            </w:rPr>
          </w:pPr>
        </w:p>
        <w:p w:rsidR="004C3F86" w:rsidRDefault="004C3F86" w:rsidP="004C3F86">
          <w:pPr>
            <w:rPr>
              <w:rFonts w:ascii="Arial Narrow" w:hAnsi="Arial Narrow"/>
              <w:sz w:val="24"/>
              <w:szCs w:val="24"/>
              <w:lang w:val="es-ES"/>
            </w:rPr>
          </w:pPr>
          <w:r w:rsidRPr="006900E1">
            <w:rPr>
              <w:rFonts w:ascii="Arial Narrow" w:hAnsi="Arial Narrow"/>
              <w:b/>
              <w:sz w:val="24"/>
              <w:szCs w:val="24"/>
              <w:lang w:val="es-ES"/>
            </w:rPr>
            <w:t>1. Gestión del Riesgo de Corrupción</w:t>
          </w:r>
          <w:r w:rsidRPr="006900E1">
            <w:rPr>
              <w:rFonts w:ascii="Arial Narrow" w:hAnsi="Arial Narrow"/>
              <w:sz w:val="24"/>
              <w:szCs w:val="24"/>
              <w:lang w:val="es-ES"/>
            </w:rPr>
            <w:t xml:space="preserve">: En este componente, se elabora el Mapa de Riesgos de Corrupción que resulta de la identificación, análisis y control de los posibles hechos de corrupción y se definen los lineamientos para administrarlos. </w:t>
          </w:r>
        </w:p>
        <w:p w:rsidR="004C3F86" w:rsidRPr="006900E1" w:rsidRDefault="004C3F86" w:rsidP="004C3F86">
          <w:pPr>
            <w:rPr>
              <w:rFonts w:ascii="Arial Narrow" w:hAnsi="Arial Narrow"/>
              <w:sz w:val="24"/>
              <w:szCs w:val="24"/>
              <w:lang w:val="es-ES"/>
            </w:rPr>
          </w:pPr>
        </w:p>
        <w:p w:rsidR="004C3F86" w:rsidRDefault="004C3F86" w:rsidP="004C3F86">
          <w:pPr>
            <w:rPr>
              <w:rFonts w:ascii="Arial Narrow" w:hAnsi="Arial Narrow"/>
              <w:sz w:val="24"/>
              <w:szCs w:val="24"/>
              <w:lang w:val="es-ES"/>
            </w:rPr>
          </w:pPr>
          <w:r w:rsidRPr="006900E1">
            <w:rPr>
              <w:rFonts w:ascii="Arial Narrow" w:hAnsi="Arial Narrow"/>
              <w:b/>
              <w:sz w:val="24"/>
              <w:szCs w:val="24"/>
              <w:lang w:val="es-ES"/>
            </w:rPr>
            <w:t>2. Racionalización de Trámites:</w:t>
          </w:r>
          <w:r w:rsidRPr="006900E1">
            <w:rPr>
              <w:rFonts w:ascii="Arial Narrow" w:hAnsi="Arial Narrow"/>
              <w:sz w:val="24"/>
              <w:szCs w:val="24"/>
              <w:lang w:val="es-ES"/>
            </w:rPr>
            <w:t xml:space="preserve"> Su objeto es el de facilitar al ciudadano el acceso a los trámites y servicios que brinda la administración pública, por lo que cada entidad debe implementar acciones normativas, administrativas o tecnológicas que tienden a simplificar, estandarizar, eliminar, optimizar y automatizar los trámites existentes.</w:t>
          </w:r>
        </w:p>
        <w:p w:rsidR="004C3F86" w:rsidRPr="006900E1" w:rsidRDefault="004C3F86" w:rsidP="004C3F86">
          <w:pPr>
            <w:rPr>
              <w:rFonts w:ascii="Arial Narrow" w:hAnsi="Arial Narrow"/>
              <w:sz w:val="24"/>
              <w:szCs w:val="24"/>
              <w:lang w:val="es-ES"/>
            </w:rPr>
          </w:pPr>
        </w:p>
        <w:p w:rsidR="004C3F86" w:rsidRDefault="004C3F86" w:rsidP="0065272F">
          <w:pPr>
            <w:jc w:val="both"/>
            <w:rPr>
              <w:rFonts w:ascii="Arial Narrow" w:hAnsi="Arial Narrow"/>
              <w:sz w:val="24"/>
              <w:szCs w:val="24"/>
              <w:lang w:val="es-ES"/>
            </w:rPr>
          </w:pPr>
          <w:r w:rsidRPr="006900E1">
            <w:rPr>
              <w:rFonts w:ascii="Arial Narrow" w:hAnsi="Arial Narrow"/>
              <w:b/>
              <w:sz w:val="24"/>
              <w:szCs w:val="24"/>
              <w:lang w:val="es-ES"/>
            </w:rPr>
            <w:lastRenderedPageBreak/>
            <w:t>3. Mecanismos para mejorar la atención al ciudadano:</w:t>
          </w:r>
          <w:r w:rsidRPr="006900E1">
            <w:rPr>
              <w:rFonts w:ascii="Arial Narrow" w:hAnsi="Arial Narrow"/>
              <w:sz w:val="24"/>
              <w:szCs w:val="24"/>
              <w:lang w:val="es-ES"/>
            </w:rPr>
            <w:t xml:space="preserve"> Establece los lineamientos, parámetros, métodos y acciones tendientes a mejorar la calidad y accesibilidad de la ciudadanía a los servicios que presta el Fondo.</w:t>
          </w:r>
        </w:p>
        <w:p w:rsidR="004C3F86" w:rsidRPr="006900E1" w:rsidRDefault="004C3F86" w:rsidP="0065272F">
          <w:pPr>
            <w:jc w:val="both"/>
            <w:rPr>
              <w:rFonts w:ascii="Arial Narrow" w:hAnsi="Arial Narrow"/>
              <w:sz w:val="24"/>
              <w:szCs w:val="24"/>
              <w:lang w:val="es-ES"/>
            </w:rPr>
          </w:pPr>
        </w:p>
        <w:p w:rsidR="004C3F86" w:rsidRDefault="004C3F86" w:rsidP="0065272F">
          <w:pPr>
            <w:jc w:val="both"/>
            <w:rPr>
              <w:rFonts w:ascii="Arial Narrow" w:hAnsi="Arial Narrow"/>
              <w:sz w:val="24"/>
              <w:szCs w:val="24"/>
              <w:lang w:val="es-ES"/>
            </w:rPr>
          </w:pPr>
          <w:r w:rsidRPr="006900E1">
            <w:rPr>
              <w:rFonts w:ascii="Arial Narrow" w:hAnsi="Arial Narrow"/>
              <w:b/>
              <w:sz w:val="24"/>
              <w:szCs w:val="24"/>
              <w:lang w:val="es-ES"/>
            </w:rPr>
            <w:t xml:space="preserve">4. Rendición de cuentas: </w:t>
          </w:r>
          <w:r w:rsidRPr="006900E1">
            <w:rPr>
              <w:rFonts w:ascii="Arial Narrow" w:hAnsi="Arial Narrow"/>
              <w:sz w:val="24"/>
              <w:szCs w:val="24"/>
              <w:lang w:val="es-ES"/>
            </w:rPr>
            <w:t>Tiene como finalidad afianzar la relación Estado – Ciudadano, mediante la información y explicación de los resultados de la gestión de la entidad a la ciudadanía, otras entidades y entes de control.</w:t>
          </w:r>
        </w:p>
        <w:p w:rsidR="004C3F86" w:rsidRPr="006900E1" w:rsidRDefault="004C3F86" w:rsidP="0065272F">
          <w:pPr>
            <w:jc w:val="both"/>
            <w:rPr>
              <w:rFonts w:ascii="Arial Narrow" w:hAnsi="Arial Narrow"/>
              <w:sz w:val="24"/>
              <w:szCs w:val="24"/>
              <w:lang w:val="es-ES"/>
            </w:rPr>
          </w:pPr>
        </w:p>
        <w:p w:rsidR="004C3F86" w:rsidRDefault="004C3F86" w:rsidP="0065272F">
          <w:pPr>
            <w:jc w:val="both"/>
            <w:rPr>
              <w:rFonts w:ascii="Arial Narrow" w:hAnsi="Arial Narrow"/>
              <w:sz w:val="24"/>
              <w:szCs w:val="24"/>
              <w:lang w:val="es-ES"/>
            </w:rPr>
          </w:pPr>
          <w:r w:rsidRPr="006900E1">
            <w:rPr>
              <w:rFonts w:ascii="Arial Narrow" w:hAnsi="Arial Narrow"/>
              <w:b/>
              <w:sz w:val="24"/>
              <w:szCs w:val="24"/>
              <w:lang w:val="es-ES"/>
            </w:rPr>
            <w:t>5. Mecanismos para la Transparencia y Acceso a la Información:</w:t>
          </w:r>
          <w:r w:rsidRPr="006900E1">
            <w:rPr>
              <w:rFonts w:ascii="Arial Narrow" w:hAnsi="Arial Narrow"/>
              <w:sz w:val="24"/>
              <w:szCs w:val="24"/>
              <w:lang w:val="es-ES"/>
            </w:rPr>
            <w:t xml:space="preserve"> Recoge los lineamientos para la garantía del derecho fundamental de acceso a la información pública, según el cual toda persona puede acceder a la información pública en posesión o bajo el control de los sujetos obligados de la ley, excepto la información y los documentos considerados como legalmente reservados.</w:t>
          </w:r>
        </w:p>
        <w:p w:rsidR="004C3F86" w:rsidRDefault="004C3F86" w:rsidP="0065272F">
          <w:pPr>
            <w:jc w:val="both"/>
            <w:rPr>
              <w:rFonts w:ascii="Arial Narrow" w:hAnsi="Arial Narrow"/>
              <w:sz w:val="24"/>
              <w:szCs w:val="24"/>
              <w:lang w:val="es-ES"/>
            </w:rPr>
          </w:pPr>
        </w:p>
        <w:p w:rsidR="004C3F86" w:rsidRPr="00F9647F" w:rsidRDefault="004C3F86" w:rsidP="0065272F">
          <w:pPr>
            <w:jc w:val="both"/>
            <w:rPr>
              <w:rFonts w:ascii="Arial Narrow" w:hAnsi="Arial Narrow"/>
              <w:sz w:val="24"/>
              <w:szCs w:val="24"/>
              <w:lang w:val="es-ES"/>
            </w:rPr>
          </w:pPr>
          <w:r w:rsidRPr="00F9647F">
            <w:rPr>
              <w:rFonts w:ascii="Arial Narrow" w:hAnsi="Arial Narrow"/>
              <w:b/>
              <w:sz w:val="24"/>
              <w:szCs w:val="24"/>
              <w:lang w:val="es-ES"/>
            </w:rPr>
            <w:t>6.</w:t>
          </w:r>
          <w:r>
            <w:rPr>
              <w:rFonts w:ascii="Arial Narrow" w:hAnsi="Arial Narrow"/>
              <w:b/>
              <w:sz w:val="24"/>
              <w:szCs w:val="24"/>
              <w:lang w:val="es-ES"/>
            </w:rPr>
            <w:t xml:space="preserve"> </w:t>
          </w:r>
          <w:r w:rsidRPr="00F9647F">
            <w:rPr>
              <w:rFonts w:ascii="Arial Narrow" w:hAnsi="Arial Narrow"/>
              <w:b/>
              <w:sz w:val="24"/>
              <w:szCs w:val="24"/>
              <w:lang w:val="es-ES"/>
            </w:rPr>
            <w:t xml:space="preserve">Iniciativas Adicionales: </w:t>
          </w:r>
          <w:r w:rsidRPr="00F9647F">
            <w:rPr>
              <w:rFonts w:ascii="Arial Narrow" w:hAnsi="Arial Narrow"/>
              <w:sz w:val="24"/>
              <w:szCs w:val="24"/>
              <w:lang w:val="es-ES"/>
            </w:rPr>
            <w:t>Teniendo en cuenta que el Fondo contempla iniciativas adicionales que permiten fortalecer su estrategia de lucha contra la corrupción, a este plan se incorporan, dentro del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p>
        <w:p w:rsidR="004C3F86" w:rsidRPr="00626D0D" w:rsidRDefault="004C3F86" w:rsidP="004C3F86">
          <w:pPr>
            <w:rPr>
              <w:rFonts w:ascii="Arial Narrow" w:hAnsi="Arial Narrow"/>
              <w:sz w:val="24"/>
              <w:szCs w:val="24"/>
              <w:lang w:val="es-ES"/>
            </w:rPr>
          </w:pPr>
        </w:p>
        <w:p w:rsidR="00924059" w:rsidRPr="00924059" w:rsidRDefault="004C3F86" w:rsidP="00924059">
          <w:pPr>
            <w:spacing w:after="160" w:line="259" w:lineRule="auto"/>
            <w:rPr>
              <w:rFonts w:ascii="Arial Narrow" w:hAnsi="Arial Narrow"/>
              <w:sz w:val="24"/>
              <w:szCs w:val="24"/>
              <w:lang w:val="es-ES"/>
            </w:rPr>
          </w:pPr>
          <w:r>
            <w:rPr>
              <w:rFonts w:ascii="Arial Narrow" w:hAnsi="Arial Narrow"/>
              <w:sz w:val="24"/>
              <w:szCs w:val="24"/>
              <w:lang w:val="es-ES"/>
            </w:rPr>
            <w:br w:type="page"/>
          </w:r>
        </w:p>
      </w:sdtContent>
    </w:sdt>
    <w:p w:rsidR="00924059" w:rsidRPr="00830598" w:rsidRDefault="00924059" w:rsidP="00924059">
      <w:pPr>
        <w:pStyle w:val="Ttulo2"/>
        <w:shd w:val="clear" w:color="auto" w:fill="2F5496" w:themeFill="accent1" w:themeFillShade="BF"/>
        <w:rPr>
          <w:rFonts w:ascii="Cambria" w:eastAsiaTheme="minorHAnsi" w:hAnsi="Cambria" w:cstheme="minorBidi"/>
          <w:caps w:val="0"/>
          <w:color w:val="FFFFFF" w:themeColor="background1"/>
          <w:sz w:val="36"/>
          <w:lang w:val="es-ES"/>
          <w14:ligatures w14:val="none"/>
        </w:rPr>
      </w:pPr>
      <w:bookmarkStart w:id="1" w:name="_Toc534984426"/>
      <w:bookmarkStart w:id="2" w:name="_Toc29828032"/>
      <w:r w:rsidRPr="00830598">
        <w:rPr>
          <w:rFonts w:ascii="Cambria" w:eastAsiaTheme="minorHAnsi" w:hAnsi="Cambria" w:cstheme="minorBidi"/>
          <w:caps w:val="0"/>
          <w:color w:val="FFFFFF" w:themeColor="background1"/>
          <w:sz w:val="36"/>
          <w:lang w:val="es-ES"/>
          <w14:ligatures w14:val="none"/>
        </w:rPr>
        <w:lastRenderedPageBreak/>
        <w:t>COMPONENTES</w:t>
      </w:r>
      <w:bookmarkEnd w:id="1"/>
      <w:bookmarkEnd w:id="2"/>
    </w:p>
    <w:p w:rsidR="0065272F" w:rsidRDefault="00924059" w:rsidP="0065272F">
      <w:pPr>
        <w:pStyle w:val="Ttulo2"/>
        <w:rPr>
          <w:rFonts w:ascii="Arial Narrow" w:hAnsi="Arial Narrow"/>
          <w:color w:val="577188"/>
          <w:szCs w:val="24"/>
          <w:lang w:val="es-ES"/>
        </w:rPr>
      </w:pPr>
      <w:bookmarkStart w:id="3" w:name="_Toc534984427"/>
      <w:bookmarkStart w:id="4" w:name="_Toc29828033"/>
      <w:r w:rsidRPr="006900E1">
        <w:rPr>
          <w:rFonts w:ascii="Arial Narrow" w:hAnsi="Arial Narrow"/>
          <w:color w:val="577188"/>
          <w:szCs w:val="24"/>
          <w:lang w:val="es-ES"/>
        </w:rPr>
        <w:t>GESTIÓN DEL RIESGO DE CORRUPCIÓN</w:t>
      </w:r>
      <w:bookmarkStart w:id="5" w:name="_Hlk502843228"/>
      <w:bookmarkEnd w:id="3"/>
      <w:bookmarkEnd w:id="4"/>
    </w:p>
    <w:p w:rsidR="006F7129" w:rsidRDefault="00A63026" w:rsidP="006F7129">
      <w:pPr>
        <w:jc w:val="both"/>
        <w:rPr>
          <w:rFonts w:ascii="Arial Narrow" w:hAnsi="Arial Narrow" w:cs="Arial"/>
          <w:sz w:val="24"/>
          <w:szCs w:val="24"/>
          <w:lang w:val="es-CO"/>
        </w:rPr>
      </w:pPr>
      <w:r>
        <w:rPr>
          <w:noProof/>
        </w:rPr>
        <w:drawing>
          <wp:anchor distT="0" distB="0" distL="114300" distR="114300" simplePos="0" relativeHeight="251699200" behindDoc="1" locked="0" layoutInCell="1" allowOverlap="1" wp14:anchorId="15749624">
            <wp:simplePos x="0" y="0"/>
            <wp:positionH relativeFrom="margin">
              <wp:posOffset>-81915</wp:posOffset>
            </wp:positionH>
            <wp:positionV relativeFrom="paragraph">
              <wp:posOffset>198755</wp:posOffset>
            </wp:positionV>
            <wp:extent cx="3333115" cy="2421255"/>
            <wp:effectExtent l="0" t="0" r="635" b="0"/>
            <wp:wrapTight wrapText="bothSides">
              <wp:wrapPolygon edited="0">
                <wp:start x="0" y="0"/>
                <wp:lineTo x="0" y="21413"/>
                <wp:lineTo x="21481" y="21413"/>
                <wp:lineTo x="21481"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561" t="8289" r="7744" b="9936"/>
                    <a:stretch/>
                  </pic:blipFill>
                  <pic:spPr bwMode="auto">
                    <a:xfrm>
                      <a:off x="0" y="0"/>
                      <a:ext cx="3333115" cy="242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4059" w:rsidRPr="006F7129" w:rsidRDefault="006F7129" w:rsidP="006F7129">
      <w:pPr>
        <w:jc w:val="both"/>
        <w:rPr>
          <w:rFonts w:ascii="Arial Narrow" w:hAnsi="Arial Narrow" w:cs="Arial"/>
          <w:i/>
          <w:color w:val="577188"/>
          <w:sz w:val="24"/>
          <w:szCs w:val="24"/>
          <w:lang w:val="es-CO"/>
        </w:rPr>
      </w:pPr>
      <w:r w:rsidRPr="006F7129">
        <w:rPr>
          <w:rFonts w:ascii="Arial Narrow" w:hAnsi="Arial Narrow" w:cs="Arial"/>
          <w:sz w:val="24"/>
          <w:szCs w:val="24"/>
          <w:lang w:val="es-CO"/>
        </w:rPr>
        <w:t xml:space="preserve">El mapa de riesgos de corrupción de Fogafín fue construido con base en los lineamientos establecidos en el documento </w:t>
      </w:r>
      <w:r w:rsidRPr="006F7129">
        <w:rPr>
          <w:rFonts w:ascii="Arial Narrow" w:hAnsi="Arial Narrow" w:cs="Arial"/>
          <w:i/>
          <w:sz w:val="24"/>
          <w:szCs w:val="24"/>
          <w:lang w:val="es-CO"/>
        </w:rPr>
        <w:t>Estrategias para la Construcción del Plan Anticorrupción y de Atención al Ciudadano y la Guía para la Administración del Riesgo y el Diseño de Controles en Entidades Públicas.</w:t>
      </w:r>
    </w:p>
    <w:p w:rsidR="00924059" w:rsidRPr="006F7129" w:rsidRDefault="00924059" w:rsidP="006F7129">
      <w:pPr>
        <w:jc w:val="both"/>
        <w:rPr>
          <w:rFonts w:ascii="Arial Narrow" w:hAnsi="Arial Narrow" w:cs="Arial"/>
          <w:sz w:val="24"/>
          <w:szCs w:val="24"/>
        </w:rPr>
      </w:pPr>
    </w:p>
    <w:p w:rsidR="00924059" w:rsidRPr="006F7129" w:rsidRDefault="00924059" w:rsidP="006F7129">
      <w:pPr>
        <w:jc w:val="both"/>
        <w:rPr>
          <w:rFonts w:ascii="Arial Narrow" w:hAnsi="Arial Narrow" w:cs="Arial"/>
          <w:sz w:val="24"/>
          <w:szCs w:val="24"/>
          <w:lang w:val="es-CO"/>
        </w:rPr>
      </w:pPr>
      <w:r w:rsidRPr="006F7129">
        <w:rPr>
          <w:rFonts w:ascii="Arial Narrow" w:hAnsi="Arial Narrow" w:cs="Arial"/>
          <w:sz w:val="24"/>
          <w:szCs w:val="24"/>
          <w:lang w:val="es-CO"/>
        </w:rPr>
        <w:t>El Mapa contempla los posibles hechos de corrupción que pudieran presentarse en los procesos de la Entidad. Es importante resaltar que estos no se han materializado; así mismo, no se han recibido denuncias sobre la materia.</w:t>
      </w:r>
    </w:p>
    <w:p w:rsidR="00924059" w:rsidRDefault="00924059" w:rsidP="006F7129">
      <w:pPr>
        <w:jc w:val="both"/>
        <w:rPr>
          <w:rFonts w:ascii="Arial Narrow" w:hAnsi="Arial Narrow" w:cs="Arial"/>
          <w:sz w:val="24"/>
          <w:szCs w:val="24"/>
          <w:lang w:val="es-CO"/>
        </w:rPr>
      </w:pPr>
    </w:p>
    <w:p w:rsidR="006F7129" w:rsidRPr="006F7129" w:rsidRDefault="006F7129" w:rsidP="006F7129">
      <w:pPr>
        <w:jc w:val="both"/>
        <w:rPr>
          <w:rFonts w:ascii="Arial Narrow" w:hAnsi="Arial Narrow" w:cs="Arial"/>
          <w:sz w:val="24"/>
          <w:szCs w:val="24"/>
          <w:lang w:val="es-CO"/>
        </w:rPr>
      </w:pPr>
    </w:p>
    <w:p w:rsidR="00924059" w:rsidRPr="006F7129" w:rsidRDefault="00924059" w:rsidP="006F7129">
      <w:pPr>
        <w:jc w:val="both"/>
        <w:rPr>
          <w:rFonts w:ascii="Arial Narrow" w:hAnsi="Arial Narrow" w:cs="Arial"/>
          <w:sz w:val="24"/>
          <w:szCs w:val="24"/>
          <w:lang w:val="es-CO"/>
        </w:rPr>
      </w:pPr>
      <w:r w:rsidRPr="006F7129">
        <w:rPr>
          <w:rFonts w:ascii="Arial Narrow" w:hAnsi="Arial Narrow" w:cs="Arial"/>
          <w:sz w:val="24"/>
          <w:szCs w:val="24"/>
          <w:lang w:val="es-CO"/>
        </w:rPr>
        <w:t>Durante 2020, el Fondo continuará con la implementación de estrategias que permitan mitigar la probabilidad de los riesgos identificados y realizará los monitoreos respectivos, para determinar si hay lugar a ajustes en el Mapa de Riesgos construido inicialmente.</w:t>
      </w:r>
    </w:p>
    <w:p w:rsidR="00924059" w:rsidRPr="006F7129" w:rsidRDefault="00924059" w:rsidP="006F7129">
      <w:pPr>
        <w:jc w:val="both"/>
        <w:rPr>
          <w:rFonts w:ascii="Arial Narrow" w:hAnsi="Arial Narrow" w:cs="Arial"/>
          <w:sz w:val="24"/>
          <w:szCs w:val="24"/>
          <w:lang w:val="es-CO"/>
        </w:rPr>
      </w:pPr>
    </w:p>
    <w:p w:rsidR="00924059" w:rsidRPr="006F7129" w:rsidRDefault="00924059" w:rsidP="006F7129">
      <w:pPr>
        <w:jc w:val="both"/>
        <w:rPr>
          <w:rFonts w:ascii="Arial Narrow" w:hAnsi="Arial Narrow" w:cs="Arial"/>
          <w:sz w:val="24"/>
          <w:szCs w:val="24"/>
          <w:lang w:val="es-CO"/>
        </w:rPr>
      </w:pPr>
      <w:r w:rsidRPr="006F7129">
        <w:rPr>
          <w:rFonts w:ascii="Arial Narrow" w:hAnsi="Arial Narrow" w:cs="Arial"/>
          <w:sz w:val="24"/>
          <w:szCs w:val="24"/>
          <w:lang w:val="es-CO"/>
        </w:rPr>
        <w:t>POLÍTICA DE ADMINISTRACIÓN DEL RIESGO DE CORRUPCIÓN</w:t>
      </w:r>
    </w:p>
    <w:p w:rsidR="00924059" w:rsidRPr="006F7129" w:rsidRDefault="00924059" w:rsidP="006F7129">
      <w:pPr>
        <w:jc w:val="both"/>
        <w:rPr>
          <w:rFonts w:ascii="Arial Narrow" w:hAnsi="Arial Narrow" w:cs="Arial"/>
          <w:sz w:val="24"/>
          <w:szCs w:val="24"/>
          <w:lang w:val="es-CO"/>
        </w:rPr>
      </w:pPr>
    </w:p>
    <w:p w:rsidR="00924059" w:rsidRPr="006F7129" w:rsidRDefault="00924059" w:rsidP="006F7129">
      <w:pPr>
        <w:jc w:val="both"/>
        <w:rPr>
          <w:rFonts w:ascii="Arial Narrow" w:hAnsi="Arial Narrow" w:cs="Arial"/>
          <w:sz w:val="24"/>
          <w:szCs w:val="24"/>
          <w:lang w:val="es-CO"/>
        </w:rPr>
      </w:pPr>
      <w:r w:rsidRPr="006F7129">
        <w:rPr>
          <w:rFonts w:ascii="Arial Narrow" w:hAnsi="Arial Narrow" w:cs="Arial"/>
          <w:sz w:val="24"/>
          <w:szCs w:val="24"/>
          <w:lang w:val="es-CO"/>
        </w:rPr>
        <w:t>El Fondo cuenta con un Sistema Integrado de Gestión de Riesgos el cual establece políticas para la administración de los riesgos en cada una de sus etapas (Identificación, Análisis, Control, Monitoreo y Reporte de eventos de materialización). Este Sistema incluye, dentro de su alcance, la gestión del riesgo de corrupción; por lo tanto, a continuación, se plantean las acciones para 2020 que, se relacionan con el cumplimiento de las políticas establecidas.</w:t>
      </w:r>
    </w:p>
    <w:p w:rsidR="00924059" w:rsidRPr="006F7129" w:rsidRDefault="00924059" w:rsidP="006F7129">
      <w:pPr>
        <w:jc w:val="both"/>
        <w:rPr>
          <w:rFonts w:ascii="Arial Narrow" w:hAnsi="Arial Narrow" w:cs="Arial"/>
          <w:sz w:val="24"/>
          <w:szCs w:val="24"/>
          <w:lang w:val="es-CO"/>
        </w:rPr>
      </w:pPr>
    </w:p>
    <w:p w:rsidR="00924059" w:rsidRPr="006900E1" w:rsidRDefault="00924059" w:rsidP="00924059">
      <w:pPr>
        <w:jc w:val="both"/>
        <w:rPr>
          <w:rFonts w:ascii="Arial Narrow" w:hAnsi="Arial Narrow"/>
          <w:b/>
          <w:bCs/>
          <w:color w:val="FFFFFF" w:themeColor="background1"/>
          <w:sz w:val="24"/>
          <w:szCs w:val="24"/>
          <w:lang w:val="es-CO"/>
        </w:rPr>
        <w:sectPr w:rsidR="00924059" w:rsidRPr="006900E1" w:rsidSect="00A445A2">
          <w:headerReference w:type="default" r:id="rId19"/>
          <w:footerReference w:type="default" r:id="rId20"/>
          <w:pgSz w:w="12240" w:h="15840" w:code="1"/>
          <w:pgMar w:top="2520" w:right="1512" w:bottom="1800" w:left="1512" w:header="1134" w:footer="170" w:gutter="0"/>
          <w:pgNumType w:start="2"/>
          <w:cols w:space="720"/>
          <w:docGrid w:linePitch="360"/>
        </w:sectPr>
      </w:pPr>
    </w:p>
    <w:tbl>
      <w:tblPr>
        <w:tblW w:w="17294" w:type="dxa"/>
        <w:tblInd w:w="-5" w:type="dxa"/>
        <w:tblLayout w:type="fixed"/>
        <w:tblCellMar>
          <w:left w:w="70" w:type="dxa"/>
          <w:right w:w="70" w:type="dxa"/>
        </w:tblCellMar>
        <w:tblLook w:val="04A0" w:firstRow="1" w:lastRow="0" w:firstColumn="1" w:lastColumn="0" w:noHBand="0" w:noVBand="1"/>
      </w:tblPr>
      <w:tblGrid>
        <w:gridCol w:w="1418"/>
        <w:gridCol w:w="1701"/>
        <w:gridCol w:w="1559"/>
        <w:gridCol w:w="2410"/>
        <w:gridCol w:w="1701"/>
        <w:gridCol w:w="2410"/>
        <w:gridCol w:w="1842"/>
        <w:gridCol w:w="1843"/>
        <w:gridCol w:w="2410"/>
      </w:tblGrid>
      <w:tr w:rsidR="00924059" w:rsidRPr="006900E1" w:rsidTr="00924059">
        <w:trPr>
          <w:trHeight w:val="428"/>
          <w:tblHeader/>
        </w:trPr>
        <w:tc>
          <w:tcPr>
            <w:tcW w:w="17294" w:type="dxa"/>
            <w:gridSpan w:val="9"/>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lastRenderedPageBreak/>
              <w:t>Política de Administración de Riesgo de Corrupción</w:t>
            </w:r>
          </w:p>
        </w:tc>
      </w:tr>
      <w:tr w:rsidR="00924059" w:rsidRPr="006900E1" w:rsidTr="00924059">
        <w:trPr>
          <w:trHeight w:val="542"/>
          <w:tblHeader/>
        </w:trPr>
        <w:tc>
          <w:tcPr>
            <w:tcW w:w="1418"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Lineamiento</w:t>
            </w:r>
          </w:p>
        </w:tc>
        <w:tc>
          <w:tcPr>
            <w:tcW w:w="1701" w:type="dxa"/>
            <w:tcBorders>
              <w:top w:val="nil"/>
              <w:left w:val="nil"/>
              <w:bottom w:val="single" w:sz="4" w:space="0" w:color="auto"/>
              <w:right w:val="single" w:sz="4" w:space="0" w:color="auto"/>
            </w:tcBorders>
            <w:shd w:val="clear" w:color="auto" w:fill="2F5496" w:themeFill="accent1" w:themeFillShade="BF"/>
            <w:noWrap/>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Objetivo</w:t>
            </w:r>
          </w:p>
        </w:tc>
        <w:tc>
          <w:tcPr>
            <w:tcW w:w="1559" w:type="dxa"/>
            <w:tcBorders>
              <w:top w:val="nil"/>
              <w:left w:val="nil"/>
              <w:bottom w:val="single" w:sz="4" w:space="0" w:color="auto"/>
              <w:right w:val="single" w:sz="4" w:space="0" w:color="auto"/>
            </w:tcBorders>
            <w:shd w:val="clear" w:color="auto" w:fill="2F5496" w:themeFill="accent1" w:themeFillShade="BF"/>
            <w:noWrap/>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Estrategias</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Acciones</w:t>
            </w:r>
          </w:p>
        </w:tc>
        <w:tc>
          <w:tcPr>
            <w:tcW w:w="1701"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Tiempo</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Recursos</w:t>
            </w:r>
          </w:p>
        </w:tc>
        <w:tc>
          <w:tcPr>
            <w:tcW w:w="1842"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Responsables</w:t>
            </w:r>
          </w:p>
        </w:tc>
        <w:tc>
          <w:tcPr>
            <w:tcW w:w="1843"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Talento Humano requerido</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6900E1" w:rsidRDefault="00924059" w:rsidP="00924059">
            <w:pPr>
              <w:jc w:val="center"/>
              <w:rPr>
                <w:rFonts w:ascii="Arial Narrow" w:hAnsi="Arial Narrow"/>
                <w:b/>
                <w:bCs/>
                <w:color w:val="FFFFFF" w:themeColor="background1"/>
                <w:sz w:val="24"/>
                <w:szCs w:val="24"/>
                <w:lang w:val="es-CO"/>
              </w:rPr>
            </w:pPr>
            <w:r w:rsidRPr="006900E1">
              <w:rPr>
                <w:rFonts w:ascii="Arial Narrow" w:hAnsi="Arial Narrow"/>
                <w:b/>
                <w:bCs/>
                <w:color w:val="FFFFFF" w:themeColor="background1"/>
                <w:sz w:val="24"/>
                <w:szCs w:val="24"/>
                <w:lang w:val="es-CO"/>
              </w:rPr>
              <w:t>Seguimiento y evaluación</w:t>
            </w:r>
          </w:p>
        </w:tc>
      </w:tr>
      <w:tr w:rsidR="00924059" w:rsidRPr="006900E1" w:rsidTr="00924059">
        <w:trPr>
          <w:trHeight w:val="1012"/>
        </w:trPr>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b/>
                <w:bCs/>
                <w:color w:val="000000" w:themeColor="text1"/>
                <w:lang w:val="es-CO"/>
              </w:rPr>
            </w:pPr>
            <w:r w:rsidRPr="00587E3A">
              <w:rPr>
                <w:rFonts w:ascii="Arial Narrow" w:hAnsi="Arial Narrow"/>
                <w:b/>
                <w:bCs/>
                <w:color w:val="000000" w:themeColor="text1"/>
                <w:lang w:val="es-CO"/>
              </w:rPr>
              <w:t>Identificación y análisis de los riesgos a partir de los procesos</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Construir el Mapa de Riesgos de Corrupción a partir de la identificación y el análisis de riesgos y socializarlo con los funcionarios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Publicación y socialización del Mapa de Riesgos de Corrupción construida</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Construcción y publicación del Mapa de Riesgos de Corrupción</w:t>
            </w:r>
          </w:p>
        </w:tc>
        <w:tc>
          <w:tcPr>
            <w:tcW w:w="1701"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Enero de 2020</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Herramienta de Office </w:t>
            </w:r>
          </w:p>
        </w:tc>
        <w:tc>
          <w:tcPr>
            <w:tcW w:w="1842"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Especialista ROP</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Líderes de riesgos</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Indicador: Mapa construido y publicado en canales de comunicación del Fondo.</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Meta: enero 31 de 2020.</w:t>
            </w:r>
          </w:p>
        </w:tc>
      </w:tr>
      <w:tr w:rsidR="00924059" w:rsidRPr="006900E1" w:rsidTr="00924059">
        <w:trPr>
          <w:trHeight w:val="852"/>
        </w:trPr>
        <w:tc>
          <w:tcPr>
            <w:tcW w:w="1418" w:type="dxa"/>
            <w:vMerge/>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b/>
                <w:bCs/>
                <w:color w:val="000000" w:themeColor="text1"/>
                <w:lang w:val="es-CO"/>
              </w:rPr>
            </w:pPr>
          </w:p>
        </w:tc>
        <w:tc>
          <w:tcPr>
            <w:tcW w:w="1701" w:type="dxa"/>
            <w:vMerge/>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Socialización del Mapa de Riesgos de Corrupción a todos los funcionarios </w:t>
            </w:r>
          </w:p>
        </w:tc>
        <w:tc>
          <w:tcPr>
            <w:tcW w:w="1701"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Durante marzo de 2020 y septiembre de 2020</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Herramienta de Office u otras herramientas para el diseño</w:t>
            </w:r>
            <w:r w:rsidRPr="00587E3A">
              <w:rPr>
                <w:rFonts w:ascii="Arial Narrow" w:hAnsi="Arial Narrow"/>
                <w:color w:val="000000" w:themeColor="text1"/>
                <w:lang w:val="es-CO"/>
              </w:rPr>
              <w:br/>
              <w:t>Canales internos de comunicación</w:t>
            </w:r>
          </w:p>
        </w:tc>
        <w:tc>
          <w:tcPr>
            <w:tcW w:w="1842"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Especialista ROP</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Departamento CRC</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Indicador: Comunicación de socialización enviada a todos los funcionarios</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Meta: </w:t>
            </w:r>
            <w:r>
              <w:rPr>
                <w:rFonts w:ascii="Arial Narrow" w:hAnsi="Arial Narrow"/>
                <w:color w:val="000000" w:themeColor="text1"/>
                <w:lang w:val="es-CO"/>
              </w:rPr>
              <w:t>2</w:t>
            </w:r>
          </w:p>
        </w:tc>
      </w:tr>
      <w:tr w:rsidR="00924059" w:rsidRPr="006900E1" w:rsidTr="00924059">
        <w:trPr>
          <w:trHeight w:val="908"/>
        </w:trPr>
        <w:tc>
          <w:tcPr>
            <w:tcW w:w="1418" w:type="dxa"/>
            <w:vMerge/>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b/>
                <w:bCs/>
                <w:color w:val="000000" w:themeColor="text1"/>
                <w:lang w:val="es-CO"/>
              </w:rPr>
            </w:pPr>
          </w:p>
        </w:tc>
        <w:tc>
          <w:tcPr>
            <w:tcW w:w="1701" w:type="dxa"/>
            <w:vMerge/>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Durante julio de 2020</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Herramienta de Office u otras herramientas para el diseño</w:t>
            </w:r>
            <w:r w:rsidRPr="00587E3A">
              <w:rPr>
                <w:rFonts w:ascii="Arial Narrow" w:hAnsi="Arial Narrow"/>
                <w:color w:val="000000" w:themeColor="text1"/>
                <w:lang w:val="es-CO"/>
              </w:rPr>
              <w:br/>
              <w:t>Canales internos de comunicación</w:t>
            </w:r>
          </w:p>
        </w:tc>
        <w:tc>
          <w:tcPr>
            <w:tcW w:w="1842" w:type="dxa"/>
            <w:tcBorders>
              <w:top w:val="nil"/>
              <w:left w:val="nil"/>
              <w:bottom w:val="single" w:sz="4" w:space="0" w:color="auto"/>
              <w:right w:val="single" w:sz="4" w:space="0" w:color="auto"/>
            </w:tcBorders>
            <w:shd w:val="clear" w:color="auto" w:fill="auto"/>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Especialista ROP</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Indicador: Porcentaje de funcionarios capacitados y evaluados</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Meta: 90%</w:t>
            </w:r>
          </w:p>
        </w:tc>
      </w:tr>
      <w:tr w:rsidR="00924059" w:rsidRPr="006900E1" w:rsidTr="00924059">
        <w:trPr>
          <w:trHeight w:val="1120"/>
        </w:trPr>
        <w:tc>
          <w:tcPr>
            <w:tcW w:w="1418" w:type="dxa"/>
            <w:vMerge/>
            <w:tcBorders>
              <w:top w:val="nil"/>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b/>
                <w:bCs/>
                <w:color w:val="000000" w:themeColor="text1"/>
                <w:lang w:val="es-CO"/>
              </w:rPr>
            </w:pPr>
          </w:p>
        </w:tc>
        <w:tc>
          <w:tcPr>
            <w:tcW w:w="1701" w:type="dxa"/>
            <w:vMerge/>
            <w:tcBorders>
              <w:top w:val="nil"/>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color w:val="000000" w:themeColor="text1"/>
                <w:lang w:val="es-CO"/>
              </w:rPr>
            </w:pPr>
          </w:p>
        </w:tc>
        <w:tc>
          <w:tcPr>
            <w:tcW w:w="1559" w:type="dxa"/>
            <w:vMerge/>
            <w:tcBorders>
              <w:top w:val="nil"/>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color w:val="000000" w:themeColor="text1"/>
                <w:lang w:val="es-CO"/>
              </w:rPr>
            </w:pP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Divulgación externa de comunicados sobre riesgos de corrupción en los canales dispuestos </w:t>
            </w:r>
          </w:p>
        </w:tc>
        <w:tc>
          <w:tcPr>
            <w:tcW w:w="1701"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Durante marzo de 2020 y septiembre de 2020</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Herramienta de Office u otras herramientas para el diseño</w:t>
            </w:r>
            <w:r w:rsidRPr="00587E3A">
              <w:rPr>
                <w:rFonts w:ascii="Arial Narrow" w:hAnsi="Arial Narrow"/>
                <w:color w:val="000000" w:themeColor="text1"/>
                <w:lang w:val="es-CO"/>
              </w:rPr>
              <w:br/>
              <w:t>Canales externos de comunicación</w:t>
            </w:r>
          </w:p>
        </w:tc>
        <w:tc>
          <w:tcPr>
            <w:tcW w:w="1842"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Especialista ROP Departamento CRC</w:t>
            </w:r>
          </w:p>
        </w:tc>
        <w:tc>
          <w:tcPr>
            <w:tcW w:w="2410" w:type="dxa"/>
            <w:tcBorders>
              <w:top w:val="nil"/>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Indicador: Número de comunicados publicados</w:t>
            </w:r>
            <w:r w:rsidRPr="00587E3A">
              <w:rPr>
                <w:rFonts w:ascii="Arial Narrow" w:hAnsi="Arial Narrow"/>
                <w:color w:val="000000" w:themeColor="text1"/>
                <w:lang w:val="es-CO"/>
              </w:rPr>
              <w:br/>
              <w:t>Meta: 2</w:t>
            </w:r>
          </w:p>
        </w:tc>
      </w:tr>
      <w:tr w:rsidR="00924059" w:rsidRPr="006900E1" w:rsidTr="00924059">
        <w:trPr>
          <w:trHeight w:val="68"/>
        </w:trPr>
        <w:tc>
          <w:tcPr>
            <w:tcW w:w="1418" w:type="dxa"/>
            <w:tcBorders>
              <w:top w:val="single" w:sz="4" w:space="0" w:color="auto"/>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b/>
                <w:bCs/>
                <w:color w:val="000000" w:themeColor="text1"/>
                <w:lang w:val="es-CO"/>
              </w:rPr>
            </w:pPr>
            <w:r w:rsidRPr="00587E3A">
              <w:rPr>
                <w:rFonts w:ascii="Arial Narrow" w:hAnsi="Arial Narrow"/>
                <w:b/>
                <w:bCs/>
                <w:color w:val="000000" w:themeColor="text1"/>
                <w:lang w:val="es-CO"/>
              </w:rPr>
              <w:t>Diseño e implementación de controles para la mitigación de los riesgos</w:t>
            </w:r>
          </w:p>
        </w:tc>
        <w:tc>
          <w:tcPr>
            <w:tcW w:w="1701" w:type="dxa"/>
            <w:tcBorders>
              <w:top w:val="single" w:sz="4" w:space="0" w:color="auto"/>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Monitorear el funcionamiento de los controles diseñados</w:t>
            </w:r>
          </w:p>
        </w:tc>
        <w:tc>
          <w:tcPr>
            <w:tcW w:w="1559"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Aplicar monitoreo conforme con la metodología integrada de gestión de riesgos del Fondo</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Realizar monitoreo a una muestra representativa de los controles diseñados para la mitigación de los riesgos de corrupción</w:t>
            </w:r>
          </w:p>
          <w:p w:rsidR="00924059" w:rsidRPr="00587E3A" w:rsidRDefault="00924059" w:rsidP="00924059">
            <w:pPr>
              <w:rPr>
                <w:rFonts w:ascii="Arial Narrow" w:hAnsi="Arial Narrow"/>
                <w:color w:val="000000" w:themeColor="text1"/>
                <w:lang w:val="es-CO"/>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Anual </w:t>
            </w:r>
            <w:r>
              <w:rPr>
                <w:rFonts w:ascii="Arial Narrow" w:hAnsi="Arial Narrow"/>
                <w:color w:val="000000" w:themeColor="text1"/>
                <w:lang w:val="es-CO"/>
              </w:rPr>
              <w:t>durante</w:t>
            </w:r>
            <w:r w:rsidRPr="00587E3A">
              <w:rPr>
                <w:rFonts w:ascii="Arial Narrow" w:hAnsi="Arial Narrow"/>
                <w:color w:val="000000" w:themeColor="text1"/>
                <w:lang w:val="es-CO"/>
              </w:rPr>
              <w:t xml:space="preserve"> julio de 2020</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Especialista ROP</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Indicador: Informe de monitoreo de controles realizado.</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Meta: 31 de julio de 2020.</w:t>
            </w:r>
          </w:p>
        </w:tc>
      </w:tr>
      <w:bookmarkEnd w:id="5"/>
      <w:tr w:rsidR="00924059" w:rsidRPr="006900E1" w:rsidTr="00924059">
        <w:trPr>
          <w:trHeight w:val="68"/>
        </w:trPr>
        <w:tc>
          <w:tcPr>
            <w:tcW w:w="1418" w:type="dxa"/>
            <w:tcBorders>
              <w:top w:val="single" w:sz="4" w:space="0" w:color="auto"/>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b/>
                <w:bCs/>
                <w:color w:val="000000" w:themeColor="text1"/>
                <w:lang w:val="es-CO"/>
              </w:rPr>
            </w:pPr>
            <w:r w:rsidRPr="00587E3A">
              <w:rPr>
                <w:rFonts w:ascii="Arial Narrow" w:hAnsi="Arial Narrow"/>
                <w:b/>
                <w:bCs/>
                <w:color w:val="000000" w:themeColor="text1"/>
                <w:lang w:val="es-CO"/>
              </w:rPr>
              <w:t>Monitoreo de riesgos</w:t>
            </w:r>
          </w:p>
        </w:tc>
        <w:tc>
          <w:tcPr>
            <w:tcW w:w="1701" w:type="dxa"/>
            <w:tcBorders>
              <w:top w:val="single" w:sz="4" w:space="0" w:color="auto"/>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Monitorear los riesgos y controles</w:t>
            </w:r>
          </w:p>
        </w:tc>
        <w:tc>
          <w:tcPr>
            <w:tcW w:w="1559"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Monitoreo de riesgos por parte de </w:t>
            </w:r>
            <w:r>
              <w:rPr>
                <w:rFonts w:ascii="Arial Narrow" w:hAnsi="Arial Narrow"/>
                <w:color w:val="000000" w:themeColor="text1"/>
                <w:lang w:val="es-CO"/>
              </w:rPr>
              <w:t>líderes</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Solicitar monitoreo periódico sobre cambios en los riesgos y/o controles respectivos</w:t>
            </w:r>
          </w:p>
        </w:tc>
        <w:tc>
          <w:tcPr>
            <w:tcW w:w="1701"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Durante mayo y octubre de 2020</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Microsoft Excel, Correo electrónico</w:t>
            </w:r>
          </w:p>
        </w:tc>
        <w:tc>
          <w:tcPr>
            <w:tcW w:w="1842"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Jefe ROP</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Indicador: Monitoreos solicitados en el año</w:t>
            </w:r>
            <w:r w:rsidRPr="00587E3A">
              <w:rPr>
                <w:rFonts w:ascii="Arial Narrow" w:hAnsi="Arial Narrow"/>
                <w:color w:val="000000" w:themeColor="text1"/>
                <w:lang w:val="es-CO"/>
              </w:rPr>
              <w:br/>
              <w:t>Meta: 2</w:t>
            </w:r>
          </w:p>
        </w:tc>
      </w:tr>
      <w:tr w:rsidR="00924059" w:rsidRPr="006900E1" w:rsidTr="00924059">
        <w:trPr>
          <w:trHeight w:val="68"/>
        </w:trPr>
        <w:tc>
          <w:tcPr>
            <w:tcW w:w="1418" w:type="dxa"/>
            <w:tcBorders>
              <w:top w:val="single" w:sz="4" w:space="0" w:color="auto"/>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b/>
                <w:bCs/>
                <w:color w:val="000000" w:themeColor="text1"/>
                <w:lang w:val="es-CO"/>
              </w:rPr>
            </w:pPr>
            <w:r w:rsidRPr="00587E3A">
              <w:rPr>
                <w:rFonts w:ascii="Arial Narrow" w:hAnsi="Arial Narrow"/>
                <w:b/>
                <w:bCs/>
                <w:color w:val="000000" w:themeColor="text1"/>
                <w:lang w:val="es-CO"/>
              </w:rPr>
              <w:t>Reporte de eventos</w:t>
            </w:r>
          </w:p>
        </w:tc>
        <w:tc>
          <w:tcPr>
            <w:tcW w:w="1701" w:type="dxa"/>
            <w:tcBorders>
              <w:top w:val="single" w:sz="4" w:space="0" w:color="auto"/>
              <w:left w:val="single" w:sz="4" w:space="0" w:color="auto"/>
              <w:bottom w:val="single" w:sz="4" w:space="0" w:color="auto"/>
              <w:right w:val="single" w:sz="4" w:space="0" w:color="auto"/>
            </w:tcBorders>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Reportar eventos de riesgo materializados en caso de presentarse</w:t>
            </w:r>
          </w:p>
        </w:tc>
        <w:tc>
          <w:tcPr>
            <w:tcW w:w="1559"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Reporte de eventos por parte de </w:t>
            </w:r>
            <w:r>
              <w:rPr>
                <w:rFonts w:ascii="Arial Narrow" w:hAnsi="Arial Narrow"/>
                <w:color w:val="000000" w:themeColor="text1"/>
                <w:lang w:val="es-CO"/>
              </w:rPr>
              <w:t>líderes</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Solicitar certificación de reporte de eventos de riesgo materializados</w:t>
            </w:r>
          </w:p>
        </w:tc>
        <w:tc>
          <w:tcPr>
            <w:tcW w:w="1701"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 xml:space="preserve">Mensual entre febrero y </w:t>
            </w:r>
            <w:r>
              <w:rPr>
                <w:rFonts w:ascii="Arial Narrow" w:hAnsi="Arial Narrow"/>
                <w:color w:val="000000" w:themeColor="text1"/>
                <w:lang w:val="es-CO"/>
              </w:rPr>
              <w:t>diciembre</w:t>
            </w:r>
            <w:r w:rsidRPr="00587E3A">
              <w:rPr>
                <w:rFonts w:ascii="Arial Narrow" w:hAnsi="Arial Narrow"/>
                <w:color w:val="000000" w:themeColor="text1"/>
                <w:lang w:val="es-CO"/>
              </w:rPr>
              <w:t xml:space="preserve"> de 2020</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Correo electrónico</w:t>
            </w:r>
          </w:p>
        </w:tc>
        <w:tc>
          <w:tcPr>
            <w:tcW w:w="1842"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Jefe ROP</w:t>
            </w:r>
          </w:p>
          <w:p w:rsidR="00924059" w:rsidRPr="00587E3A" w:rsidRDefault="00924059" w:rsidP="00924059">
            <w:pPr>
              <w:rPr>
                <w:rFonts w:ascii="Arial Narrow" w:hAnsi="Arial Narrow"/>
                <w:color w:val="000000" w:themeColor="text1"/>
                <w:lang w:val="es-CO"/>
              </w:rPr>
            </w:pPr>
            <w:r w:rsidRPr="00587E3A">
              <w:rPr>
                <w:rFonts w:ascii="Arial Narrow" w:hAnsi="Arial Narrow"/>
                <w:color w:val="000000" w:themeColor="text1"/>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rsidR="00924059" w:rsidRPr="00587E3A" w:rsidRDefault="00924059" w:rsidP="00924059">
            <w:pPr>
              <w:jc w:val="both"/>
              <w:rPr>
                <w:rFonts w:ascii="Arial Narrow" w:hAnsi="Arial Narrow"/>
                <w:color w:val="000000" w:themeColor="text1"/>
                <w:lang w:val="es-CO"/>
              </w:rPr>
            </w:pPr>
            <w:r w:rsidRPr="00587E3A">
              <w:rPr>
                <w:rFonts w:ascii="Arial Narrow" w:hAnsi="Arial Narrow"/>
                <w:color w:val="000000" w:themeColor="text1"/>
                <w:lang w:val="es-CO"/>
              </w:rPr>
              <w:t>Indicador: Certificaciones enviadas por los responsables de riesgos</w:t>
            </w:r>
          </w:p>
          <w:p w:rsidR="00924059" w:rsidRPr="00587E3A" w:rsidRDefault="00924059" w:rsidP="00924059">
            <w:pPr>
              <w:jc w:val="both"/>
              <w:rPr>
                <w:rFonts w:ascii="Arial Narrow" w:hAnsi="Arial Narrow"/>
                <w:color w:val="000000" w:themeColor="text1"/>
                <w:lang w:val="es-CO"/>
              </w:rPr>
            </w:pPr>
            <w:r w:rsidRPr="00587E3A">
              <w:rPr>
                <w:rFonts w:ascii="Arial Narrow" w:hAnsi="Arial Narrow"/>
                <w:color w:val="000000" w:themeColor="text1"/>
                <w:lang w:val="es-CO"/>
              </w:rPr>
              <w:t>Meta: 1</w:t>
            </w:r>
            <w:r>
              <w:rPr>
                <w:rFonts w:ascii="Arial Narrow" w:hAnsi="Arial Narrow"/>
                <w:color w:val="000000" w:themeColor="text1"/>
                <w:lang w:val="es-CO"/>
              </w:rPr>
              <w:t>1</w:t>
            </w:r>
          </w:p>
        </w:tc>
      </w:tr>
    </w:tbl>
    <w:p w:rsidR="00924059" w:rsidRPr="006900E1" w:rsidRDefault="00924059" w:rsidP="00924059">
      <w:pPr>
        <w:jc w:val="both"/>
        <w:rPr>
          <w:rFonts w:ascii="Arial Narrow" w:hAnsi="Arial Narrow"/>
          <w:sz w:val="24"/>
          <w:szCs w:val="24"/>
          <w:lang w:val="es-CO"/>
        </w:rPr>
        <w:sectPr w:rsidR="00924059" w:rsidRPr="006900E1" w:rsidSect="00A445A2">
          <w:headerReference w:type="default" r:id="rId21"/>
          <w:footerReference w:type="default" r:id="rId22"/>
          <w:pgSz w:w="20163" w:h="12242" w:orient="landscape" w:code="5"/>
          <w:pgMar w:top="1514" w:right="2517" w:bottom="1514" w:left="1797" w:header="907" w:footer="567" w:gutter="0"/>
          <w:pgNumType w:start="5"/>
          <w:cols w:space="720"/>
          <w:docGrid w:linePitch="360"/>
        </w:sectPr>
      </w:pPr>
    </w:p>
    <w:p w:rsidR="00924059" w:rsidRDefault="00924059" w:rsidP="00924059">
      <w:pPr>
        <w:jc w:val="both"/>
        <w:rPr>
          <w:rFonts w:ascii="Arial Narrow" w:hAnsi="Arial Narrow"/>
          <w:sz w:val="24"/>
          <w:szCs w:val="24"/>
          <w:lang w:val="es-CO"/>
        </w:rPr>
      </w:pPr>
      <w:r w:rsidRPr="006900E1">
        <w:rPr>
          <w:rFonts w:ascii="Arial Narrow" w:hAnsi="Arial Narrow"/>
          <w:sz w:val="24"/>
          <w:szCs w:val="24"/>
          <w:lang w:val="es-CO"/>
        </w:rPr>
        <w:lastRenderedPageBreak/>
        <w:t>IDENTIFICACIÓN DEL RIESGO DE CORRUPCIÓN</w:t>
      </w:r>
    </w:p>
    <w:p w:rsidR="00924059" w:rsidRPr="006900E1" w:rsidRDefault="00924059" w:rsidP="00924059">
      <w:pPr>
        <w:jc w:val="both"/>
        <w:rPr>
          <w:rFonts w:ascii="Arial Narrow" w:hAnsi="Arial Narrow"/>
          <w:sz w:val="24"/>
          <w:szCs w:val="24"/>
          <w:lang w:val="es-CO"/>
        </w:rPr>
      </w:pPr>
    </w:p>
    <w:p w:rsidR="00924059" w:rsidRPr="00C11B8F" w:rsidRDefault="00924059" w:rsidP="00924059">
      <w:pPr>
        <w:jc w:val="both"/>
        <w:rPr>
          <w:rFonts w:ascii="Arial Narrow" w:hAnsi="Arial Narrow" w:cs="Arial"/>
          <w:b/>
          <w:color w:val="000000" w:themeColor="text1"/>
          <w:sz w:val="24"/>
          <w:szCs w:val="24"/>
          <w:lang w:val="es-CO"/>
        </w:rPr>
      </w:pPr>
      <w:bookmarkStart w:id="6" w:name="_Toc527645132"/>
      <w:bookmarkStart w:id="7" w:name="_Toc527645250"/>
      <w:r w:rsidRPr="00C11B8F">
        <w:rPr>
          <w:rFonts w:ascii="Arial Narrow" w:hAnsi="Arial Narrow" w:cs="Arial"/>
          <w:b/>
          <w:color w:val="000000" w:themeColor="text1"/>
          <w:sz w:val="24"/>
          <w:szCs w:val="24"/>
          <w:lang w:val="es-CO"/>
        </w:rPr>
        <w:t>Contexto de la organización</w:t>
      </w:r>
      <w:bookmarkEnd w:id="6"/>
      <w:bookmarkEnd w:id="7"/>
    </w:p>
    <w:p w:rsidR="00924059" w:rsidRPr="00C11B8F" w:rsidRDefault="00924059" w:rsidP="00924059">
      <w:pPr>
        <w:jc w:val="both"/>
        <w:rPr>
          <w:rFonts w:ascii="Arial Narrow" w:hAnsi="Arial Narrow" w:cs="Arial"/>
          <w:b/>
          <w:color w:val="000000" w:themeColor="text1"/>
          <w:sz w:val="24"/>
          <w:szCs w:val="24"/>
          <w:lang w:val="es-CO"/>
        </w:rPr>
      </w:pP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El contexto bajo el cual se identifican los riesgos de corrupción para este plan es el formulado en el marco del Sistema de Gestión de Calidad, el cual se alinea con el Plan Estratégico vigente del Fondo y está compuesto por el análisis de las cuestiones internas y externas que pueden afectar (positiva o negativamente)</w:t>
      </w:r>
      <w:r w:rsidRPr="00C11B8F">
        <w:rPr>
          <w:rFonts w:ascii="Arial Narrow" w:hAnsi="Arial Narrow"/>
          <w:color w:val="000000" w:themeColor="text1"/>
          <w:sz w:val="24"/>
          <w:szCs w:val="24"/>
          <w:lang w:val="es-CO"/>
        </w:rPr>
        <w:footnoteReference w:id="1"/>
      </w:r>
      <w:r w:rsidRPr="00C11B8F">
        <w:rPr>
          <w:rFonts w:ascii="Arial Narrow" w:hAnsi="Arial Narrow"/>
          <w:color w:val="000000" w:themeColor="text1"/>
          <w:sz w:val="24"/>
          <w:szCs w:val="24"/>
          <w:lang w:val="es-CO"/>
        </w:rPr>
        <w:t xml:space="preserve"> el logro de los objetivos y las necesidades y expectativas de cada una de las partes interesadas.</w:t>
      </w: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La identificación se realiza a partir del contexto en los procesos del Fondo y de acuerdo con la Guía para la administración del riesgo y el diseño de controles en entidades públicas.</w:t>
      </w:r>
    </w:p>
    <w:p w:rsidR="00924059" w:rsidRPr="00C11B8F" w:rsidRDefault="00924059" w:rsidP="00924059">
      <w:pPr>
        <w:jc w:val="both"/>
        <w:rPr>
          <w:rFonts w:ascii="Arial Narrow" w:hAnsi="Arial Narrow"/>
          <w:color w:val="000000" w:themeColor="text1"/>
          <w:sz w:val="24"/>
          <w:szCs w:val="24"/>
          <w:lang w:val="es-CO"/>
        </w:rPr>
      </w:pPr>
    </w:p>
    <w:p w:rsidR="00924059" w:rsidRPr="00C11B8F" w:rsidRDefault="00924059" w:rsidP="00924059">
      <w:pPr>
        <w:pStyle w:val="Prrafodelista"/>
        <w:numPr>
          <w:ilvl w:val="0"/>
          <w:numId w:val="22"/>
        </w:num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Procesos</w:t>
      </w: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Fogafín ha establecido los siguientes procesos, dentro de los cuales se encuentran definidos cada uno de los procedimientos y las respectivas actividades que soportan la gestión del Fondo:</w:t>
      </w:r>
    </w:p>
    <w:p w:rsidR="00924059" w:rsidRPr="00C11B8F" w:rsidRDefault="00924059" w:rsidP="00924059">
      <w:pPr>
        <w:jc w:val="both"/>
        <w:rPr>
          <w:rFonts w:ascii="Arial Narrow" w:hAnsi="Arial Narrow"/>
          <w:color w:val="000000" w:themeColor="text1"/>
          <w:sz w:val="24"/>
          <w:szCs w:val="24"/>
          <w:lang w:val="es-CO"/>
        </w:rPr>
      </w:pPr>
    </w:p>
    <w:p w:rsidR="00924059" w:rsidRPr="00C11B8F" w:rsidRDefault="00924059" w:rsidP="00924059">
      <w:pPr>
        <w:ind w:firstLine="720"/>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Procesos Estratégicos:</w:t>
      </w:r>
    </w:p>
    <w:p w:rsidR="00924059" w:rsidRPr="00C11B8F" w:rsidRDefault="00924059" w:rsidP="00924059">
      <w:pPr>
        <w:pStyle w:val="Prrafodelista"/>
        <w:numPr>
          <w:ilvl w:val="0"/>
          <w:numId w:val="26"/>
        </w:num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Proceso de Planeación Estratégica y Gestión de Proyectos: Realizar la definición de políticas y lineamientos de gestión que orienten la formulación, el desarrollo y el seguimiento de los planes, programas y proyectos de la Entidad. Conducir la formulación de planes, programas y proyectos del Fondo, monitoreando el cumplimiento de estos y los resultados de sus indicadores; emitiendo los informes correspondientes, propendiendo por la correcta toma de decisiones.</w:t>
      </w:r>
    </w:p>
    <w:p w:rsidR="00924059" w:rsidRPr="00C11B8F" w:rsidRDefault="00924059" w:rsidP="00924059">
      <w:pPr>
        <w:pStyle w:val="Prrafodelista"/>
        <w:ind w:left="1429"/>
        <w:jc w:val="both"/>
        <w:rPr>
          <w:rFonts w:ascii="Arial Narrow" w:hAnsi="Arial Narrow"/>
          <w:color w:val="000000" w:themeColor="text1"/>
          <w:sz w:val="24"/>
          <w:szCs w:val="24"/>
          <w:lang w:val="es-CO"/>
        </w:rPr>
      </w:pPr>
    </w:p>
    <w:p w:rsidR="00924059" w:rsidRPr="00C11B8F" w:rsidRDefault="00924059" w:rsidP="00924059">
      <w:pPr>
        <w:ind w:firstLine="709"/>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Procesos Misionales:</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Definición y Adopción de Mecanismos de Resolución e Intervención: Definir y ejecutar efectivamente los protocolos de resolución de crisis, estableciendo el mecanismo de salvamento adecuado y ejecutando el pago del seguro de depósitos cuando aplique, con el fin de contribuir a la estabilidad económica y financiera.</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 la Reserva: 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 Garantías y Activos Adquiridos: Recibir, administrar y realizar los activos provenientes de los mecanismos de resolución en los que participe Fogafín.</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del Sistema del Seguro de Depósitos: Definir y ejecutar efectivamente los protocolos de pago del seguro de depósitos cuando aplique, con el fin de contribuir a la estabilidad económica y financiera.</w:t>
      </w:r>
    </w:p>
    <w:p w:rsidR="00924059" w:rsidRPr="00C11B8F" w:rsidRDefault="00924059" w:rsidP="00924059">
      <w:pPr>
        <w:ind w:firstLine="720"/>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Procesos de Apoyo:</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del Talento Humano: Propender por la incorporación, desarrollo y bienestar del talento humano de Fogafín con el propósito de fortalecer las competencias requeridas para la ejecución de los procesos y para cumplir la estrategia de la Organización.</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Administración de Tecnologías de Información: Diseñar, construir y mantener los servicios tecnológicos requeridos por el Fondo para el cumplimiento de sus objetivos estratégicos y operativos, mediante el asesoramiento a la Dirección, la gestión y el mejoramiento continuo de las comunicaciones, la seguridad informática, la plataforma tecnológica, la arquitectura de solución y los procesos del Departamento, el desarrollo, implementación, </w:t>
      </w:r>
      <w:r w:rsidRPr="00C11B8F">
        <w:rPr>
          <w:rFonts w:ascii="Arial Narrow" w:hAnsi="Arial Narrow"/>
          <w:color w:val="000000" w:themeColor="text1"/>
          <w:sz w:val="24"/>
          <w:szCs w:val="24"/>
          <w:lang w:val="es-CO"/>
        </w:rPr>
        <w:lastRenderedPageBreak/>
        <w:t>mantenimiento e integración de sistemas de información y el aprovechamiento de la información con la que cuenta el Fondo.</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 los Recursos Físicos: Administrar los recursos físicos e insumos necesarios para la ejecución de los procesos del Fondo, así como la prestación de servicios administrativos.</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Financiera y Contractual: Planear, suministrar y controlar los recursos necesarios para el cumplimiento de los objetivos estratégicos e institucionales; así como, generar la información financiera requerida para la correcta toma de decisiones y el cumplimiento de obligaciones.</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Asesoría Jurídica: Establecer el marco jurídico de actuación de los procesos de la organización propendiendo por el cumplimiento de la legislación vigente y aplicable. Atender los trabajos específicos solicitados por el gobierno a FOGAFIN, y cumplir con lo establecido en el mandato.</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 Contenidos: Administrar la información en custodia y prestar los servicios de apoyo documental a toda la entidad, enmarcados en la normatividad legal vigente y las mejores prácticas, comprometidos con el desarrollo eficiente del ciclo vital de los documentos.</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Administración de los Sistemas de Gestión: Administrar y mejorar la implementación y el mantenimiento del Sistema Integrado de Gestión de Fogafín. </w:t>
      </w:r>
    </w:p>
    <w:p w:rsidR="00924059" w:rsidRPr="00C11B8F" w:rsidRDefault="00924059" w:rsidP="00924059">
      <w:pPr>
        <w:pStyle w:val="Prrafodelista"/>
        <w:ind w:left="1418"/>
        <w:jc w:val="both"/>
        <w:rPr>
          <w:rFonts w:ascii="Arial Narrow" w:hAnsi="Arial Narrow"/>
          <w:color w:val="000000" w:themeColor="text1"/>
          <w:sz w:val="24"/>
          <w:szCs w:val="24"/>
          <w:lang w:val="es-CO"/>
        </w:rPr>
      </w:pPr>
    </w:p>
    <w:p w:rsidR="00924059" w:rsidRPr="00C11B8F" w:rsidRDefault="00924059" w:rsidP="00924059">
      <w:pPr>
        <w:ind w:firstLine="720"/>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Procesos de Evaluación</w:t>
      </w:r>
    </w:p>
    <w:p w:rsidR="00924059" w:rsidRPr="00C11B8F" w:rsidRDefault="00924059" w:rsidP="00924059">
      <w:pPr>
        <w:pStyle w:val="Prrafodelista"/>
        <w:numPr>
          <w:ilvl w:val="0"/>
          <w:numId w:val="27"/>
        </w:numPr>
        <w:ind w:left="1418"/>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Proceso de Evaluación de la Gestión: 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p w:rsidR="00924059" w:rsidRPr="00C11B8F" w:rsidRDefault="00924059" w:rsidP="00924059">
      <w:pPr>
        <w:pStyle w:val="Prrafodelista"/>
        <w:jc w:val="both"/>
        <w:rPr>
          <w:rFonts w:ascii="Arial Narrow" w:hAnsi="Arial Narrow"/>
          <w:color w:val="000000" w:themeColor="text1"/>
          <w:sz w:val="24"/>
          <w:szCs w:val="24"/>
          <w:lang w:val="es-CO"/>
        </w:rPr>
      </w:pPr>
    </w:p>
    <w:p w:rsidR="00924059" w:rsidRPr="00C11B8F" w:rsidRDefault="00924059" w:rsidP="00924059">
      <w:pPr>
        <w:pStyle w:val="Prrafodelista"/>
        <w:numPr>
          <w:ilvl w:val="0"/>
          <w:numId w:val="28"/>
        </w:num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Identificación del riesgo de Corrupción </w:t>
      </w: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 continuación, se describen los riesgos de corrupción identificados en los diferentes procesos del Fondo:</w:t>
      </w:r>
    </w:p>
    <w:p w:rsidR="00924059" w:rsidRDefault="00924059" w:rsidP="00924059">
      <w:pPr>
        <w:spacing w:after="160" w:line="259" w:lineRule="auto"/>
        <w:rPr>
          <w:rFonts w:ascii="Arial Narrow" w:hAnsi="Arial Narrow"/>
          <w:color w:val="000000" w:themeColor="text1"/>
          <w:sz w:val="24"/>
          <w:szCs w:val="24"/>
          <w:lang w:val="es-ES"/>
        </w:rPr>
      </w:pPr>
      <w:r>
        <w:rPr>
          <w:rFonts w:ascii="Arial Narrow" w:hAnsi="Arial Narrow"/>
          <w:color w:val="000000" w:themeColor="text1"/>
          <w:sz w:val="24"/>
          <w:szCs w:val="24"/>
          <w:lang w:val="es-ES"/>
        </w:rPr>
        <w:br w:type="page"/>
      </w:r>
    </w:p>
    <w:p w:rsidR="00924059" w:rsidRDefault="00924059" w:rsidP="00924059">
      <w:pPr>
        <w:jc w:val="both"/>
        <w:rPr>
          <w:rFonts w:ascii="Arial Narrow" w:hAnsi="Arial Narrow"/>
          <w:color w:val="000000" w:themeColor="text1"/>
          <w:sz w:val="24"/>
          <w:szCs w:val="24"/>
          <w:lang w:val="es-ES"/>
        </w:rPr>
        <w:sectPr w:rsidR="00924059" w:rsidSect="00353CAE">
          <w:pgSz w:w="12242" w:h="20163" w:code="5"/>
          <w:pgMar w:top="2517" w:right="1514" w:bottom="1797" w:left="1514" w:header="1134" w:footer="567" w:gutter="0"/>
          <w:pgNumType w:start="15"/>
          <w:cols w:space="720"/>
          <w:docGrid w:linePitch="360"/>
        </w:sectPr>
      </w:pPr>
    </w:p>
    <w:p w:rsidR="00924059" w:rsidRPr="00C11B8F" w:rsidRDefault="00924059" w:rsidP="00924059">
      <w:pPr>
        <w:jc w:val="both"/>
        <w:rPr>
          <w:rFonts w:ascii="Arial Narrow" w:hAnsi="Arial Narrow"/>
          <w:color w:val="000000" w:themeColor="text1"/>
          <w:sz w:val="24"/>
          <w:szCs w:val="24"/>
          <w:lang w:val="es-ES"/>
        </w:rPr>
      </w:pPr>
    </w:p>
    <w:tbl>
      <w:tblPr>
        <w:tblpPr w:leftFromText="141" w:rightFromText="141" w:vertAnchor="text" w:horzAnchor="margin" w:tblpXSpec="center" w:tblpY="102"/>
        <w:tblW w:w="1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6095"/>
        <w:gridCol w:w="3969"/>
        <w:gridCol w:w="2694"/>
      </w:tblGrid>
      <w:tr w:rsidR="00924059" w:rsidRPr="00C11B8F" w:rsidTr="00924059">
        <w:trPr>
          <w:cantSplit/>
          <w:trHeight w:val="336"/>
          <w:tblHeader/>
        </w:trPr>
        <w:tc>
          <w:tcPr>
            <w:tcW w:w="18565" w:type="dxa"/>
            <w:gridSpan w:val="5"/>
            <w:shd w:val="clear" w:color="auto" w:fill="2F5496" w:themeFill="accent1" w:themeFillShade="BF"/>
            <w:vAlign w:val="center"/>
          </w:tcPr>
          <w:p w:rsidR="00924059" w:rsidRPr="00C11B8F" w:rsidRDefault="00924059" w:rsidP="00924059">
            <w:pPr>
              <w:jc w:val="center"/>
              <w:rPr>
                <w:rFonts w:ascii="Arial Narrow" w:hAnsi="Arial Narrow"/>
                <w:b/>
                <w:color w:val="FFFFFF" w:themeColor="background1"/>
                <w:sz w:val="24"/>
                <w:szCs w:val="24"/>
                <w:lang w:val="es-CO"/>
              </w:rPr>
            </w:pPr>
            <w:r w:rsidRPr="00C11B8F">
              <w:rPr>
                <w:rFonts w:ascii="Arial Narrow" w:hAnsi="Arial Narrow"/>
                <w:b/>
                <w:color w:val="FFFFFF" w:themeColor="background1"/>
                <w:sz w:val="24"/>
                <w:szCs w:val="24"/>
                <w:lang w:val="es-CO"/>
              </w:rPr>
              <w:t>Identificación del Riesgo de Corrupción</w:t>
            </w:r>
          </w:p>
        </w:tc>
      </w:tr>
      <w:tr w:rsidR="00924059" w:rsidRPr="00C11B8F" w:rsidTr="00924059">
        <w:trPr>
          <w:cantSplit/>
          <w:trHeight w:val="336"/>
          <w:tblHeader/>
        </w:trPr>
        <w:tc>
          <w:tcPr>
            <w:tcW w:w="2122" w:type="dxa"/>
            <w:shd w:val="clear" w:color="auto" w:fill="2F5496" w:themeFill="accent1" w:themeFillShade="BF"/>
            <w:vAlign w:val="center"/>
          </w:tcPr>
          <w:p w:rsidR="00924059" w:rsidRPr="00C11B8F" w:rsidRDefault="00924059" w:rsidP="00924059">
            <w:pPr>
              <w:pStyle w:val="Default"/>
              <w:jc w:val="center"/>
              <w:rPr>
                <w:rFonts w:ascii="Arial Narrow" w:hAnsi="Arial Narrow"/>
                <w:bCs/>
                <w:color w:val="FFFFFF" w:themeColor="background1"/>
              </w:rPr>
            </w:pPr>
          </w:p>
          <w:p w:rsidR="00924059" w:rsidRPr="00C11B8F" w:rsidRDefault="00924059" w:rsidP="00924059">
            <w:pPr>
              <w:pStyle w:val="Default"/>
              <w:jc w:val="center"/>
              <w:rPr>
                <w:rFonts w:ascii="Arial Narrow" w:hAnsi="Arial Narrow"/>
                <w:b/>
                <w:bCs/>
                <w:color w:val="FFFFFF" w:themeColor="background1"/>
              </w:rPr>
            </w:pPr>
            <w:r w:rsidRPr="00C11B8F">
              <w:rPr>
                <w:rFonts w:ascii="Arial Narrow" w:hAnsi="Arial Narrow"/>
                <w:b/>
                <w:bCs/>
                <w:color w:val="FFFFFF" w:themeColor="background1"/>
              </w:rPr>
              <w:t>Proceso</w:t>
            </w:r>
          </w:p>
          <w:p w:rsidR="00924059" w:rsidRPr="00C11B8F" w:rsidRDefault="00924059" w:rsidP="00924059">
            <w:pPr>
              <w:pStyle w:val="Default"/>
              <w:jc w:val="center"/>
              <w:rPr>
                <w:rFonts w:ascii="Arial Narrow" w:hAnsi="Arial Narrow"/>
                <w:bCs/>
                <w:color w:val="FFFFFF" w:themeColor="background1"/>
              </w:rPr>
            </w:pPr>
          </w:p>
        </w:tc>
        <w:tc>
          <w:tcPr>
            <w:tcW w:w="3685" w:type="dxa"/>
            <w:shd w:val="clear" w:color="auto" w:fill="2F5496" w:themeFill="accent1" w:themeFillShade="BF"/>
            <w:vAlign w:val="center"/>
          </w:tcPr>
          <w:p w:rsidR="00924059" w:rsidRPr="00C11B8F" w:rsidRDefault="00924059" w:rsidP="00924059">
            <w:pPr>
              <w:pStyle w:val="Default"/>
              <w:jc w:val="center"/>
              <w:rPr>
                <w:rFonts w:ascii="Arial Narrow" w:hAnsi="Arial Narrow"/>
                <w:b/>
                <w:bCs/>
                <w:color w:val="FFFFFF" w:themeColor="background1"/>
              </w:rPr>
            </w:pPr>
            <w:r w:rsidRPr="00C11B8F">
              <w:rPr>
                <w:rFonts w:ascii="Arial Narrow" w:hAnsi="Arial Narrow"/>
                <w:b/>
                <w:bCs/>
                <w:color w:val="FFFFFF" w:themeColor="background1"/>
              </w:rPr>
              <w:t>Objetivo del proceso</w:t>
            </w:r>
          </w:p>
        </w:tc>
        <w:tc>
          <w:tcPr>
            <w:tcW w:w="6095" w:type="dxa"/>
            <w:shd w:val="clear" w:color="auto" w:fill="2F5496" w:themeFill="accent1" w:themeFillShade="BF"/>
            <w:vAlign w:val="center"/>
          </w:tcPr>
          <w:p w:rsidR="00924059" w:rsidRPr="00C11B8F" w:rsidRDefault="00924059" w:rsidP="00924059">
            <w:pPr>
              <w:pStyle w:val="Default"/>
              <w:jc w:val="center"/>
              <w:rPr>
                <w:rFonts w:ascii="Arial Narrow" w:hAnsi="Arial Narrow"/>
                <w:b/>
                <w:bCs/>
                <w:color w:val="FFFFFF" w:themeColor="background1"/>
              </w:rPr>
            </w:pPr>
            <w:r w:rsidRPr="00C11B8F">
              <w:rPr>
                <w:rFonts w:ascii="Arial Narrow" w:hAnsi="Arial Narrow"/>
                <w:b/>
                <w:bCs/>
                <w:color w:val="FFFFFF" w:themeColor="background1"/>
              </w:rPr>
              <w:t>Causa</w:t>
            </w:r>
          </w:p>
        </w:tc>
        <w:tc>
          <w:tcPr>
            <w:tcW w:w="3969" w:type="dxa"/>
            <w:shd w:val="clear" w:color="auto" w:fill="2F5496" w:themeFill="accent1" w:themeFillShade="BF"/>
            <w:vAlign w:val="center"/>
          </w:tcPr>
          <w:p w:rsidR="00924059" w:rsidRPr="00C11B8F" w:rsidRDefault="00924059" w:rsidP="00924059">
            <w:pPr>
              <w:pStyle w:val="Default"/>
              <w:jc w:val="center"/>
              <w:rPr>
                <w:rFonts w:ascii="Arial Narrow" w:hAnsi="Arial Narrow"/>
                <w:b/>
                <w:bCs/>
                <w:color w:val="FFFFFF" w:themeColor="background1"/>
              </w:rPr>
            </w:pPr>
            <w:r w:rsidRPr="00C11B8F">
              <w:rPr>
                <w:rFonts w:ascii="Arial Narrow" w:hAnsi="Arial Narrow"/>
                <w:b/>
                <w:bCs/>
                <w:color w:val="FFFFFF" w:themeColor="background1"/>
              </w:rPr>
              <w:t>Riesgo</w:t>
            </w:r>
          </w:p>
        </w:tc>
        <w:tc>
          <w:tcPr>
            <w:tcW w:w="2694" w:type="dxa"/>
            <w:shd w:val="clear" w:color="auto" w:fill="2F5496" w:themeFill="accent1" w:themeFillShade="BF"/>
            <w:vAlign w:val="center"/>
          </w:tcPr>
          <w:p w:rsidR="00924059" w:rsidRPr="00C11B8F" w:rsidRDefault="00924059" w:rsidP="00924059">
            <w:pPr>
              <w:jc w:val="center"/>
              <w:rPr>
                <w:rFonts w:ascii="Arial Narrow" w:hAnsi="Arial Narrow"/>
                <w:color w:val="FFFFFF" w:themeColor="background1"/>
                <w:sz w:val="24"/>
                <w:szCs w:val="24"/>
                <w:lang w:val="es-CO"/>
              </w:rPr>
            </w:pPr>
            <w:r w:rsidRPr="00C11B8F">
              <w:rPr>
                <w:rFonts w:ascii="Arial Narrow" w:hAnsi="Arial Narrow"/>
                <w:color w:val="FFFFFF" w:themeColor="background1"/>
                <w:sz w:val="24"/>
                <w:szCs w:val="24"/>
                <w:lang w:val="es-CO"/>
              </w:rPr>
              <w:t>Consecuencias</w:t>
            </w:r>
          </w:p>
        </w:tc>
      </w:tr>
      <w:tr w:rsidR="00924059" w:rsidRPr="00C11B8F" w:rsidTr="00924059">
        <w:trPr>
          <w:trHeight w:val="336"/>
        </w:trPr>
        <w:tc>
          <w:tcPr>
            <w:tcW w:w="2122" w:type="dxa"/>
            <w:shd w:val="clear" w:color="auto" w:fill="auto"/>
            <w:vAlign w:val="center"/>
          </w:tcPr>
          <w:p w:rsidR="00924059" w:rsidRPr="00C11B8F" w:rsidRDefault="00924059" w:rsidP="00924059">
            <w:pPr>
              <w:pStyle w:val="Prrafodelista"/>
              <w:spacing w:after="0" w:line="240" w:lineRule="auto"/>
              <w:ind w:left="27"/>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 Contenidos</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Administrar la información en custodia y prestar los servicios de apoyo documental a toda la entidad, enmarcados en la normatividad legal vigente y las mejores prácticas, comprometidos con el desarrollo eficiente del ciclo vital de los documentos.</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Omisión voluntaria de las políticas para el manejo de información</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Conflicto de intereses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indebidas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Desconocimiento de las políticas para el manejo de información y de sanción por corrupción</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Debilidad en los procesos de filtro de personal en la selección de Talento Humano</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Utilización indebida de información o favorecimiento a terceros por suministro de información conocida en el proceso de administración de contenidos</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Evaluación de la gestión</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Conflicto de interés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indebidas</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Favorecimiento a clientes y/o auditados en el desarrollo de la auditoria interna</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lastRenderedPageBreak/>
              <w:t>Administración del Sistema de Seguro de Depósitos</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Definir y ejecutar efectivamente los protocolos de pago del seguro de depósitos cuando aplique, con el fin de contribuir a la estabilidad económica y financiera.</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indebidas por personas internas o externas para realizar pagos a terceros que no están en la base de datos o con un valor diferente</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Conflictos de interés de las personas responsables del proceso de aprobación y pago del seguro de depósitos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Modificación del archivo plano (giros y dispersión) para el pago del SD</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Modificación de la base de datos o Formato de Depósitos Individuales para el pago del SD</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Modificación de datos del beneficiario del pago (casos especiales)</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Favorecimiento a terceros en el pago del Seguro de Depósitos</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 garantías y activos adquiridos</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Recibir, administrar y realizar los activos provenientes de los mecanismos de resolución en los que participe Fogafín.</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Interés propio o de terceros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Desconocimiento del procedimiento</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Fallas en el sistema de Administración de activos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Fallas en el sistema por un ataque informático</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de terceros</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Favorecimiento propio o de terceros en el proceso de venta de un activo</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Financiera y Contractual</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Intención personal de beneficiarse a sí mismo y a terceros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indebidas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Conflictos de interés</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Interés indebido de un funcionario del Fondo en la celebración de un contrato/orden para obtener un beneficio personal o para un tercero</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lastRenderedPageBreak/>
              <w:t>Administración Financiera y Contractual</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Modificación de los archivos para subir a la plataforma de pagos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indebidas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Intereses personales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Conflicto de intereses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Ataque cibernético</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Favorecimiento en el proceso de pagos por servicios o productos</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 la Reserva</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Verificación deficiente de antecedentes - Fallas en proceso de selección</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Contrapartes que busquen beneficios aprovechando las operaciones del Fondo</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Imposibilidad de definir roles y permisos por usuario</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Deficiencias en la segregación de funciones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Comunicar temas relacionados con las estrategias de inversión o temas sensibles que puedan beneficiar a una contraparte</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Favorecimiento indebido de un tercero o de un funcionario durante el ciclo de administración de las inversiones.</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Definición y Adopción de Mecanismos de Resolución e Intervención</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Definir y ejecutar efectivamente los protocolos de resolución de crisis, estableciendo el mecanismo de salvamento adecuado y ejecutando el pago del seguro de depósitos cuando aplique, con el fin de contribuir a la estabilidad económica y financiera.</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Intención personal de beneficiarse a sí mismo y a terceros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indebidas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Conflictos de interés</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Favorecimiento a terceros con el suministro o alteración de la información asociada a las entidades financieras</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Definición y Adopción de Mecanismos de Resolución e Intervención</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Definir y ejecutar efectivamente los protocolos de resolución de crisis, estableciendo el mecanismo de salvamento adecuado y ejecutando el pago del seguro de depósitos cuando </w:t>
            </w:r>
            <w:r w:rsidRPr="00C11B8F">
              <w:rPr>
                <w:rFonts w:ascii="Arial Narrow" w:hAnsi="Arial Narrow"/>
                <w:color w:val="000000" w:themeColor="text1"/>
                <w:sz w:val="24"/>
                <w:szCs w:val="24"/>
                <w:lang w:val="es-CO"/>
              </w:rPr>
              <w:lastRenderedPageBreak/>
              <w:t>aplique, con el fin de contribuir a la estabilidad económica y financiera.</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lastRenderedPageBreak/>
              <w:t>Conflicto de interés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indebidas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Deseo de enriquecimiento ilícito</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Favorecer a un tercero por el suministro o manipulación de información sobre las decisiones que tomen las autoridades de resolución</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Administración de los Recursos Físicos</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Administrar los recursos físicos e insumos necesarios para la ejecución de los procesos del Fondo, así como la prestación de servicios administrativos.</w:t>
            </w:r>
          </w:p>
        </w:tc>
        <w:tc>
          <w:tcPr>
            <w:tcW w:w="6095" w:type="dxa"/>
            <w:shd w:val="clear" w:color="auto" w:fill="auto"/>
            <w:vAlign w:val="center"/>
          </w:tcPr>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Presiones indebidas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Conflictos de interés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Fraude externo por suplantación de entidades externas para donaciones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Carencia o debilidad en el control de acceso a las bases de datos </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Ataque informático interno</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Suministro de información de ofertas a externos durante la subasta</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C11B8F">
              <w:rPr>
                <w:rFonts w:ascii="Arial Narrow" w:hAnsi="Arial Narrow"/>
                <w:b/>
                <w:color w:val="000000" w:themeColor="text1"/>
                <w:sz w:val="24"/>
                <w:szCs w:val="24"/>
                <w:lang w:val="es-CO"/>
              </w:rPr>
              <w:t>Favorecimiento a un tercero o funcionario en el ejercicio de baja de activos (subasta y adjudicación)</w:t>
            </w:r>
          </w:p>
        </w:tc>
        <w:tc>
          <w:tcPr>
            <w:tcW w:w="2694"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Pérdidas económicas</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Sanciones</w:t>
            </w:r>
          </w:p>
        </w:tc>
      </w:tr>
      <w:tr w:rsidR="00924059" w:rsidRPr="00C11B8F" w:rsidTr="00924059">
        <w:trPr>
          <w:trHeight w:val="336"/>
        </w:trPr>
        <w:tc>
          <w:tcPr>
            <w:tcW w:w="2122" w:type="dxa"/>
            <w:shd w:val="clear" w:color="auto" w:fill="auto"/>
            <w:vAlign w:val="center"/>
          </w:tcPr>
          <w:p w:rsidR="00924059" w:rsidRPr="00C11B8F" w:rsidRDefault="00924059" w:rsidP="00924059">
            <w:pPr>
              <w:rPr>
                <w:rFonts w:ascii="Arial Narrow" w:hAnsi="Arial Narrow"/>
                <w:color w:val="000000" w:themeColor="text1"/>
                <w:sz w:val="24"/>
                <w:szCs w:val="24"/>
                <w:lang w:val="es-CO"/>
              </w:rPr>
            </w:pPr>
            <w:r>
              <w:rPr>
                <w:rFonts w:ascii="Arial Narrow" w:hAnsi="Arial Narrow"/>
                <w:color w:val="000000" w:themeColor="text1"/>
                <w:sz w:val="24"/>
                <w:szCs w:val="24"/>
                <w:lang w:val="es-CO"/>
              </w:rPr>
              <w:t>Administración Financiera y Contractual</w:t>
            </w:r>
          </w:p>
        </w:tc>
        <w:tc>
          <w:tcPr>
            <w:tcW w:w="3685" w:type="dxa"/>
            <w:shd w:val="clear" w:color="auto" w:fill="auto"/>
            <w:vAlign w:val="center"/>
          </w:tcPr>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rsidR="00924059" w:rsidRDefault="00924059" w:rsidP="00924059">
            <w:pPr>
              <w:pStyle w:val="Prrafodelista"/>
              <w:numPr>
                <w:ilvl w:val="0"/>
                <w:numId w:val="31"/>
              </w:numPr>
              <w:ind w:left="313" w:hanging="284"/>
              <w:rPr>
                <w:rFonts w:ascii="Arial Narrow" w:hAnsi="Arial Narrow"/>
                <w:color w:val="000000" w:themeColor="text1"/>
                <w:sz w:val="24"/>
                <w:szCs w:val="24"/>
                <w:lang w:val="es-CO"/>
              </w:rPr>
            </w:pPr>
            <w:r w:rsidRPr="001823FA">
              <w:rPr>
                <w:rFonts w:ascii="Arial Narrow" w:hAnsi="Arial Narrow"/>
                <w:color w:val="000000" w:themeColor="text1"/>
                <w:sz w:val="24"/>
                <w:szCs w:val="24"/>
                <w:lang w:val="es-CO"/>
              </w:rPr>
              <w:t>Conflicto de intereses</w:t>
            </w:r>
          </w:p>
          <w:p w:rsidR="00924059" w:rsidRPr="00C11B8F" w:rsidRDefault="00924059" w:rsidP="00924059">
            <w:pPr>
              <w:pStyle w:val="Prrafodelista"/>
              <w:numPr>
                <w:ilvl w:val="0"/>
                <w:numId w:val="31"/>
              </w:numPr>
              <w:ind w:left="313" w:hanging="284"/>
              <w:rPr>
                <w:rFonts w:ascii="Arial Narrow" w:hAnsi="Arial Narrow"/>
                <w:color w:val="000000" w:themeColor="text1"/>
                <w:sz w:val="24"/>
                <w:szCs w:val="24"/>
                <w:lang w:val="es-CO"/>
              </w:rPr>
            </w:pPr>
            <w:r>
              <w:rPr>
                <w:rFonts w:ascii="Arial Narrow" w:hAnsi="Arial Narrow"/>
                <w:color w:val="000000" w:themeColor="text1"/>
                <w:sz w:val="24"/>
                <w:szCs w:val="24"/>
                <w:lang w:val="es-CO"/>
              </w:rPr>
              <w:t>Presiones indebidas</w:t>
            </w:r>
          </w:p>
        </w:tc>
        <w:tc>
          <w:tcPr>
            <w:tcW w:w="3969" w:type="dxa"/>
            <w:shd w:val="clear" w:color="auto" w:fill="auto"/>
            <w:vAlign w:val="center"/>
          </w:tcPr>
          <w:p w:rsidR="00924059" w:rsidRPr="00C11B8F" w:rsidRDefault="00924059" w:rsidP="00924059">
            <w:pPr>
              <w:jc w:val="center"/>
              <w:rPr>
                <w:rFonts w:ascii="Arial Narrow" w:hAnsi="Arial Narrow"/>
                <w:b/>
                <w:color w:val="000000" w:themeColor="text1"/>
                <w:sz w:val="24"/>
                <w:szCs w:val="24"/>
                <w:lang w:val="es-CO"/>
              </w:rPr>
            </w:pPr>
            <w:r w:rsidRPr="001823FA">
              <w:rPr>
                <w:rFonts w:ascii="Arial Narrow" w:hAnsi="Arial Narrow"/>
                <w:b/>
                <w:color w:val="000000" w:themeColor="text1"/>
                <w:sz w:val="24"/>
                <w:szCs w:val="24"/>
                <w:lang w:val="es-CO"/>
              </w:rPr>
              <w:t>Fraude en el proceso de registro contable para favorecer a un tercero</w:t>
            </w:r>
          </w:p>
        </w:tc>
        <w:tc>
          <w:tcPr>
            <w:tcW w:w="2694" w:type="dxa"/>
            <w:shd w:val="clear" w:color="auto" w:fill="auto"/>
            <w:vAlign w:val="center"/>
          </w:tcPr>
          <w:p w:rsidR="00924059" w:rsidRPr="001823FA" w:rsidRDefault="00924059" w:rsidP="00924059">
            <w:pPr>
              <w:jc w:val="center"/>
              <w:rPr>
                <w:rFonts w:ascii="Arial Narrow" w:hAnsi="Arial Narrow"/>
                <w:color w:val="000000" w:themeColor="text1"/>
                <w:sz w:val="24"/>
                <w:szCs w:val="24"/>
                <w:lang w:val="es-CO"/>
              </w:rPr>
            </w:pPr>
            <w:r w:rsidRPr="001823FA">
              <w:rPr>
                <w:rFonts w:ascii="Arial Narrow" w:hAnsi="Arial Narrow"/>
                <w:color w:val="000000" w:themeColor="text1"/>
                <w:sz w:val="24"/>
                <w:szCs w:val="24"/>
                <w:lang w:val="es-CO"/>
              </w:rPr>
              <w:t>Pérdidas económicas</w:t>
            </w:r>
          </w:p>
          <w:p w:rsidR="00924059" w:rsidRPr="001823FA" w:rsidRDefault="00924059" w:rsidP="00924059">
            <w:pPr>
              <w:jc w:val="center"/>
              <w:rPr>
                <w:rFonts w:ascii="Arial Narrow" w:hAnsi="Arial Narrow"/>
                <w:color w:val="000000" w:themeColor="text1"/>
                <w:sz w:val="24"/>
                <w:szCs w:val="24"/>
                <w:lang w:val="es-CO"/>
              </w:rPr>
            </w:pPr>
            <w:r w:rsidRPr="001823FA">
              <w:rPr>
                <w:rFonts w:ascii="Arial Narrow" w:hAnsi="Arial Narrow"/>
                <w:color w:val="000000" w:themeColor="text1"/>
                <w:sz w:val="24"/>
                <w:szCs w:val="24"/>
                <w:lang w:val="es-CO"/>
              </w:rPr>
              <w:t>Pérdida de confianza e imagen</w:t>
            </w:r>
          </w:p>
          <w:p w:rsidR="00924059" w:rsidRPr="00C11B8F" w:rsidRDefault="00924059" w:rsidP="00924059">
            <w:pPr>
              <w:jc w:val="center"/>
              <w:rPr>
                <w:rFonts w:ascii="Arial Narrow" w:hAnsi="Arial Narrow"/>
                <w:color w:val="000000" w:themeColor="text1"/>
                <w:sz w:val="24"/>
                <w:szCs w:val="24"/>
                <w:lang w:val="es-CO"/>
              </w:rPr>
            </w:pPr>
            <w:r w:rsidRPr="001823FA">
              <w:rPr>
                <w:rFonts w:ascii="Arial Narrow" w:hAnsi="Arial Narrow"/>
                <w:color w:val="000000" w:themeColor="text1"/>
                <w:sz w:val="24"/>
                <w:szCs w:val="24"/>
                <w:lang w:val="es-CO"/>
              </w:rPr>
              <w:t>Sanciones</w:t>
            </w:r>
          </w:p>
        </w:tc>
      </w:tr>
    </w:tbl>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sectPr w:rsidR="00924059" w:rsidSect="00C11B8F">
          <w:pgSz w:w="20163" w:h="12242" w:orient="landscape" w:code="5"/>
          <w:pgMar w:top="1514" w:right="2517" w:bottom="1514" w:left="1797" w:header="1134" w:footer="567" w:gutter="0"/>
          <w:pgNumType w:start="15"/>
          <w:cols w:space="720"/>
          <w:docGrid w:linePitch="360"/>
        </w:sectPr>
      </w:pPr>
    </w:p>
    <w:p w:rsidR="00924059" w:rsidRPr="00C11B8F" w:rsidRDefault="00924059" w:rsidP="00924059">
      <w:pPr>
        <w:pStyle w:val="Prrafodelista"/>
        <w:numPr>
          <w:ilvl w:val="0"/>
          <w:numId w:val="28"/>
        </w:num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lastRenderedPageBreak/>
        <w:t>Construcción del riesgo de Corrupción</w:t>
      </w: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Partiendo de los riesgos de corrupción identificados, a continuación, se describe la Matriz de Definición del Riesgo de Corrupción, con el fin de validar que los hechos identificados corresponden a riesgos de corrupción:</w:t>
      </w:r>
    </w:p>
    <w:tbl>
      <w:tblPr>
        <w:tblpPr w:leftFromText="141" w:rightFromText="141" w:vertAnchor="text" w:horzAnchor="margin" w:tblpXSpec="center" w:tblpY="102"/>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1"/>
        <w:gridCol w:w="1417"/>
        <w:gridCol w:w="1418"/>
        <w:gridCol w:w="1701"/>
        <w:gridCol w:w="1397"/>
      </w:tblGrid>
      <w:tr w:rsidR="00924059" w:rsidRPr="00C11B8F" w:rsidTr="00924059">
        <w:trPr>
          <w:trHeight w:val="336"/>
          <w:tblHeader/>
        </w:trPr>
        <w:tc>
          <w:tcPr>
            <w:tcW w:w="10064" w:type="dxa"/>
            <w:gridSpan w:val="5"/>
            <w:shd w:val="clear" w:color="auto" w:fill="2F5496" w:themeFill="accent1" w:themeFillShade="BF"/>
            <w:vAlign w:val="center"/>
          </w:tcPr>
          <w:p w:rsidR="00924059" w:rsidRPr="00C11B8F" w:rsidRDefault="00924059" w:rsidP="00924059">
            <w:pPr>
              <w:pStyle w:val="Default"/>
              <w:jc w:val="center"/>
              <w:rPr>
                <w:rFonts w:ascii="Arial Narrow" w:eastAsiaTheme="minorHAnsi" w:hAnsi="Arial Narrow" w:cstheme="minorBidi"/>
                <w:b/>
                <w:color w:val="FFFFFF" w:themeColor="background1"/>
                <w:kern w:val="20"/>
                <w:lang w:eastAsia="ja-JP"/>
              </w:rPr>
            </w:pPr>
            <w:r w:rsidRPr="00C11B8F">
              <w:rPr>
                <w:rFonts w:ascii="Arial Narrow" w:eastAsiaTheme="minorHAnsi" w:hAnsi="Arial Narrow" w:cstheme="minorBidi"/>
                <w:b/>
                <w:color w:val="FFFFFF" w:themeColor="background1"/>
                <w:kern w:val="20"/>
                <w:lang w:eastAsia="ja-JP"/>
              </w:rPr>
              <w:t>Matriz de Definición del Riesgo de Corrupción</w:t>
            </w:r>
          </w:p>
        </w:tc>
      </w:tr>
      <w:tr w:rsidR="00924059" w:rsidRPr="00C11B8F" w:rsidTr="00924059">
        <w:trPr>
          <w:trHeight w:val="336"/>
          <w:tblHeader/>
        </w:trPr>
        <w:tc>
          <w:tcPr>
            <w:tcW w:w="4131" w:type="dxa"/>
            <w:shd w:val="clear" w:color="auto" w:fill="2F5496" w:themeFill="accent1" w:themeFillShade="BF"/>
            <w:vAlign w:val="center"/>
          </w:tcPr>
          <w:p w:rsidR="00924059" w:rsidRPr="00C11B8F" w:rsidRDefault="00924059" w:rsidP="00924059">
            <w:pPr>
              <w:pStyle w:val="Default"/>
              <w:jc w:val="center"/>
              <w:rPr>
                <w:rFonts w:ascii="Arial Narrow" w:eastAsiaTheme="minorHAnsi" w:hAnsi="Arial Narrow" w:cstheme="minorBidi"/>
                <w:b/>
                <w:color w:val="FFFFFF" w:themeColor="background1"/>
                <w:kern w:val="20"/>
                <w:lang w:eastAsia="ja-JP"/>
              </w:rPr>
            </w:pPr>
          </w:p>
          <w:p w:rsidR="00924059" w:rsidRPr="00C11B8F" w:rsidRDefault="00924059" w:rsidP="00924059">
            <w:pPr>
              <w:pStyle w:val="Default"/>
              <w:jc w:val="center"/>
              <w:rPr>
                <w:rFonts w:ascii="Arial Narrow" w:eastAsiaTheme="minorHAnsi" w:hAnsi="Arial Narrow" w:cstheme="minorBidi"/>
                <w:b/>
                <w:color w:val="FFFFFF" w:themeColor="background1"/>
                <w:kern w:val="20"/>
                <w:lang w:eastAsia="ja-JP"/>
              </w:rPr>
            </w:pPr>
            <w:r w:rsidRPr="00C11B8F">
              <w:rPr>
                <w:rFonts w:ascii="Arial Narrow" w:eastAsiaTheme="minorHAnsi" w:hAnsi="Arial Narrow" w:cstheme="minorBidi"/>
                <w:b/>
                <w:color w:val="FFFFFF" w:themeColor="background1"/>
                <w:kern w:val="20"/>
                <w:lang w:eastAsia="ja-JP"/>
              </w:rPr>
              <w:t>Descripción del Riesgo</w:t>
            </w:r>
          </w:p>
          <w:p w:rsidR="00924059" w:rsidRPr="00C11B8F" w:rsidRDefault="00924059" w:rsidP="00924059">
            <w:pPr>
              <w:pStyle w:val="Default"/>
              <w:jc w:val="center"/>
              <w:rPr>
                <w:rFonts w:ascii="Arial Narrow" w:eastAsiaTheme="minorHAnsi" w:hAnsi="Arial Narrow" w:cstheme="minorBidi"/>
                <w:b/>
                <w:color w:val="FFFFFF" w:themeColor="background1"/>
                <w:kern w:val="20"/>
                <w:lang w:eastAsia="ja-JP"/>
              </w:rPr>
            </w:pPr>
          </w:p>
        </w:tc>
        <w:tc>
          <w:tcPr>
            <w:tcW w:w="1417" w:type="dxa"/>
            <w:shd w:val="clear" w:color="auto" w:fill="2F5496" w:themeFill="accent1" w:themeFillShade="BF"/>
            <w:vAlign w:val="center"/>
          </w:tcPr>
          <w:p w:rsidR="00924059" w:rsidRPr="00C11B8F" w:rsidRDefault="00924059" w:rsidP="00924059">
            <w:pPr>
              <w:pStyle w:val="Default"/>
              <w:jc w:val="center"/>
              <w:rPr>
                <w:rFonts w:ascii="Arial Narrow" w:eastAsiaTheme="minorHAnsi" w:hAnsi="Arial Narrow" w:cstheme="minorBidi"/>
                <w:b/>
                <w:color w:val="FFFFFF" w:themeColor="background1"/>
                <w:kern w:val="20"/>
                <w:lang w:eastAsia="ja-JP"/>
              </w:rPr>
            </w:pPr>
            <w:r w:rsidRPr="00C11B8F">
              <w:rPr>
                <w:rFonts w:ascii="Arial Narrow" w:eastAsiaTheme="minorHAnsi" w:hAnsi="Arial Narrow" w:cstheme="minorBidi"/>
                <w:b/>
                <w:color w:val="FFFFFF" w:themeColor="background1"/>
                <w:kern w:val="20"/>
                <w:lang w:eastAsia="ja-JP"/>
              </w:rPr>
              <w:t>Acción y omisión</w:t>
            </w:r>
          </w:p>
        </w:tc>
        <w:tc>
          <w:tcPr>
            <w:tcW w:w="1418" w:type="dxa"/>
            <w:shd w:val="clear" w:color="auto" w:fill="2F5496" w:themeFill="accent1" w:themeFillShade="BF"/>
            <w:vAlign w:val="center"/>
          </w:tcPr>
          <w:p w:rsidR="00924059" w:rsidRPr="00C11B8F" w:rsidRDefault="00924059" w:rsidP="00924059">
            <w:pPr>
              <w:pStyle w:val="Default"/>
              <w:jc w:val="center"/>
              <w:rPr>
                <w:rFonts w:ascii="Arial Narrow" w:eastAsiaTheme="minorHAnsi" w:hAnsi="Arial Narrow" w:cstheme="minorBidi"/>
                <w:b/>
                <w:color w:val="FFFFFF" w:themeColor="background1"/>
                <w:kern w:val="20"/>
                <w:lang w:eastAsia="ja-JP"/>
              </w:rPr>
            </w:pPr>
            <w:r w:rsidRPr="00C11B8F">
              <w:rPr>
                <w:rFonts w:ascii="Arial Narrow" w:eastAsiaTheme="minorHAnsi" w:hAnsi="Arial Narrow" w:cstheme="minorBidi"/>
                <w:b/>
                <w:color w:val="FFFFFF" w:themeColor="background1"/>
                <w:kern w:val="20"/>
                <w:lang w:eastAsia="ja-JP"/>
              </w:rPr>
              <w:t>Uso del Poder</w:t>
            </w:r>
          </w:p>
        </w:tc>
        <w:tc>
          <w:tcPr>
            <w:tcW w:w="1701" w:type="dxa"/>
            <w:shd w:val="clear" w:color="auto" w:fill="2F5496" w:themeFill="accent1" w:themeFillShade="BF"/>
            <w:vAlign w:val="center"/>
          </w:tcPr>
          <w:p w:rsidR="00924059" w:rsidRPr="00C11B8F" w:rsidRDefault="00924059" w:rsidP="00924059">
            <w:pPr>
              <w:pStyle w:val="Default"/>
              <w:jc w:val="center"/>
              <w:rPr>
                <w:rFonts w:ascii="Arial Narrow" w:eastAsiaTheme="minorHAnsi" w:hAnsi="Arial Narrow" w:cstheme="minorBidi"/>
                <w:b/>
                <w:color w:val="FFFFFF" w:themeColor="background1"/>
                <w:kern w:val="20"/>
                <w:lang w:eastAsia="ja-JP"/>
              </w:rPr>
            </w:pPr>
            <w:r w:rsidRPr="00C11B8F">
              <w:rPr>
                <w:rFonts w:ascii="Arial Narrow" w:eastAsiaTheme="minorHAnsi" w:hAnsi="Arial Narrow" w:cstheme="minorBidi"/>
                <w:b/>
                <w:color w:val="FFFFFF" w:themeColor="background1"/>
                <w:kern w:val="20"/>
                <w:lang w:eastAsia="ja-JP"/>
              </w:rPr>
              <w:t>Desviar la gestión de lo público</w:t>
            </w:r>
          </w:p>
        </w:tc>
        <w:tc>
          <w:tcPr>
            <w:tcW w:w="1397" w:type="dxa"/>
            <w:shd w:val="clear" w:color="auto" w:fill="2F5496" w:themeFill="accent1" w:themeFillShade="BF"/>
            <w:vAlign w:val="center"/>
          </w:tcPr>
          <w:p w:rsidR="00924059" w:rsidRPr="00C11B8F" w:rsidRDefault="00924059" w:rsidP="00924059">
            <w:pPr>
              <w:pStyle w:val="Default"/>
              <w:jc w:val="center"/>
              <w:rPr>
                <w:rFonts w:ascii="Arial Narrow" w:eastAsiaTheme="minorHAnsi" w:hAnsi="Arial Narrow" w:cstheme="minorBidi"/>
                <w:b/>
                <w:color w:val="FFFFFF" w:themeColor="background1"/>
                <w:kern w:val="20"/>
                <w:lang w:eastAsia="ja-JP"/>
              </w:rPr>
            </w:pPr>
            <w:r w:rsidRPr="00C11B8F">
              <w:rPr>
                <w:rFonts w:ascii="Arial Narrow" w:eastAsiaTheme="minorHAnsi" w:hAnsi="Arial Narrow" w:cstheme="minorBidi"/>
                <w:b/>
                <w:color w:val="FFFFFF" w:themeColor="background1"/>
                <w:kern w:val="20"/>
                <w:lang w:eastAsia="ja-JP"/>
              </w:rPr>
              <w:t>Beneficio Privado</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Utilización indebida de información o favorecimiento a terceros por suministro de información conocida en el proceso de administración de contenidos</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Favorecimiento a clientes y/o auditados en el desarrollo de la auditoria interna</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791"/>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Favorecimiento a terceros en el pago del seguro de depósitos</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Favorecimiento propio o de terceros en el proceso de venta de un activo</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Interés indebido de un funcionario del Fondo en la celebración de un contrato/orden para obtener un beneficio personal o para un tercero</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Favorecimiento en el proceso de pagos por servicios o productos</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Favorecimiento indebido de un tercero o de un funcionario durante el ciclo de administración de las inversiones.</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Favorecimiento a terceros con el suministro o alteración de la información asociada a las entidades financieras</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Favorecer a un tercero por el suministro o manipulación de información sobre las decisiones que tomen las autoridades de resolución</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Favorecimiento a un tercero o funcionario en el ejercicio de baja de activos (subasta y adjudicación)</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X</w:t>
            </w:r>
          </w:p>
        </w:tc>
      </w:tr>
      <w:tr w:rsidR="00924059" w:rsidRPr="00C11B8F" w:rsidTr="00924059">
        <w:trPr>
          <w:trHeight w:val="996"/>
        </w:trPr>
        <w:tc>
          <w:tcPr>
            <w:tcW w:w="413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sidRPr="008A1040">
              <w:rPr>
                <w:rFonts w:ascii="Arial Narrow" w:hAnsi="Arial Narrow"/>
                <w:color w:val="000000" w:themeColor="text1"/>
                <w:sz w:val="24"/>
                <w:szCs w:val="24"/>
                <w:lang w:val="es-CO"/>
              </w:rPr>
              <w:t>Fraude en el proceso de registro contable para favorecer a un tercero</w:t>
            </w:r>
          </w:p>
        </w:tc>
        <w:tc>
          <w:tcPr>
            <w:tcW w:w="141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Pr>
                <w:rFonts w:ascii="Arial Narrow" w:hAnsi="Arial Narrow"/>
                <w:color w:val="000000" w:themeColor="text1"/>
                <w:sz w:val="24"/>
                <w:szCs w:val="24"/>
                <w:lang w:val="es-CO"/>
              </w:rPr>
              <w:t>X</w:t>
            </w:r>
          </w:p>
        </w:tc>
        <w:tc>
          <w:tcPr>
            <w:tcW w:w="1418"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Pr>
                <w:rFonts w:ascii="Arial Narrow" w:hAnsi="Arial Narrow"/>
                <w:color w:val="000000" w:themeColor="text1"/>
                <w:sz w:val="24"/>
                <w:szCs w:val="24"/>
                <w:lang w:val="es-CO"/>
              </w:rPr>
              <w:t>X</w:t>
            </w:r>
          </w:p>
        </w:tc>
        <w:tc>
          <w:tcPr>
            <w:tcW w:w="1701"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Pr>
                <w:rFonts w:ascii="Arial Narrow" w:hAnsi="Arial Narrow"/>
                <w:color w:val="000000" w:themeColor="text1"/>
                <w:sz w:val="24"/>
                <w:szCs w:val="24"/>
                <w:lang w:val="es-CO"/>
              </w:rPr>
              <w:t>X</w:t>
            </w:r>
          </w:p>
        </w:tc>
        <w:tc>
          <w:tcPr>
            <w:tcW w:w="1397" w:type="dxa"/>
            <w:shd w:val="clear" w:color="auto" w:fill="auto"/>
            <w:vAlign w:val="center"/>
          </w:tcPr>
          <w:p w:rsidR="00924059" w:rsidRPr="00C11B8F" w:rsidRDefault="00924059" w:rsidP="00924059">
            <w:pPr>
              <w:jc w:val="center"/>
              <w:rPr>
                <w:rFonts w:ascii="Arial Narrow" w:hAnsi="Arial Narrow"/>
                <w:color w:val="000000" w:themeColor="text1"/>
                <w:sz w:val="24"/>
                <w:szCs w:val="24"/>
                <w:lang w:val="es-CO"/>
              </w:rPr>
            </w:pPr>
            <w:r>
              <w:rPr>
                <w:rFonts w:ascii="Arial Narrow" w:hAnsi="Arial Narrow"/>
                <w:color w:val="000000" w:themeColor="text1"/>
                <w:sz w:val="24"/>
                <w:szCs w:val="24"/>
                <w:lang w:val="es-CO"/>
              </w:rPr>
              <w:t>X</w:t>
            </w:r>
          </w:p>
        </w:tc>
      </w:tr>
    </w:tbl>
    <w:p w:rsidR="00924059" w:rsidRPr="00C11B8F" w:rsidRDefault="00924059" w:rsidP="00924059">
      <w:pPr>
        <w:pStyle w:val="Prrafodelista"/>
        <w:jc w:val="both"/>
        <w:rPr>
          <w:rFonts w:ascii="Arial Narrow" w:hAnsi="Arial Narrow"/>
          <w:color w:val="000000" w:themeColor="text1"/>
          <w:sz w:val="24"/>
          <w:szCs w:val="24"/>
          <w:lang w:val="es-CO"/>
        </w:rPr>
      </w:pPr>
    </w:p>
    <w:p w:rsidR="00924059" w:rsidRPr="00C11B8F" w:rsidRDefault="00924059" w:rsidP="00924059">
      <w:pPr>
        <w:pStyle w:val="Prrafodelista"/>
        <w:numPr>
          <w:ilvl w:val="0"/>
          <w:numId w:val="28"/>
        </w:numPr>
        <w:jc w:val="both"/>
        <w:rPr>
          <w:rFonts w:ascii="Arial Narrow" w:hAnsi="Arial Narrow"/>
          <w:color w:val="000000" w:themeColor="text1"/>
          <w:sz w:val="24"/>
          <w:szCs w:val="24"/>
          <w:lang w:val="es-ES"/>
        </w:rPr>
      </w:pPr>
      <w:r w:rsidRPr="00C11B8F">
        <w:rPr>
          <w:rFonts w:ascii="Arial Narrow" w:hAnsi="Arial Narrow"/>
          <w:color w:val="000000" w:themeColor="text1"/>
          <w:sz w:val="24"/>
          <w:szCs w:val="24"/>
          <w:lang w:val="es-ES"/>
        </w:rPr>
        <w:t>Valoración del Riesgo de Corrupción</w:t>
      </w: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Esta etapa se compone del análisis del riesgo (determinación del riesgo inherente) y la evaluación del riesgo (determinación del riesgo residual). </w:t>
      </w:r>
    </w:p>
    <w:p w:rsidR="00924059" w:rsidRPr="00C11B8F" w:rsidRDefault="00924059" w:rsidP="00924059">
      <w:pPr>
        <w:jc w:val="both"/>
        <w:rPr>
          <w:rFonts w:ascii="Arial Narrow" w:hAnsi="Arial Narrow"/>
          <w:color w:val="000000" w:themeColor="text1"/>
          <w:sz w:val="24"/>
          <w:szCs w:val="24"/>
          <w:lang w:val="es-CO"/>
        </w:rPr>
      </w:pPr>
    </w:p>
    <w:p w:rsidR="00924059" w:rsidRPr="00C11B8F" w:rsidRDefault="00924059" w:rsidP="00924059">
      <w:pPr>
        <w:jc w:val="both"/>
        <w:rPr>
          <w:rFonts w:ascii="Arial Narrow" w:hAnsi="Arial Narrow"/>
          <w:color w:val="000000" w:themeColor="text1"/>
          <w:sz w:val="24"/>
          <w:szCs w:val="24"/>
          <w:highlight w:val="yellow"/>
          <w:lang w:val="es-CO"/>
        </w:rPr>
      </w:pPr>
      <w:r w:rsidRPr="00C11B8F">
        <w:rPr>
          <w:rFonts w:ascii="Arial Narrow" w:hAnsi="Arial Narrow"/>
          <w:color w:val="000000" w:themeColor="text1"/>
          <w:sz w:val="24"/>
          <w:szCs w:val="24"/>
          <w:lang w:val="es-CO"/>
        </w:rPr>
        <w:t>A continuación, se describe el Mapa de Riesgos de Corrupción 20</w:t>
      </w:r>
      <w:r>
        <w:rPr>
          <w:rFonts w:ascii="Arial Narrow" w:hAnsi="Arial Narrow"/>
          <w:color w:val="000000" w:themeColor="text1"/>
          <w:sz w:val="24"/>
          <w:szCs w:val="24"/>
          <w:lang w:val="es-CO"/>
        </w:rPr>
        <w:t>20</w:t>
      </w:r>
      <w:r w:rsidRPr="00C11B8F">
        <w:rPr>
          <w:rFonts w:ascii="Arial Narrow" w:hAnsi="Arial Narrow"/>
          <w:color w:val="000000" w:themeColor="text1"/>
          <w:sz w:val="24"/>
          <w:szCs w:val="24"/>
          <w:lang w:val="es-CO"/>
        </w:rPr>
        <w:t xml:space="preserve">: </w:t>
      </w:r>
    </w:p>
    <w:p w:rsidR="00924059" w:rsidRDefault="00924059" w:rsidP="00924059">
      <w:pPr>
        <w:spacing w:after="160" w:line="259" w:lineRule="auto"/>
        <w:rPr>
          <w:rFonts w:ascii="Arial Narrow" w:hAnsi="Arial Narrow"/>
          <w:color w:val="00B050"/>
          <w:sz w:val="24"/>
          <w:szCs w:val="24"/>
          <w:lang w:val="es-CO"/>
        </w:rPr>
        <w:sectPr w:rsidR="00924059" w:rsidSect="00353CAE">
          <w:pgSz w:w="12242" w:h="20163" w:code="5"/>
          <w:pgMar w:top="2517" w:right="1514" w:bottom="1797" w:left="1514" w:header="1134" w:footer="567" w:gutter="0"/>
          <w:pgNumType w:start="15"/>
          <w:cols w:space="720"/>
          <w:docGrid w:linePitch="360"/>
        </w:sectPr>
      </w:pPr>
    </w:p>
    <w:p w:rsidR="00924059" w:rsidRDefault="00924059" w:rsidP="00924059">
      <w:pPr>
        <w:spacing w:after="160" w:line="259" w:lineRule="auto"/>
        <w:rPr>
          <w:noProof/>
        </w:rPr>
      </w:pPr>
      <w:r w:rsidRPr="006233A7">
        <w:rPr>
          <w:noProof/>
        </w:rPr>
        <w:lastRenderedPageBreak/>
        <w:drawing>
          <wp:anchor distT="0" distB="0" distL="114300" distR="114300" simplePos="0" relativeHeight="251679744" behindDoc="1" locked="0" layoutInCell="1" allowOverlap="1" wp14:anchorId="31DA0479" wp14:editId="13EA6516">
            <wp:simplePos x="0" y="0"/>
            <wp:positionH relativeFrom="margin">
              <wp:posOffset>-634365</wp:posOffset>
            </wp:positionH>
            <wp:positionV relativeFrom="paragraph">
              <wp:posOffset>140970</wp:posOffset>
            </wp:positionV>
            <wp:extent cx="11779250" cy="4464050"/>
            <wp:effectExtent l="0" t="0" r="0" b="0"/>
            <wp:wrapTight wrapText="bothSides">
              <wp:wrapPolygon edited="0">
                <wp:start x="0" y="0"/>
                <wp:lineTo x="0" y="4148"/>
                <wp:lineTo x="1013" y="4424"/>
                <wp:lineTo x="1013" y="5899"/>
                <wp:lineTo x="0" y="6637"/>
                <wp:lineTo x="0" y="7098"/>
                <wp:lineTo x="1013" y="7374"/>
                <wp:lineTo x="1013" y="8849"/>
                <wp:lineTo x="0" y="9586"/>
                <wp:lineTo x="0" y="9771"/>
                <wp:lineTo x="1013" y="10324"/>
                <wp:lineTo x="70" y="11246"/>
                <wp:lineTo x="35" y="11522"/>
                <wp:lineTo x="279" y="11891"/>
                <wp:lineTo x="943" y="13273"/>
                <wp:lineTo x="0" y="13642"/>
                <wp:lineTo x="0" y="13826"/>
                <wp:lineTo x="1013" y="14748"/>
                <wp:lineTo x="1013" y="16223"/>
                <wp:lineTo x="0" y="16776"/>
                <wp:lineTo x="0" y="17053"/>
                <wp:lineTo x="175" y="17698"/>
                <wp:lineTo x="175" y="18159"/>
                <wp:lineTo x="769" y="19173"/>
                <wp:lineTo x="1013" y="19173"/>
                <wp:lineTo x="1013" y="21477"/>
                <wp:lineTo x="18305" y="21477"/>
                <wp:lineTo x="18305" y="19173"/>
                <wp:lineTo x="20051" y="19173"/>
                <wp:lineTo x="21484" y="18527"/>
                <wp:lineTo x="21414" y="17698"/>
                <wp:lineTo x="21553" y="16500"/>
                <wp:lineTo x="21239" y="16407"/>
                <wp:lineTo x="18305" y="16223"/>
                <wp:lineTo x="18305" y="14748"/>
                <wp:lineTo x="21553" y="13826"/>
                <wp:lineTo x="21553" y="13642"/>
                <wp:lineTo x="18305" y="13273"/>
                <wp:lineTo x="20051" y="13273"/>
                <wp:lineTo x="21484" y="12628"/>
                <wp:lineTo x="21414" y="11799"/>
                <wp:lineTo x="21553" y="10600"/>
                <wp:lineTo x="21239" y="10508"/>
                <wp:lineTo x="18305" y="10324"/>
                <wp:lineTo x="21553" y="9771"/>
                <wp:lineTo x="21553" y="9586"/>
                <wp:lineTo x="18305" y="8849"/>
                <wp:lineTo x="21449" y="7835"/>
                <wp:lineTo x="21449" y="7374"/>
                <wp:lineTo x="21344" y="7282"/>
                <wp:lineTo x="21553" y="6360"/>
                <wp:lineTo x="21518" y="5807"/>
                <wp:lineTo x="18305" y="4424"/>
                <wp:lineTo x="21553" y="4240"/>
                <wp:lineTo x="2155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79250" cy="446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4059" w:rsidRDefault="00924059" w:rsidP="00924059">
      <w:pPr>
        <w:spacing w:after="160" w:line="259" w:lineRule="auto"/>
        <w:rPr>
          <w:color w:val="00B050"/>
          <w:lang w:val="es-CO"/>
        </w:rPr>
      </w:pPr>
      <w:r w:rsidRPr="00565C1A">
        <w:t xml:space="preserve"> </w:t>
      </w:r>
      <w:r w:rsidRPr="005F3008">
        <w:rPr>
          <w:lang w:val="es-CO"/>
        </w:rPr>
        <w:br w:type="page"/>
      </w:r>
    </w:p>
    <w:p w:rsidR="00924059" w:rsidRDefault="00924059" w:rsidP="00924059">
      <w:r w:rsidRPr="006233A7">
        <w:rPr>
          <w:noProof/>
        </w:rPr>
        <w:lastRenderedPageBreak/>
        <w:drawing>
          <wp:anchor distT="0" distB="0" distL="114300" distR="114300" simplePos="0" relativeHeight="251680768" behindDoc="1" locked="0" layoutInCell="1" allowOverlap="1" wp14:anchorId="2234A947" wp14:editId="594EC9AE">
            <wp:simplePos x="0" y="0"/>
            <wp:positionH relativeFrom="column">
              <wp:posOffset>-649605</wp:posOffset>
            </wp:positionH>
            <wp:positionV relativeFrom="paragraph">
              <wp:posOffset>2540</wp:posOffset>
            </wp:positionV>
            <wp:extent cx="11786870" cy="5017135"/>
            <wp:effectExtent l="0" t="0" r="5080" b="0"/>
            <wp:wrapTight wrapText="bothSides">
              <wp:wrapPolygon edited="0">
                <wp:start x="0" y="0"/>
                <wp:lineTo x="0" y="3773"/>
                <wp:lineTo x="1012" y="3937"/>
                <wp:lineTo x="1012" y="5249"/>
                <wp:lineTo x="0" y="5249"/>
                <wp:lineTo x="0" y="6151"/>
                <wp:lineTo x="1012" y="6561"/>
                <wp:lineTo x="0" y="7873"/>
                <wp:lineTo x="0" y="7955"/>
                <wp:lineTo x="1012" y="9186"/>
                <wp:lineTo x="70" y="9432"/>
                <wp:lineTo x="70" y="10416"/>
                <wp:lineTo x="1012" y="10498"/>
                <wp:lineTo x="1012" y="11810"/>
                <wp:lineTo x="0" y="11974"/>
                <wp:lineTo x="0" y="12138"/>
                <wp:lineTo x="1012" y="13122"/>
                <wp:lineTo x="70" y="13368"/>
                <wp:lineTo x="70" y="14353"/>
                <wp:lineTo x="1012" y="14435"/>
                <wp:lineTo x="0" y="15747"/>
                <wp:lineTo x="0" y="15829"/>
                <wp:lineTo x="1012" y="17059"/>
                <wp:lineTo x="0" y="18371"/>
                <wp:lineTo x="0" y="18535"/>
                <wp:lineTo x="1012" y="19766"/>
                <wp:lineTo x="1012" y="21488"/>
                <wp:lineTo x="18328" y="21488"/>
                <wp:lineTo x="18328" y="19684"/>
                <wp:lineTo x="21155" y="19602"/>
                <wp:lineTo x="21539" y="19109"/>
                <wp:lineTo x="21260" y="18371"/>
                <wp:lineTo x="21574" y="17961"/>
                <wp:lineTo x="21400" y="17551"/>
                <wp:lineTo x="18328" y="17059"/>
                <wp:lineTo x="21574" y="15829"/>
                <wp:lineTo x="21574" y="11974"/>
                <wp:lineTo x="19061" y="11810"/>
                <wp:lineTo x="21505" y="10826"/>
                <wp:lineTo x="21574" y="9186"/>
                <wp:lineTo x="21574" y="4839"/>
                <wp:lineTo x="18328" y="3937"/>
                <wp:lineTo x="21574" y="3773"/>
                <wp:lineTo x="21574"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86870" cy="5017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B050"/>
          <w:lang w:val="es-CO"/>
        </w:rPr>
        <w:br w:type="page"/>
      </w:r>
    </w:p>
    <w:p w:rsidR="00924059" w:rsidRDefault="00924059" w:rsidP="00924059">
      <w:pPr>
        <w:rPr>
          <w:color w:val="00B050"/>
          <w:lang w:val="es-CO"/>
        </w:rPr>
      </w:pPr>
      <w:r w:rsidRPr="006233A7">
        <w:rPr>
          <w:noProof/>
        </w:rPr>
        <w:lastRenderedPageBreak/>
        <w:drawing>
          <wp:anchor distT="0" distB="0" distL="114300" distR="114300" simplePos="0" relativeHeight="251681792" behindDoc="1" locked="0" layoutInCell="1" allowOverlap="1" wp14:anchorId="3E9BFD97" wp14:editId="015C5A7C">
            <wp:simplePos x="0" y="0"/>
            <wp:positionH relativeFrom="column">
              <wp:posOffset>-626745</wp:posOffset>
            </wp:positionH>
            <wp:positionV relativeFrom="paragraph">
              <wp:posOffset>148590</wp:posOffset>
            </wp:positionV>
            <wp:extent cx="11793855" cy="4871085"/>
            <wp:effectExtent l="0" t="0" r="0" b="5715"/>
            <wp:wrapTight wrapText="bothSides">
              <wp:wrapPolygon edited="0">
                <wp:start x="0" y="0"/>
                <wp:lineTo x="0" y="3801"/>
                <wp:lineTo x="1012" y="4055"/>
                <wp:lineTo x="140" y="4731"/>
                <wp:lineTo x="70" y="5406"/>
                <wp:lineTo x="70" y="6336"/>
                <wp:lineTo x="1012" y="6758"/>
                <wp:lineTo x="0" y="7349"/>
                <wp:lineTo x="0" y="7518"/>
                <wp:lineTo x="1012" y="8110"/>
                <wp:lineTo x="244" y="8532"/>
                <wp:lineTo x="35" y="8870"/>
                <wp:lineTo x="35" y="9968"/>
                <wp:lineTo x="628" y="10813"/>
                <wp:lineTo x="1012" y="10813"/>
                <wp:lineTo x="0" y="11488"/>
                <wp:lineTo x="0" y="11657"/>
                <wp:lineTo x="1012" y="12164"/>
                <wp:lineTo x="1012" y="13516"/>
                <wp:lineTo x="0" y="13769"/>
                <wp:lineTo x="0" y="14698"/>
                <wp:lineTo x="1012" y="14867"/>
                <wp:lineTo x="1012" y="16219"/>
                <wp:lineTo x="0" y="17064"/>
                <wp:lineTo x="0" y="21456"/>
                <wp:lineTo x="1012" y="21541"/>
                <wp:lineTo x="18317" y="21541"/>
                <wp:lineTo x="21178" y="20358"/>
                <wp:lineTo x="21178" y="20274"/>
                <wp:lineTo x="21527" y="19851"/>
                <wp:lineTo x="21248" y="19007"/>
                <wp:lineTo x="21527" y="18922"/>
                <wp:lineTo x="21527" y="18246"/>
                <wp:lineTo x="18317" y="17571"/>
                <wp:lineTo x="21562" y="17233"/>
                <wp:lineTo x="21562" y="17064"/>
                <wp:lineTo x="18317" y="16219"/>
                <wp:lineTo x="19050" y="16219"/>
                <wp:lineTo x="21492" y="15205"/>
                <wp:lineTo x="21562" y="13769"/>
                <wp:lineTo x="21387" y="13262"/>
                <wp:lineTo x="18317" y="12164"/>
                <wp:lineTo x="21562" y="11657"/>
                <wp:lineTo x="21562" y="11488"/>
                <wp:lineTo x="18317" y="10813"/>
                <wp:lineTo x="21457" y="10390"/>
                <wp:lineTo x="21527" y="8363"/>
                <wp:lineTo x="18317" y="8110"/>
                <wp:lineTo x="21562" y="7518"/>
                <wp:lineTo x="21562" y="7349"/>
                <wp:lineTo x="18317" y="6758"/>
                <wp:lineTo x="21108" y="6589"/>
                <wp:lineTo x="21527" y="6167"/>
                <wp:lineTo x="21248" y="5406"/>
                <wp:lineTo x="21562" y="4984"/>
                <wp:lineTo x="21387" y="4477"/>
                <wp:lineTo x="18317" y="4055"/>
                <wp:lineTo x="21562" y="3801"/>
                <wp:lineTo x="2156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93855" cy="487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4059" w:rsidRDefault="00924059" w:rsidP="00924059">
      <w:pPr>
        <w:rPr>
          <w:color w:val="00B050"/>
          <w:lang w:val="es-CO"/>
        </w:rPr>
        <w:sectPr w:rsidR="00924059" w:rsidSect="00FD761C">
          <w:pgSz w:w="20163" w:h="12242" w:orient="landscape" w:code="5"/>
          <w:pgMar w:top="1514" w:right="2517" w:bottom="1514" w:left="1797" w:header="1134" w:footer="567" w:gutter="0"/>
          <w:pgNumType w:start="15"/>
          <w:cols w:space="720"/>
          <w:docGrid w:linePitch="360"/>
        </w:sectPr>
      </w:pPr>
    </w:p>
    <w:p w:rsidR="00924059" w:rsidRDefault="00924059" w:rsidP="00924059">
      <w:pPr>
        <w:jc w:val="both"/>
        <w:rPr>
          <w:rFonts w:ascii="Arial Narrow" w:hAnsi="Arial Narrow"/>
          <w:color w:val="000000" w:themeColor="text1"/>
          <w:sz w:val="24"/>
          <w:szCs w:val="24"/>
          <w:lang w:val="es-CO"/>
        </w:rPr>
      </w:pP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Consulta y divulgación</w:t>
      </w:r>
    </w:p>
    <w:p w:rsidR="00924059" w:rsidRPr="00C11B8F" w:rsidRDefault="00924059" w:rsidP="00924059">
      <w:pPr>
        <w:jc w:val="both"/>
        <w:rPr>
          <w:rFonts w:ascii="Arial Narrow" w:hAnsi="Arial Narrow"/>
          <w:color w:val="000000" w:themeColor="text1"/>
          <w:sz w:val="24"/>
          <w:szCs w:val="24"/>
          <w:lang w:val="es-CO"/>
        </w:rPr>
      </w:pP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El Mapa de Riesgos de Corrupción es dado a conocer a todos los funcionarios y publicado en la página Web para ser puesto en consideración de la ciudadanía.</w:t>
      </w: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Durante el año, se realizan actividades de socialización internas y externas para dar a conocer el Mapa. </w:t>
      </w:r>
    </w:p>
    <w:p w:rsidR="00924059" w:rsidRPr="00C11B8F" w:rsidRDefault="00924059" w:rsidP="00924059">
      <w:pPr>
        <w:jc w:val="both"/>
        <w:rPr>
          <w:rFonts w:ascii="Arial Narrow" w:hAnsi="Arial Narrow"/>
          <w:color w:val="000000" w:themeColor="text1"/>
          <w:sz w:val="24"/>
          <w:szCs w:val="24"/>
          <w:lang w:val="es-CO"/>
        </w:rPr>
      </w:pP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Monitoreo y Revisión</w:t>
      </w:r>
    </w:p>
    <w:p w:rsidR="00924059" w:rsidRPr="00C11B8F" w:rsidRDefault="00924059" w:rsidP="00924059">
      <w:pPr>
        <w:jc w:val="both"/>
        <w:rPr>
          <w:rFonts w:ascii="Arial Narrow" w:hAnsi="Arial Narrow"/>
          <w:color w:val="000000" w:themeColor="text1"/>
          <w:sz w:val="24"/>
          <w:szCs w:val="24"/>
          <w:lang w:val="es-CO"/>
        </w:rPr>
      </w:pP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Debido a que los riesgos de corrupción son dinámicos, </w:t>
      </w:r>
      <w:r>
        <w:rPr>
          <w:rFonts w:ascii="Arial Narrow" w:hAnsi="Arial Narrow"/>
          <w:color w:val="000000" w:themeColor="text1"/>
          <w:sz w:val="24"/>
          <w:szCs w:val="24"/>
          <w:lang w:val="es-CO"/>
        </w:rPr>
        <w:t xml:space="preserve">El Departamento de Riesgo Operativo y Procesos y </w:t>
      </w:r>
      <w:r w:rsidRPr="00C11B8F">
        <w:rPr>
          <w:rFonts w:ascii="Arial Narrow" w:hAnsi="Arial Narrow"/>
          <w:color w:val="000000" w:themeColor="text1"/>
          <w:sz w:val="24"/>
          <w:szCs w:val="24"/>
          <w:lang w:val="es-CO"/>
        </w:rPr>
        <w:t>los líderes de procesos monitorean el funcionamiento de los controles, realizan cambios en las causas si es necesario, realizan las actualizaciones que se consideren pertinentes y son responsables de reportar su materialización en caso de presentarse.</w:t>
      </w:r>
    </w:p>
    <w:p w:rsidR="00924059" w:rsidRPr="00C11B8F" w:rsidRDefault="00924059" w:rsidP="00924059">
      <w:pPr>
        <w:jc w:val="both"/>
        <w:rPr>
          <w:rFonts w:ascii="Arial Narrow" w:hAnsi="Arial Narrow"/>
          <w:color w:val="000000" w:themeColor="text1"/>
          <w:sz w:val="24"/>
          <w:szCs w:val="24"/>
          <w:lang w:val="es-CO"/>
        </w:rPr>
      </w:pPr>
    </w:p>
    <w:p w:rsidR="00924059" w:rsidRPr="002D3FB5" w:rsidRDefault="00924059" w:rsidP="00924059">
      <w:pPr>
        <w:jc w:val="both"/>
        <w:rPr>
          <w:rFonts w:ascii="Arial Narrow" w:hAnsi="Arial Narrow"/>
          <w:b/>
          <w:color w:val="000000" w:themeColor="text1"/>
          <w:sz w:val="24"/>
          <w:szCs w:val="24"/>
          <w:lang w:val="es-CO"/>
        </w:rPr>
      </w:pPr>
      <w:r w:rsidRPr="002D3FB5">
        <w:rPr>
          <w:rFonts w:ascii="Arial Narrow" w:hAnsi="Arial Narrow"/>
          <w:b/>
          <w:color w:val="000000" w:themeColor="text1"/>
          <w:sz w:val="24"/>
          <w:szCs w:val="24"/>
          <w:lang w:val="es-CO"/>
        </w:rPr>
        <w:t>Cuadro resumen del Componente</w:t>
      </w:r>
    </w:p>
    <w:p w:rsidR="00924059" w:rsidRPr="00C11B8F" w:rsidRDefault="00924059" w:rsidP="00924059">
      <w:pPr>
        <w:jc w:val="both"/>
        <w:rPr>
          <w:rFonts w:ascii="Arial Narrow" w:hAnsi="Arial Narrow"/>
          <w:color w:val="000000" w:themeColor="text1"/>
          <w:sz w:val="24"/>
          <w:szCs w:val="24"/>
          <w:lang w:val="es-CO"/>
        </w:rPr>
      </w:pPr>
    </w:p>
    <w:tbl>
      <w:tblPr>
        <w:tblW w:w="10661" w:type="dxa"/>
        <w:tblInd w:w="-615" w:type="dxa"/>
        <w:tblCellMar>
          <w:left w:w="70" w:type="dxa"/>
          <w:right w:w="70" w:type="dxa"/>
        </w:tblCellMar>
        <w:tblLook w:val="04A0" w:firstRow="1" w:lastRow="0" w:firstColumn="1" w:lastColumn="0" w:noHBand="0" w:noVBand="1"/>
      </w:tblPr>
      <w:tblGrid>
        <w:gridCol w:w="1682"/>
        <w:gridCol w:w="748"/>
        <w:gridCol w:w="3505"/>
        <w:gridCol w:w="1806"/>
        <w:gridCol w:w="1388"/>
        <w:gridCol w:w="1532"/>
      </w:tblGrid>
      <w:tr w:rsidR="00924059" w:rsidRPr="00C11B8F" w:rsidTr="00924059">
        <w:trPr>
          <w:trHeight w:val="465"/>
          <w:tblHeader/>
        </w:trPr>
        <w:tc>
          <w:tcPr>
            <w:tcW w:w="10661" w:type="dxa"/>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rsidR="00924059" w:rsidRPr="00C11B8F" w:rsidRDefault="00924059" w:rsidP="00924059">
            <w:pPr>
              <w:jc w:val="center"/>
              <w:rPr>
                <w:rFonts w:ascii="Arial Narrow" w:hAnsi="Arial Narrow"/>
                <w:b/>
                <w:bCs/>
                <w:color w:val="FFFFFF" w:themeColor="background1"/>
                <w:sz w:val="24"/>
                <w:szCs w:val="24"/>
                <w:lang w:val="es-CO" w:eastAsia="es-CO"/>
              </w:rPr>
            </w:pPr>
            <w:r w:rsidRPr="00C11B8F">
              <w:rPr>
                <w:rFonts w:ascii="Arial Narrow" w:hAnsi="Arial Narrow"/>
                <w:b/>
                <w:bCs/>
                <w:color w:val="FFFFFF" w:themeColor="background1"/>
                <w:sz w:val="24"/>
                <w:szCs w:val="24"/>
                <w:lang w:val="es-CO" w:eastAsia="es-CO"/>
              </w:rPr>
              <w:t>Componente 1: Gestión del Riesgo de Corrupción - Mapa de Riesgos de Corrupción</w:t>
            </w:r>
          </w:p>
        </w:tc>
      </w:tr>
      <w:tr w:rsidR="00924059" w:rsidRPr="00C11B8F" w:rsidTr="00924059">
        <w:trPr>
          <w:trHeight w:val="300"/>
          <w:tblHeader/>
        </w:trPr>
        <w:tc>
          <w:tcPr>
            <w:tcW w:w="1682"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rsidR="00924059" w:rsidRPr="00C11B8F" w:rsidRDefault="00924059" w:rsidP="00924059">
            <w:pPr>
              <w:jc w:val="center"/>
              <w:rPr>
                <w:rFonts w:ascii="Arial Narrow" w:hAnsi="Arial Narrow"/>
                <w:b/>
                <w:bCs/>
                <w:color w:val="FFFFFF" w:themeColor="background1"/>
                <w:sz w:val="24"/>
                <w:szCs w:val="24"/>
                <w:lang w:val="es-CO" w:eastAsia="es-CO"/>
              </w:rPr>
            </w:pPr>
            <w:r w:rsidRPr="00C11B8F">
              <w:rPr>
                <w:rFonts w:ascii="Arial Narrow" w:hAnsi="Arial Narrow"/>
                <w:b/>
                <w:bCs/>
                <w:color w:val="FFFFFF" w:themeColor="background1"/>
                <w:sz w:val="24"/>
                <w:szCs w:val="24"/>
                <w:lang w:val="es-CO" w:eastAsia="es-CO"/>
              </w:rPr>
              <w:t>Subcomponente / Procesos</w:t>
            </w:r>
          </w:p>
        </w:tc>
        <w:tc>
          <w:tcPr>
            <w:tcW w:w="4253" w:type="dxa"/>
            <w:gridSpan w:val="2"/>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rsidR="00924059" w:rsidRPr="00C11B8F" w:rsidRDefault="00924059" w:rsidP="00924059">
            <w:pPr>
              <w:jc w:val="center"/>
              <w:rPr>
                <w:rFonts w:ascii="Arial Narrow" w:hAnsi="Arial Narrow"/>
                <w:b/>
                <w:bCs/>
                <w:color w:val="FFFFFF" w:themeColor="background1"/>
                <w:sz w:val="24"/>
                <w:szCs w:val="24"/>
                <w:lang w:val="es-CO" w:eastAsia="es-CO"/>
              </w:rPr>
            </w:pPr>
            <w:r w:rsidRPr="00C11B8F">
              <w:rPr>
                <w:rFonts w:ascii="Arial Narrow" w:hAnsi="Arial Narrow"/>
                <w:b/>
                <w:bCs/>
                <w:color w:val="FFFFFF" w:themeColor="background1"/>
                <w:sz w:val="24"/>
                <w:szCs w:val="24"/>
                <w:lang w:val="es-CO" w:eastAsia="es-CO"/>
              </w:rPr>
              <w:t>Actividades</w:t>
            </w:r>
          </w:p>
        </w:tc>
        <w:tc>
          <w:tcPr>
            <w:tcW w:w="1806"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C11B8F" w:rsidRDefault="00924059" w:rsidP="00924059">
            <w:pPr>
              <w:jc w:val="center"/>
              <w:rPr>
                <w:rFonts w:ascii="Arial Narrow" w:hAnsi="Arial Narrow"/>
                <w:b/>
                <w:bCs/>
                <w:color w:val="FFFFFF" w:themeColor="background1"/>
                <w:sz w:val="24"/>
                <w:szCs w:val="24"/>
                <w:lang w:val="es-CO" w:eastAsia="es-CO"/>
              </w:rPr>
            </w:pPr>
            <w:r w:rsidRPr="00C11B8F">
              <w:rPr>
                <w:rFonts w:ascii="Arial Narrow" w:hAnsi="Arial Narrow"/>
                <w:b/>
                <w:bCs/>
                <w:color w:val="FFFFFF" w:themeColor="background1"/>
                <w:sz w:val="24"/>
                <w:szCs w:val="24"/>
                <w:lang w:val="es-CO" w:eastAsia="es-CO"/>
              </w:rPr>
              <w:t>Meta producto</w:t>
            </w:r>
          </w:p>
        </w:tc>
        <w:tc>
          <w:tcPr>
            <w:tcW w:w="1388"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C11B8F" w:rsidRDefault="00924059" w:rsidP="00924059">
            <w:pPr>
              <w:jc w:val="center"/>
              <w:rPr>
                <w:rFonts w:ascii="Arial Narrow" w:hAnsi="Arial Narrow"/>
                <w:b/>
                <w:bCs/>
                <w:color w:val="FFFFFF" w:themeColor="background1"/>
                <w:sz w:val="24"/>
                <w:szCs w:val="24"/>
                <w:lang w:val="es-CO" w:eastAsia="es-CO"/>
              </w:rPr>
            </w:pPr>
            <w:r w:rsidRPr="00C11B8F">
              <w:rPr>
                <w:rFonts w:ascii="Arial Narrow" w:hAnsi="Arial Narrow"/>
                <w:b/>
                <w:bCs/>
                <w:color w:val="FFFFFF" w:themeColor="background1"/>
                <w:sz w:val="24"/>
                <w:szCs w:val="24"/>
                <w:lang w:val="es-CO" w:eastAsia="es-CO"/>
              </w:rPr>
              <w:t>Responsable</w:t>
            </w:r>
          </w:p>
        </w:tc>
        <w:tc>
          <w:tcPr>
            <w:tcW w:w="1532" w:type="dxa"/>
            <w:tcBorders>
              <w:top w:val="nil"/>
              <w:left w:val="nil"/>
              <w:bottom w:val="single" w:sz="4" w:space="0" w:color="auto"/>
              <w:right w:val="single" w:sz="4" w:space="0" w:color="auto"/>
            </w:tcBorders>
            <w:shd w:val="clear" w:color="auto" w:fill="2F5496" w:themeFill="accent1" w:themeFillShade="BF"/>
            <w:vAlign w:val="center"/>
            <w:hideMark/>
          </w:tcPr>
          <w:p w:rsidR="00924059" w:rsidRPr="00C11B8F" w:rsidRDefault="00924059" w:rsidP="00924059">
            <w:pPr>
              <w:jc w:val="center"/>
              <w:rPr>
                <w:rFonts w:ascii="Arial Narrow" w:hAnsi="Arial Narrow"/>
                <w:b/>
                <w:bCs/>
                <w:color w:val="FFFFFF" w:themeColor="background1"/>
                <w:sz w:val="24"/>
                <w:szCs w:val="24"/>
                <w:lang w:val="es-CO" w:eastAsia="es-CO"/>
              </w:rPr>
            </w:pPr>
            <w:r w:rsidRPr="00C11B8F">
              <w:rPr>
                <w:rFonts w:ascii="Arial Narrow" w:hAnsi="Arial Narrow"/>
                <w:b/>
                <w:bCs/>
                <w:color w:val="FFFFFF" w:themeColor="background1"/>
                <w:sz w:val="24"/>
                <w:szCs w:val="24"/>
                <w:lang w:val="es-CO" w:eastAsia="es-CO"/>
              </w:rPr>
              <w:t>Fecha Programada</w:t>
            </w:r>
          </w:p>
        </w:tc>
      </w:tr>
      <w:tr w:rsidR="00924059" w:rsidRPr="00C11B8F" w:rsidTr="00924059">
        <w:trPr>
          <w:trHeight w:val="810"/>
        </w:trPr>
        <w:tc>
          <w:tcPr>
            <w:tcW w:w="1682" w:type="dxa"/>
            <w:vMerge w:val="restart"/>
            <w:tcBorders>
              <w:top w:val="nil"/>
              <w:left w:val="single" w:sz="4" w:space="0" w:color="auto"/>
              <w:right w:val="single" w:sz="4" w:space="0" w:color="auto"/>
            </w:tcBorders>
            <w:shd w:val="clear" w:color="auto" w:fill="auto"/>
            <w:vAlign w:val="center"/>
            <w:hideMark/>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b/>
                <w:bCs/>
                <w:color w:val="000000" w:themeColor="text1"/>
                <w:lang w:val="es-CO" w:eastAsia="es-CO"/>
              </w:rPr>
              <w:t>Subcomponente / Procesos 1</w:t>
            </w:r>
            <w:r w:rsidRPr="00937A4B">
              <w:rPr>
                <w:rFonts w:ascii="Arial Narrow" w:hAnsi="Arial Narrow"/>
                <w:color w:val="000000" w:themeColor="text1"/>
                <w:lang w:val="es-CO" w:eastAsia="es-CO"/>
              </w:rPr>
              <w:br/>
            </w:r>
            <w:r w:rsidRPr="00937A4B">
              <w:rPr>
                <w:rFonts w:ascii="Arial Narrow" w:hAnsi="Arial Narrow"/>
                <w:color w:val="000000" w:themeColor="text1"/>
                <w:lang w:val="es-CO" w:eastAsia="es-CO"/>
              </w:rPr>
              <w:br/>
              <w:t>Política de administración de riesgo</w:t>
            </w:r>
          </w:p>
        </w:tc>
        <w:tc>
          <w:tcPr>
            <w:tcW w:w="748" w:type="dxa"/>
            <w:vMerge w:val="restart"/>
            <w:tcBorders>
              <w:top w:val="nil"/>
              <w:left w:val="single" w:sz="4" w:space="0" w:color="auto"/>
              <w:right w:val="single" w:sz="4" w:space="0" w:color="auto"/>
            </w:tcBorders>
            <w:shd w:val="clear" w:color="auto" w:fill="auto"/>
            <w:noWrap/>
            <w:vAlign w:val="center"/>
            <w:hideMark/>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color w:val="000000" w:themeColor="text1"/>
                <w:lang w:val="es-CO" w:eastAsia="es-CO"/>
              </w:rPr>
              <w:t>1.1</w:t>
            </w:r>
          </w:p>
        </w:tc>
        <w:tc>
          <w:tcPr>
            <w:tcW w:w="3505" w:type="dxa"/>
            <w:tcBorders>
              <w:top w:val="nil"/>
              <w:left w:val="nil"/>
              <w:bottom w:val="single" w:sz="4" w:space="0" w:color="auto"/>
              <w:right w:val="single" w:sz="4" w:space="0" w:color="auto"/>
            </w:tcBorders>
            <w:shd w:val="clear" w:color="auto" w:fill="auto"/>
            <w:vAlign w:val="center"/>
            <w:hideMark/>
          </w:tcPr>
          <w:p w:rsidR="00924059" w:rsidRPr="00937A4B" w:rsidRDefault="00924059" w:rsidP="00924059">
            <w:pPr>
              <w:jc w:val="both"/>
              <w:rPr>
                <w:rFonts w:ascii="Arial Narrow" w:hAnsi="Arial Narrow"/>
                <w:color w:val="000000" w:themeColor="text1"/>
                <w:lang w:val="es-CO"/>
              </w:rPr>
            </w:pPr>
            <w:bookmarkStart w:id="8" w:name="_Hlk30154381"/>
            <w:r w:rsidRPr="00937A4B">
              <w:rPr>
                <w:rFonts w:ascii="Arial Narrow" w:hAnsi="Arial Narrow"/>
                <w:color w:val="000000" w:themeColor="text1"/>
                <w:lang w:val="es-CO"/>
              </w:rPr>
              <w:t>Construcción y publicación del Mapa de Riesgos de Corrupción</w:t>
            </w:r>
            <w:bookmarkEnd w:id="8"/>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Divulgación transmitida a todos los funcionarios</w:t>
            </w:r>
          </w:p>
        </w:tc>
        <w:tc>
          <w:tcPr>
            <w:tcW w:w="1388" w:type="dxa"/>
            <w:tcBorders>
              <w:top w:val="nil"/>
              <w:left w:val="nil"/>
              <w:bottom w:val="single" w:sz="4" w:space="0" w:color="auto"/>
              <w:right w:val="single" w:sz="4" w:space="0" w:color="auto"/>
            </w:tcBorders>
            <w:shd w:val="clear" w:color="auto" w:fill="auto"/>
            <w:noWrap/>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tc>
        <w:tc>
          <w:tcPr>
            <w:tcW w:w="1532" w:type="dxa"/>
            <w:tcBorders>
              <w:top w:val="nil"/>
              <w:left w:val="nil"/>
              <w:bottom w:val="single" w:sz="4" w:space="0" w:color="auto"/>
              <w:right w:val="single" w:sz="4" w:space="0" w:color="auto"/>
            </w:tcBorders>
            <w:shd w:val="clear" w:color="auto" w:fill="auto"/>
            <w:vAlign w:val="center"/>
            <w:hideMark/>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 xml:space="preserve">31 de </w:t>
            </w:r>
            <w:r w:rsidR="00AE609D">
              <w:rPr>
                <w:rFonts w:ascii="Arial Narrow" w:hAnsi="Arial Narrow"/>
                <w:color w:val="000000" w:themeColor="text1"/>
                <w:lang w:val="es-CO"/>
              </w:rPr>
              <w:t>enero</w:t>
            </w:r>
            <w:r w:rsidRPr="00937A4B">
              <w:rPr>
                <w:rFonts w:ascii="Arial Narrow" w:hAnsi="Arial Narrow"/>
                <w:color w:val="000000" w:themeColor="text1"/>
                <w:lang w:val="es-CO"/>
              </w:rPr>
              <w:t xml:space="preserve"> de 2020</w:t>
            </w:r>
          </w:p>
        </w:tc>
      </w:tr>
      <w:tr w:rsidR="00924059" w:rsidRPr="00C11B8F" w:rsidTr="00924059">
        <w:trPr>
          <w:trHeight w:val="810"/>
        </w:trPr>
        <w:tc>
          <w:tcPr>
            <w:tcW w:w="1682" w:type="dxa"/>
            <w:vMerge/>
            <w:tcBorders>
              <w:left w:val="single" w:sz="4" w:space="0" w:color="auto"/>
              <w:right w:val="single" w:sz="4" w:space="0" w:color="auto"/>
            </w:tcBorders>
            <w:vAlign w:val="center"/>
            <w:hideMark/>
          </w:tcPr>
          <w:p w:rsidR="00924059" w:rsidRPr="00937A4B" w:rsidRDefault="00924059" w:rsidP="00924059">
            <w:pPr>
              <w:jc w:val="center"/>
              <w:rPr>
                <w:rFonts w:ascii="Arial Narrow" w:hAnsi="Arial Narrow"/>
                <w:color w:val="000000" w:themeColor="text1"/>
                <w:lang w:val="es-CO" w:eastAsia="es-CO"/>
              </w:rPr>
            </w:pPr>
            <w:bookmarkStart w:id="9" w:name="_Hlk30154395"/>
          </w:p>
        </w:tc>
        <w:tc>
          <w:tcPr>
            <w:tcW w:w="748" w:type="dxa"/>
            <w:vMerge/>
            <w:tcBorders>
              <w:left w:val="single" w:sz="4" w:space="0" w:color="auto"/>
              <w:right w:val="single" w:sz="4" w:space="0" w:color="auto"/>
            </w:tcBorders>
            <w:vAlign w:val="center"/>
            <w:hideMark/>
          </w:tcPr>
          <w:p w:rsidR="00924059" w:rsidRPr="00937A4B" w:rsidRDefault="00924059" w:rsidP="00924059">
            <w:pPr>
              <w:jc w:val="center"/>
              <w:rPr>
                <w:rFonts w:ascii="Arial Narrow" w:hAnsi="Arial Narrow"/>
                <w:color w:val="000000" w:themeColor="text1"/>
                <w:lang w:val="es-CO" w:eastAsia="es-CO"/>
              </w:rPr>
            </w:pPr>
          </w:p>
        </w:tc>
        <w:tc>
          <w:tcPr>
            <w:tcW w:w="3505" w:type="dxa"/>
            <w:tcBorders>
              <w:top w:val="nil"/>
              <w:left w:val="nil"/>
              <w:bottom w:val="single" w:sz="4" w:space="0" w:color="auto"/>
              <w:right w:val="single" w:sz="4" w:space="0" w:color="auto"/>
            </w:tcBorders>
            <w:shd w:val="clear" w:color="auto" w:fill="auto"/>
            <w:vAlign w:val="center"/>
            <w:hideMark/>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 xml:space="preserve">Socialización del Mapa de Riesgos de Corrupción a todos los funcionarios </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Divulgación a todos los funcionarios</w:t>
            </w:r>
          </w:p>
        </w:tc>
        <w:tc>
          <w:tcPr>
            <w:tcW w:w="1388" w:type="dxa"/>
            <w:tcBorders>
              <w:top w:val="nil"/>
              <w:left w:val="nil"/>
              <w:bottom w:val="single" w:sz="4" w:space="0" w:color="auto"/>
              <w:right w:val="single" w:sz="4" w:space="0" w:color="auto"/>
            </w:tcBorders>
            <w:shd w:val="clear" w:color="auto" w:fill="auto"/>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Durante marzo y septiembre de 2020</w:t>
            </w:r>
          </w:p>
        </w:tc>
      </w:tr>
      <w:tr w:rsidR="00924059" w:rsidRPr="00C11B8F" w:rsidTr="00924059">
        <w:trPr>
          <w:trHeight w:val="810"/>
        </w:trPr>
        <w:tc>
          <w:tcPr>
            <w:tcW w:w="1682" w:type="dxa"/>
            <w:vMerge/>
            <w:tcBorders>
              <w:left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748" w:type="dxa"/>
            <w:vMerge/>
            <w:tcBorders>
              <w:left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3505"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Capacitación sobre riesgos de corrupción dirigida a todos los funcionarios</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90% de los funcionarios capacitados</w:t>
            </w:r>
          </w:p>
        </w:tc>
        <w:tc>
          <w:tcPr>
            <w:tcW w:w="1388"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Durante julio de 2020</w:t>
            </w:r>
          </w:p>
        </w:tc>
      </w:tr>
      <w:tr w:rsidR="00924059" w:rsidRPr="00C11B8F" w:rsidTr="00924059">
        <w:trPr>
          <w:trHeight w:val="810"/>
        </w:trPr>
        <w:tc>
          <w:tcPr>
            <w:tcW w:w="1682"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748"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3505"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 xml:space="preserve">Divulgación externa de comunicados sobre riesgos de corrupción en los canales dispuestos </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Dos comunicaciones enviadas</w:t>
            </w:r>
          </w:p>
        </w:tc>
        <w:tc>
          <w:tcPr>
            <w:tcW w:w="1388"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r w:rsidRPr="00937A4B">
              <w:rPr>
                <w:rFonts w:ascii="Arial Narrow" w:hAnsi="Arial Narrow"/>
                <w:color w:val="000000" w:themeColor="text1"/>
                <w:lang w:val="es-CO"/>
              </w:rPr>
              <w:br/>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Durante marzo y septiembre de 2020</w:t>
            </w:r>
          </w:p>
        </w:tc>
      </w:tr>
      <w:tr w:rsidR="00924059" w:rsidRPr="00C11B8F" w:rsidTr="00924059">
        <w:trPr>
          <w:trHeight w:val="810"/>
        </w:trPr>
        <w:tc>
          <w:tcPr>
            <w:tcW w:w="1682"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748"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3505" w:type="dxa"/>
            <w:tcBorders>
              <w:top w:val="single" w:sz="4" w:space="0" w:color="auto"/>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Monitoreo a una muestra representativa de los controles diseñados para la mitigación de los riesgos de corrupción</w:t>
            </w:r>
          </w:p>
          <w:p w:rsidR="00924059" w:rsidRPr="00937A4B" w:rsidRDefault="00924059" w:rsidP="00924059">
            <w:pPr>
              <w:jc w:val="both"/>
              <w:rPr>
                <w:rFonts w:ascii="Arial Narrow" w:hAnsi="Arial Narrow"/>
                <w:color w:val="000000" w:themeColor="text1"/>
                <w:lang w:val="es-CO"/>
              </w:rPr>
            </w:pP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Informe de monitoreo de controles realizado</w:t>
            </w:r>
          </w:p>
        </w:tc>
        <w:tc>
          <w:tcPr>
            <w:tcW w:w="1388"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31 de julio de 2020</w:t>
            </w:r>
          </w:p>
        </w:tc>
      </w:tr>
      <w:tr w:rsidR="00924059" w:rsidRPr="00C11B8F" w:rsidTr="00924059">
        <w:trPr>
          <w:trHeight w:val="810"/>
        </w:trPr>
        <w:tc>
          <w:tcPr>
            <w:tcW w:w="1682"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748"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3505" w:type="dxa"/>
            <w:tcBorders>
              <w:top w:val="single" w:sz="4" w:space="0" w:color="auto"/>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Monitoreo periódico sobre cambios en los riesgos y/o controles respectivos</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Dos monitoreos realizados</w:t>
            </w:r>
          </w:p>
        </w:tc>
        <w:tc>
          <w:tcPr>
            <w:tcW w:w="1388"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p w:rsidR="00924059" w:rsidRPr="00937A4B" w:rsidRDefault="00924059" w:rsidP="00924059">
            <w:pPr>
              <w:jc w:val="center"/>
              <w:rPr>
                <w:rFonts w:ascii="Arial Narrow" w:hAnsi="Arial Narrow"/>
                <w:color w:val="000000" w:themeColor="text1"/>
                <w:lang w:val="es-CO"/>
              </w:rPr>
            </w:pPr>
          </w:p>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Líderes de riesgos</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Durante mayo y octubre de 2020</w:t>
            </w:r>
          </w:p>
        </w:tc>
      </w:tr>
      <w:tr w:rsidR="00924059" w:rsidRPr="00C11B8F" w:rsidTr="00924059">
        <w:trPr>
          <w:trHeight w:val="510"/>
        </w:trPr>
        <w:tc>
          <w:tcPr>
            <w:tcW w:w="1682"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748"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3505" w:type="dxa"/>
            <w:tcBorders>
              <w:top w:val="single" w:sz="4" w:space="0" w:color="auto"/>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Certificación de reporte de eventos de riesgo materializados</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 xml:space="preserve">Certificaciones enviadas por los </w:t>
            </w:r>
            <w:r w:rsidRPr="00937A4B">
              <w:rPr>
                <w:rFonts w:ascii="Arial Narrow" w:hAnsi="Arial Narrow"/>
                <w:color w:val="000000" w:themeColor="text1"/>
                <w:lang w:val="es-CO"/>
              </w:rPr>
              <w:lastRenderedPageBreak/>
              <w:t>responsables de riesgos</w:t>
            </w:r>
          </w:p>
        </w:tc>
        <w:tc>
          <w:tcPr>
            <w:tcW w:w="1388" w:type="dxa"/>
            <w:tcBorders>
              <w:top w:val="nil"/>
              <w:left w:val="nil"/>
              <w:bottom w:val="single" w:sz="4" w:space="0" w:color="auto"/>
              <w:right w:val="single" w:sz="4" w:space="0" w:color="auto"/>
            </w:tcBorders>
            <w:shd w:val="clear" w:color="auto" w:fill="auto"/>
            <w:vAlign w:val="center"/>
          </w:tcPr>
          <w:p w:rsidR="00924059" w:rsidRPr="00937A4B" w:rsidRDefault="00E74BEB" w:rsidP="00924059">
            <w:pPr>
              <w:jc w:val="center"/>
              <w:rPr>
                <w:rFonts w:ascii="Arial Narrow" w:hAnsi="Arial Narrow"/>
                <w:color w:val="000000" w:themeColor="text1"/>
                <w:lang w:val="es-CO"/>
              </w:rPr>
            </w:pPr>
            <w:r w:rsidRPr="00937A4B">
              <w:rPr>
                <w:rFonts w:ascii="Arial Narrow" w:hAnsi="Arial Narrow"/>
                <w:color w:val="000000" w:themeColor="text1"/>
                <w:lang w:val="es-CO"/>
              </w:rPr>
              <w:lastRenderedPageBreak/>
              <w:t xml:space="preserve">Departamento de Riesgo </w:t>
            </w:r>
            <w:r w:rsidRPr="00937A4B">
              <w:rPr>
                <w:rFonts w:ascii="Arial Narrow" w:hAnsi="Arial Narrow"/>
                <w:color w:val="000000" w:themeColor="text1"/>
                <w:lang w:val="es-CO"/>
              </w:rPr>
              <w:lastRenderedPageBreak/>
              <w:t>Operativo y Procesos (ROP)</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lastRenderedPageBreak/>
              <w:t>Entre febrero y diciembre de 2020</w:t>
            </w:r>
            <w:r>
              <w:rPr>
                <w:rFonts w:ascii="Arial Narrow" w:hAnsi="Arial Narrow"/>
                <w:color w:val="000000" w:themeColor="text1"/>
                <w:lang w:val="es-CO"/>
              </w:rPr>
              <w:t xml:space="preserve"> (mensual)</w:t>
            </w:r>
          </w:p>
        </w:tc>
      </w:tr>
      <w:bookmarkEnd w:id="9"/>
      <w:tr w:rsidR="00924059" w:rsidRPr="00C11B8F" w:rsidTr="00924059">
        <w:trPr>
          <w:trHeight w:val="1268"/>
        </w:trPr>
        <w:tc>
          <w:tcPr>
            <w:tcW w:w="1682" w:type="dxa"/>
            <w:tcBorders>
              <w:top w:val="nil"/>
              <w:left w:val="single" w:sz="4" w:space="0" w:color="auto"/>
              <w:bottom w:val="single" w:sz="4" w:space="0" w:color="auto"/>
              <w:right w:val="single" w:sz="4" w:space="0" w:color="auto"/>
            </w:tcBorders>
            <w:shd w:val="clear" w:color="auto" w:fill="auto"/>
            <w:vAlign w:val="center"/>
            <w:hideMark/>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b/>
                <w:bCs/>
                <w:color w:val="000000" w:themeColor="text1"/>
                <w:lang w:val="es-CO" w:eastAsia="es-CO"/>
              </w:rPr>
              <w:t>Subcomponente / Procesos 2</w:t>
            </w:r>
            <w:r w:rsidRPr="00937A4B">
              <w:rPr>
                <w:rFonts w:ascii="Arial Narrow" w:hAnsi="Arial Narrow"/>
                <w:b/>
                <w:bCs/>
                <w:color w:val="000000" w:themeColor="text1"/>
                <w:lang w:val="es-CO" w:eastAsia="es-CO"/>
              </w:rPr>
              <w:br/>
            </w:r>
            <w:r w:rsidRPr="00937A4B">
              <w:rPr>
                <w:rFonts w:ascii="Arial Narrow" w:hAnsi="Arial Narrow"/>
                <w:color w:val="000000" w:themeColor="text1"/>
                <w:lang w:val="es-CO" w:eastAsia="es-CO"/>
              </w:rPr>
              <w:br/>
              <w:t>Construcción del Mapa de Riesgos de Corrupción</w:t>
            </w:r>
          </w:p>
        </w:tc>
        <w:tc>
          <w:tcPr>
            <w:tcW w:w="748" w:type="dxa"/>
            <w:tcBorders>
              <w:top w:val="nil"/>
              <w:left w:val="single" w:sz="4" w:space="0" w:color="auto"/>
              <w:bottom w:val="single" w:sz="4" w:space="0" w:color="auto"/>
              <w:right w:val="single" w:sz="4" w:space="0" w:color="auto"/>
            </w:tcBorders>
            <w:shd w:val="clear" w:color="auto" w:fill="auto"/>
            <w:noWrap/>
            <w:vAlign w:val="center"/>
            <w:hideMark/>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color w:val="000000" w:themeColor="text1"/>
                <w:lang w:val="es-CO" w:eastAsia="es-CO"/>
              </w:rPr>
              <w:t>2.1</w:t>
            </w:r>
          </w:p>
        </w:tc>
        <w:tc>
          <w:tcPr>
            <w:tcW w:w="3505" w:type="dxa"/>
            <w:tcBorders>
              <w:top w:val="nil"/>
              <w:left w:val="nil"/>
              <w:bottom w:val="single" w:sz="4" w:space="0" w:color="auto"/>
              <w:right w:val="single" w:sz="4" w:space="0" w:color="auto"/>
            </w:tcBorders>
            <w:shd w:val="clear" w:color="auto" w:fill="auto"/>
            <w:vAlign w:val="center"/>
            <w:hideMark/>
          </w:tcPr>
          <w:p w:rsidR="00924059" w:rsidRPr="00937A4B" w:rsidRDefault="00924059" w:rsidP="00924059">
            <w:pPr>
              <w:jc w:val="both"/>
              <w:rPr>
                <w:rFonts w:ascii="Arial Narrow" w:hAnsi="Arial Narrow"/>
                <w:color w:val="000000" w:themeColor="text1"/>
                <w:lang w:val="es-CO" w:eastAsia="es-CO"/>
              </w:rPr>
            </w:pPr>
            <w:r w:rsidRPr="00937A4B">
              <w:rPr>
                <w:rFonts w:ascii="Arial Narrow" w:hAnsi="Arial Narrow"/>
                <w:color w:val="000000" w:themeColor="text1"/>
                <w:lang w:val="es-CO" w:eastAsia="es-CO"/>
              </w:rPr>
              <w:t>Construcción del mapa 2020</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color w:val="000000" w:themeColor="text1"/>
                <w:lang w:val="es-CO" w:eastAsia="es-CO"/>
              </w:rPr>
              <w:t>Mapa de riesgos construido y publicado</w:t>
            </w:r>
          </w:p>
        </w:tc>
        <w:tc>
          <w:tcPr>
            <w:tcW w:w="1388" w:type="dxa"/>
            <w:tcBorders>
              <w:top w:val="nil"/>
              <w:left w:val="nil"/>
              <w:bottom w:val="single" w:sz="4" w:space="0" w:color="auto"/>
              <w:right w:val="single" w:sz="4" w:space="0" w:color="auto"/>
            </w:tcBorders>
            <w:shd w:val="clear" w:color="auto" w:fill="auto"/>
            <w:noWrap/>
            <w:vAlign w:val="center"/>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color w:val="000000" w:themeColor="text1"/>
                <w:lang w:val="es-CO"/>
              </w:rPr>
              <w:t>Departamento de Riesgo Operativo y Procesos (ROP)</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color w:val="000000" w:themeColor="text1"/>
                <w:lang w:val="es-CO"/>
              </w:rPr>
              <w:t xml:space="preserve">31 de </w:t>
            </w:r>
            <w:r w:rsidR="00AE609D">
              <w:rPr>
                <w:rFonts w:ascii="Arial Narrow" w:hAnsi="Arial Narrow"/>
                <w:color w:val="000000" w:themeColor="text1"/>
                <w:lang w:val="es-CO"/>
              </w:rPr>
              <w:t xml:space="preserve">enero </w:t>
            </w:r>
            <w:r w:rsidRPr="00937A4B">
              <w:rPr>
                <w:rFonts w:ascii="Arial Narrow" w:hAnsi="Arial Narrow"/>
                <w:color w:val="000000" w:themeColor="text1"/>
                <w:lang w:val="es-CO"/>
              </w:rPr>
              <w:t>de 2020</w:t>
            </w:r>
          </w:p>
        </w:tc>
      </w:tr>
      <w:tr w:rsidR="00924059" w:rsidRPr="00C11B8F" w:rsidTr="00924059">
        <w:trPr>
          <w:trHeight w:val="810"/>
        </w:trPr>
        <w:tc>
          <w:tcPr>
            <w:tcW w:w="1682" w:type="dxa"/>
            <w:vMerge w:val="restart"/>
            <w:tcBorders>
              <w:top w:val="nil"/>
              <w:left w:val="single" w:sz="4" w:space="0" w:color="auto"/>
              <w:right w:val="single" w:sz="4" w:space="0" w:color="auto"/>
            </w:tcBorders>
            <w:shd w:val="clear" w:color="auto" w:fill="auto"/>
            <w:vAlign w:val="center"/>
            <w:hideMark/>
          </w:tcPr>
          <w:p w:rsidR="00924059" w:rsidRPr="00937A4B" w:rsidRDefault="00924059" w:rsidP="00924059">
            <w:pPr>
              <w:jc w:val="center"/>
              <w:rPr>
                <w:rFonts w:ascii="Arial Narrow" w:hAnsi="Arial Narrow"/>
                <w:color w:val="000000" w:themeColor="text1"/>
                <w:lang w:val="es-CO" w:eastAsia="es-CO"/>
              </w:rPr>
            </w:pPr>
            <w:bookmarkStart w:id="10" w:name="_Hlk30153928"/>
            <w:r w:rsidRPr="00937A4B">
              <w:rPr>
                <w:rFonts w:ascii="Arial Narrow" w:hAnsi="Arial Narrow"/>
                <w:b/>
                <w:bCs/>
                <w:color w:val="000000" w:themeColor="text1"/>
                <w:lang w:val="es-CO" w:eastAsia="es-CO"/>
              </w:rPr>
              <w:t>Subcomponente / Procesos 3</w:t>
            </w:r>
            <w:r w:rsidRPr="00937A4B">
              <w:rPr>
                <w:rFonts w:ascii="Arial Narrow" w:hAnsi="Arial Narrow"/>
                <w:b/>
                <w:bCs/>
                <w:color w:val="000000" w:themeColor="text1"/>
                <w:lang w:val="es-CO" w:eastAsia="es-CO"/>
              </w:rPr>
              <w:br/>
            </w:r>
            <w:r w:rsidRPr="00937A4B">
              <w:rPr>
                <w:rFonts w:ascii="Arial Narrow" w:hAnsi="Arial Narrow"/>
                <w:color w:val="000000" w:themeColor="text1"/>
                <w:lang w:val="es-CO" w:eastAsia="es-CO"/>
              </w:rPr>
              <w:br/>
              <w:t>Consulta y divulgación</w:t>
            </w:r>
          </w:p>
        </w:tc>
        <w:tc>
          <w:tcPr>
            <w:tcW w:w="748" w:type="dxa"/>
            <w:vMerge w:val="restart"/>
            <w:tcBorders>
              <w:top w:val="nil"/>
              <w:left w:val="single" w:sz="4" w:space="0" w:color="auto"/>
              <w:right w:val="single" w:sz="4" w:space="0" w:color="auto"/>
            </w:tcBorders>
            <w:shd w:val="clear" w:color="auto" w:fill="auto"/>
            <w:noWrap/>
            <w:vAlign w:val="center"/>
            <w:hideMark/>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color w:val="000000" w:themeColor="text1"/>
                <w:lang w:val="es-CO" w:eastAsia="es-CO"/>
              </w:rPr>
              <w:t>3.1</w:t>
            </w:r>
          </w:p>
        </w:tc>
        <w:tc>
          <w:tcPr>
            <w:tcW w:w="3505"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 xml:space="preserve">Socialización del Mapa de Riesgos de Corrupción a todos los funcionarios </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Divulgación a todos los funcionarios</w:t>
            </w:r>
          </w:p>
        </w:tc>
        <w:tc>
          <w:tcPr>
            <w:tcW w:w="1388" w:type="dxa"/>
            <w:tcBorders>
              <w:top w:val="nil"/>
              <w:left w:val="nil"/>
              <w:bottom w:val="single" w:sz="4" w:space="0" w:color="auto"/>
              <w:right w:val="single" w:sz="4" w:space="0" w:color="auto"/>
            </w:tcBorders>
            <w:shd w:val="clear" w:color="auto" w:fill="auto"/>
            <w:noWrap/>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Durante marzo y septiembre de 2020</w:t>
            </w:r>
          </w:p>
        </w:tc>
      </w:tr>
      <w:tr w:rsidR="00924059" w:rsidRPr="00C11B8F" w:rsidTr="00924059">
        <w:trPr>
          <w:trHeight w:val="810"/>
        </w:trPr>
        <w:tc>
          <w:tcPr>
            <w:tcW w:w="1682" w:type="dxa"/>
            <w:vMerge/>
            <w:tcBorders>
              <w:left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748" w:type="dxa"/>
            <w:vMerge/>
            <w:tcBorders>
              <w:left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3505"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Capacitación sobre riesgos de corrupción dirigida a todos los funcionarios</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90% de los funcionarios capacitados</w:t>
            </w:r>
          </w:p>
        </w:tc>
        <w:tc>
          <w:tcPr>
            <w:tcW w:w="1388"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Durante julio de 2020</w:t>
            </w:r>
          </w:p>
        </w:tc>
      </w:tr>
      <w:tr w:rsidR="00924059" w:rsidRPr="00C11B8F" w:rsidTr="00924059">
        <w:trPr>
          <w:trHeight w:val="810"/>
        </w:trPr>
        <w:tc>
          <w:tcPr>
            <w:tcW w:w="1682"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748" w:type="dxa"/>
            <w:vMerge/>
            <w:tcBorders>
              <w:left w:val="single" w:sz="4" w:space="0" w:color="auto"/>
              <w:bottom w:val="single" w:sz="4" w:space="0" w:color="auto"/>
              <w:right w:val="single" w:sz="4" w:space="0" w:color="auto"/>
            </w:tcBorders>
            <w:vAlign w:val="center"/>
          </w:tcPr>
          <w:p w:rsidR="00924059" w:rsidRPr="00937A4B" w:rsidRDefault="00924059" w:rsidP="00924059">
            <w:pPr>
              <w:jc w:val="center"/>
              <w:rPr>
                <w:rFonts w:ascii="Arial Narrow" w:hAnsi="Arial Narrow"/>
                <w:color w:val="000000" w:themeColor="text1"/>
                <w:lang w:val="es-CO" w:eastAsia="es-CO"/>
              </w:rPr>
            </w:pPr>
          </w:p>
        </w:tc>
        <w:tc>
          <w:tcPr>
            <w:tcW w:w="3505"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 xml:space="preserve">Divulgación externa de comunicados sobre riesgos de corrupción en los canales dispuestos </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Dos comunicaciones enviadas</w:t>
            </w:r>
          </w:p>
        </w:tc>
        <w:tc>
          <w:tcPr>
            <w:tcW w:w="1388"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Durante marzo y septiembre de 2020</w:t>
            </w:r>
          </w:p>
        </w:tc>
      </w:tr>
      <w:bookmarkEnd w:id="10"/>
      <w:tr w:rsidR="00924059" w:rsidRPr="00C11B8F" w:rsidTr="00924059">
        <w:trPr>
          <w:trHeight w:val="1639"/>
        </w:trPr>
        <w:tc>
          <w:tcPr>
            <w:tcW w:w="1682" w:type="dxa"/>
            <w:tcBorders>
              <w:top w:val="nil"/>
              <w:left w:val="single" w:sz="4" w:space="0" w:color="auto"/>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b/>
                <w:bCs/>
                <w:color w:val="000000" w:themeColor="text1"/>
                <w:lang w:val="es-CO" w:eastAsia="es-CO"/>
              </w:rPr>
            </w:pPr>
            <w:r w:rsidRPr="00937A4B">
              <w:rPr>
                <w:rFonts w:ascii="Arial Narrow" w:hAnsi="Arial Narrow"/>
                <w:b/>
                <w:bCs/>
                <w:color w:val="000000" w:themeColor="text1"/>
                <w:lang w:val="es-CO" w:eastAsia="es-CO"/>
              </w:rPr>
              <w:t>Subcomponente / Procesos 4</w:t>
            </w:r>
            <w:r w:rsidRPr="00937A4B">
              <w:rPr>
                <w:rFonts w:ascii="Arial Narrow" w:hAnsi="Arial Narrow"/>
                <w:b/>
                <w:bCs/>
                <w:color w:val="000000" w:themeColor="text1"/>
                <w:lang w:val="es-CO" w:eastAsia="es-CO"/>
              </w:rPr>
              <w:br/>
            </w:r>
            <w:r w:rsidRPr="00937A4B">
              <w:rPr>
                <w:rFonts w:ascii="Arial Narrow" w:hAnsi="Arial Narrow"/>
                <w:color w:val="000000" w:themeColor="text1"/>
                <w:lang w:val="es-CO" w:eastAsia="es-CO"/>
              </w:rPr>
              <w:br/>
              <w:t>Monitoreo y revisión</w:t>
            </w:r>
          </w:p>
        </w:tc>
        <w:tc>
          <w:tcPr>
            <w:tcW w:w="748" w:type="dxa"/>
            <w:tcBorders>
              <w:top w:val="nil"/>
              <w:left w:val="nil"/>
              <w:bottom w:val="single" w:sz="4" w:space="0" w:color="auto"/>
              <w:right w:val="single" w:sz="4" w:space="0" w:color="auto"/>
            </w:tcBorders>
            <w:shd w:val="clear" w:color="auto" w:fill="auto"/>
            <w:noWrap/>
            <w:vAlign w:val="center"/>
          </w:tcPr>
          <w:p w:rsidR="00924059" w:rsidRPr="00937A4B" w:rsidRDefault="00924059" w:rsidP="00924059">
            <w:pPr>
              <w:jc w:val="center"/>
              <w:rPr>
                <w:rFonts w:ascii="Arial Narrow" w:hAnsi="Arial Narrow"/>
                <w:color w:val="000000" w:themeColor="text1"/>
                <w:lang w:val="es-CO" w:eastAsia="es-CO"/>
              </w:rPr>
            </w:pPr>
            <w:r w:rsidRPr="00937A4B">
              <w:rPr>
                <w:rFonts w:ascii="Arial Narrow" w:hAnsi="Arial Narrow"/>
                <w:color w:val="000000" w:themeColor="text1"/>
                <w:lang w:val="es-CO" w:eastAsia="es-CO"/>
              </w:rPr>
              <w:t>4.1</w:t>
            </w:r>
          </w:p>
        </w:tc>
        <w:tc>
          <w:tcPr>
            <w:tcW w:w="3505"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Monitoreo periódico sobre cambios en los riesgos y/o controles respectivos</w:t>
            </w:r>
          </w:p>
        </w:tc>
        <w:tc>
          <w:tcPr>
            <w:tcW w:w="1806"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Dos monitoreos realizados</w:t>
            </w:r>
          </w:p>
        </w:tc>
        <w:tc>
          <w:tcPr>
            <w:tcW w:w="1388"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 (ROP)</w:t>
            </w:r>
          </w:p>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Líderes de riesgos</w:t>
            </w:r>
          </w:p>
        </w:tc>
        <w:tc>
          <w:tcPr>
            <w:tcW w:w="1532" w:type="dxa"/>
            <w:tcBorders>
              <w:top w:val="nil"/>
              <w:left w:val="nil"/>
              <w:bottom w:val="single" w:sz="4" w:space="0" w:color="auto"/>
              <w:right w:val="single" w:sz="4" w:space="0" w:color="auto"/>
            </w:tcBorders>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Durante mayo y octubre de 2020</w:t>
            </w:r>
          </w:p>
        </w:tc>
      </w:tr>
      <w:tr w:rsidR="00924059" w:rsidRPr="00C11B8F" w:rsidTr="00924059">
        <w:trPr>
          <w:trHeight w:val="840"/>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4059" w:rsidRPr="00D96019" w:rsidRDefault="00924059" w:rsidP="00924059">
            <w:pPr>
              <w:jc w:val="center"/>
              <w:rPr>
                <w:rFonts w:ascii="Arial Narrow" w:hAnsi="Arial Narrow"/>
                <w:lang w:val="es-CO" w:eastAsia="es-CO"/>
              </w:rPr>
            </w:pPr>
            <w:r w:rsidRPr="00D96019">
              <w:rPr>
                <w:rFonts w:ascii="Arial Narrow" w:hAnsi="Arial Narrow"/>
                <w:b/>
                <w:bCs/>
                <w:lang w:val="es-CO" w:eastAsia="es-CO"/>
              </w:rPr>
              <w:t>Subcomponente / Procesos 5</w:t>
            </w:r>
            <w:r w:rsidRPr="00D96019">
              <w:rPr>
                <w:rFonts w:ascii="Arial Narrow" w:hAnsi="Arial Narrow"/>
                <w:b/>
                <w:bCs/>
                <w:lang w:val="es-CO" w:eastAsia="es-CO"/>
              </w:rPr>
              <w:br/>
            </w:r>
            <w:r w:rsidRPr="00D96019">
              <w:rPr>
                <w:rFonts w:ascii="Arial Narrow" w:hAnsi="Arial Narrow"/>
                <w:lang w:val="es-CO" w:eastAsia="es-CO"/>
              </w:rPr>
              <w:br/>
              <w:t>Seguimiento</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924059" w:rsidRPr="00D96019" w:rsidRDefault="00924059" w:rsidP="00924059">
            <w:pPr>
              <w:jc w:val="center"/>
              <w:rPr>
                <w:rFonts w:ascii="Arial Narrow" w:hAnsi="Arial Narrow"/>
                <w:lang w:val="es-CO" w:eastAsia="es-CO"/>
              </w:rPr>
            </w:pPr>
          </w:p>
          <w:p w:rsidR="00924059" w:rsidRPr="00D96019" w:rsidRDefault="00924059" w:rsidP="00924059">
            <w:pPr>
              <w:jc w:val="center"/>
              <w:rPr>
                <w:rFonts w:ascii="Arial Narrow" w:hAnsi="Arial Narrow"/>
                <w:lang w:val="es-CO" w:eastAsia="es-CO"/>
              </w:rPr>
            </w:pPr>
            <w:r w:rsidRPr="00D96019">
              <w:rPr>
                <w:rFonts w:ascii="Arial Narrow" w:hAnsi="Arial Narrow"/>
                <w:lang w:val="es-CO" w:eastAsia="es-CO"/>
              </w:rPr>
              <w:t>5.1</w:t>
            </w:r>
          </w:p>
        </w:tc>
        <w:tc>
          <w:tcPr>
            <w:tcW w:w="3505" w:type="dxa"/>
            <w:tcBorders>
              <w:top w:val="single" w:sz="4" w:space="0" w:color="auto"/>
              <w:left w:val="nil"/>
              <w:bottom w:val="single" w:sz="4" w:space="0" w:color="auto"/>
              <w:right w:val="single" w:sz="4" w:space="0" w:color="auto"/>
            </w:tcBorders>
            <w:shd w:val="clear" w:color="auto" w:fill="auto"/>
            <w:vAlign w:val="center"/>
            <w:hideMark/>
          </w:tcPr>
          <w:p w:rsidR="00924059" w:rsidRPr="00D96019" w:rsidRDefault="00924059" w:rsidP="00924059">
            <w:pPr>
              <w:jc w:val="both"/>
              <w:rPr>
                <w:rFonts w:ascii="Arial Narrow" w:hAnsi="Arial Narrow"/>
                <w:lang w:val="es-CO" w:eastAsia="es-CO"/>
              </w:rPr>
            </w:pPr>
            <w:r w:rsidRPr="00D96019">
              <w:rPr>
                <w:rFonts w:ascii="Arial Narrow" w:hAnsi="Arial Narrow"/>
                <w:lang w:val="es-CO" w:eastAsia="es-CO"/>
              </w:rPr>
              <w:t>Realizar seguimiento al Mapa de Riesgos de Corrupción</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rsidR="00924059" w:rsidRPr="00D96019" w:rsidRDefault="00924059" w:rsidP="00924059">
            <w:pPr>
              <w:jc w:val="center"/>
              <w:rPr>
                <w:rFonts w:ascii="Arial Narrow" w:hAnsi="Arial Narrow"/>
                <w:lang w:val="es-CO" w:eastAsia="es-CO"/>
              </w:rPr>
            </w:pPr>
            <w:r w:rsidRPr="00D96019">
              <w:rPr>
                <w:rFonts w:ascii="Arial Narrow" w:hAnsi="Arial Narrow"/>
                <w:lang w:val="es-CO" w:eastAsia="es-CO"/>
              </w:rPr>
              <w:t>3 seguimientos realizados al Mapa de Riesgos de Corrupción</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rsidR="00924059" w:rsidRPr="00D96019" w:rsidRDefault="00924059" w:rsidP="00924059">
            <w:pPr>
              <w:jc w:val="center"/>
              <w:rPr>
                <w:rFonts w:ascii="Arial Narrow" w:hAnsi="Arial Narrow"/>
                <w:lang w:val="es-CO" w:eastAsia="es-CO"/>
              </w:rPr>
            </w:pPr>
            <w:r w:rsidRPr="00D96019">
              <w:rPr>
                <w:rFonts w:ascii="Arial Narrow" w:hAnsi="Arial Narrow"/>
                <w:lang w:val="es-CO" w:eastAsia="es-CO"/>
              </w:rPr>
              <w:t>Departamento de Auditoría Interna (DAI)</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924059" w:rsidRPr="00D96019" w:rsidRDefault="00924059" w:rsidP="00924059">
            <w:pPr>
              <w:jc w:val="center"/>
              <w:rPr>
                <w:rFonts w:ascii="Arial Narrow" w:hAnsi="Arial Narrow"/>
                <w:lang w:val="es-CO" w:eastAsia="es-CO"/>
              </w:rPr>
            </w:pPr>
            <w:r w:rsidRPr="00D96019">
              <w:rPr>
                <w:rFonts w:ascii="Arial Narrow" w:hAnsi="Arial Narrow"/>
                <w:lang w:val="es-CO" w:eastAsia="es-CO"/>
              </w:rPr>
              <w:t>Corte a abril, agosto y diciembre de 2020</w:t>
            </w:r>
          </w:p>
          <w:p w:rsidR="00924059" w:rsidRPr="00D96019" w:rsidRDefault="00924059" w:rsidP="00924059">
            <w:pPr>
              <w:jc w:val="center"/>
              <w:rPr>
                <w:rFonts w:ascii="Arial Narrow" w:hAnsi="Arial Narrow"/>
                <w:lang w:val="es-CO" w:eastAsia="es-CO"/>
              </w:rPr>
            </w:pPr>
          </w:p>
        </w:tc>
      </w:tr>
    </w:tbl>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Default="00924059" w:rsidP="00924059">
      <w:pPr>
        <w:jc w:val="both"/>
        <w:rPr>
          <w:rFonts w:ascii="Arial Narrow" w:hAnsi="Arial Narrow"/>
          <w:color w:val="000000" w:themeColor="text1"/>
          <w:sz w:val="24"/>
          <w:szCs w:val="24"/>
          <w:lang w:val="es-ES"/>
        </w:rPr>
      </w:pPr>
    </w:p>
    <w:p w:rsidR="00924059" w:rsidRPr="00C11B8F" w:rsidRDefault="00924059" w:rsidP="00924059">
      <w:pPr>
        <w:pStyle w:val="Ttulo2"/>
        <w:rPr>
          <w:rFonts w:ascii="Arial Narrow" w:hAnsi="Arial Narrow"/>
          <w:color w:val="577188"/>
          <w:szCs w:val="24"/>
          <w:lang w:val="es-ES"/>
        </w:rPr>
      </w:pPr>
      <w:bookmarkStart w:id="11" w:name="_Toc534984428"/>
      <w:bookmarkStart w:id="12" w:name="_Toc29828034"/>
      <w:r w:rsidRPr="00C11B8F">
        <w:rPr>
          <w:rFonts w:ascii="Arial Narrow" w:hAnsi="Arial Narrow"/>
          <w:color w:val="577188"/>
          <w:szCs w:val="24"/>
          <w:lang w:val="es-ES"/>
        </w:rPr>
        <w:t>RACIONALIZACIÓN DE TRÁMITES</w:t>
      </w:r>
      <w:bookmarkEnd w:id="11"/>
      <w:bookmarkEnd w:id="12"/>
    </w:p>
    <w:p w:rsidR="00924059" w:rsidRPr="00C11B8F" w:rsidRDefault="00924059" w:rsidP="00924059">
      <w:pPr>
        <w:rPr>
          <w:color w:val="000000" w:themeColor="text1"/>
          <w:lang w:val="es-ES" w:eastAsia="ja-JP"/>
        </w:rPr>
      </w:pP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Fogafín diseña y ejecuta un plan de trabajo anual que busca dar cumplimiento a los requisitos especificados por el Departamento de Administración de la Función Pública (DAFP). Este plan se compone principalmente del inventario de trámites, su priorización y su racionalización; así como, de actividades de sensibilización y socialización interna y externa. Con la racionalización de trámites se busca facilitar la relación con las partes interesadas y los usuarios de cada uno de los trámites de la entidad, buscando como fin la mejora continua. Para gestionar todo lo relacionado con la administración de trámites, el Fondo generó un Manual de Gestión de Trámites y una Herramienta Metodológica para la Gestión los mismos. En estos documentos se establece la metodología para la administración, racionalización y mejora de los trámites.</w:t>
      </w:r>
    </w:p>
    <w:p w:rsidR="00924059" w:rsidRPr="00C11B8F" w:rsidRDefault="00924059" w:rsidP="00924059">
      <w:pPr>
        <w:rPr>
          <w:rFonts w:ascii="Arial Narrow" w:hAnsi="Arial Narrow"/>
          <w:color w:val="000000" w:themeColor="text1"/>
          <w:sz w:val="24"/>
          <w:szCs w:val="24"/>
          <w:lang w:val="es-ES"/>
        </w:rPr>
      </w:pPr>
    </w:p>
    <w:p w:rsidR="00924059" w:rsidRPr="00C11B8F" w:rsidRDefault="00924059" w:rsidP="00924059">
      <w:pPr>
        <w:rPr>
          <w:rFonts w:ascii="Arial Narrow" w:hAnsi="Arial Narrow"/>
          <w:color w:val="000000" w:themeColor="text1"/>
          <w:sz w:val="24"/>
          <w:szCs w:val="24"/>
          <w:lang w:val="es-ES"/>
        </w:rPr>
      </w:pPr>
    </w:p>
    <w:p w:rsidR="00924059" w:rsidRPr="00C11B8F" w:rsidRDefault="00924059" w:rsidP="00924059">
      <w:pPr>
        <w:jc w:val="both"/>
        <w:rPr>
          <w:rFonts w:ascii="Arial Narrow" w:hAnsi="Arial Narrow"/>
          <w:color w:val="000000" w:themeColor="text1"/>
          <w:sz w:val="24"/>
          <w:szCs w:val="24"/>
          <w:lang w:val="es-ES"/>
        </w:rPr>
      </w:pPr>
      <w:r w:rsidRPr="00C11B8F">
        <w:rPr>
          <w:rFonts w:ascii="Arial Narrow" w:hAnsi="Arial Narrow"/>
          <w:color w:val="000000" w:themeColor="text1"/>
          <w:sz w:val="24"/>
          <w:szCs w:val="24"/>
          <w:lang w:val="es-ES"/>
        </w:rPr>
        <w:t>INVENTARIO DE TRÁMITES</w:t>
      </w:r>
    </w:p>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Fogafín cuenta con cuatro trámites inscritos en el Sistema Único de Información de Trámites (SUIT):</w:t>
      </w:r>
    </w:p>
    <w:p w:rsidR="00924059" w:rsidRPr="00C11B8F" w:rsidRDefault="00924059" w:rsidP="00924059">
      <w:pPr>
        <w:pStyle w:val="Prrafodelista"/>
        <w:numPr>
          <w:ilvl w:val="0"/>
          <w:numId w:val="29"/>
        </w:num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Inscripción de entidades al Sistema de Seguro de Depósitos</w:t>
      </w:r>
    </w:p>
    <w:p w:rsidR="00924059" w:rsidRPr="00C11B8F" w:rsidRDefault="00924059" w:rsidP="00924059">
      <w:pPr>
        <w:pStyle w:val="Prrafodelista"/>
        <w:numPr>
          <w:ilvl w:val="0"/>
          <w:numId w:val="29"/>
        </w:num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Pago Trimestral de la prima de Seguro de Depósitos</w:t>
      </w:r>
    </w:p>
    <w:p w:rsidR="00924059" w:rsidRPr="00C11B8F" w:rsidRDefault="00924059" w:rsidP="00924059">
      <w:pPr>
        <w:pStyle w:val="Prrafodelista"/>
        <w:numPr>
          <w:ilvl w:val="0"/>
          <w:numId w:val="29"/>
        </w:num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Pago del Seguro de Depósitos</w:t>
      </w:r>
    </w:p>
    <w:p w:rsidR="00924059" w:rsidRPr="00C11B8F" w:rsidRDefault="00924059" w:rsidP="00924059">
      <w:pPr>
        <w:pStyle w:val="Prrafodelista"/>
        <w:numPr>
          <w:ilvl w:val="0"/>
          <w:numId w:val="29"/>
        </w:num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Pago del Pasivo Cierto No Reclamado “Pacinoré” de entidades en liquidación</w:t>
      </w:r>
    </w:p>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Para facilitar el entendimiento de cada uno de los cuatro trámites, ver el Anexo </w:t>
      </w:r>
      <w:r w:rsidRPr="00C11B8F">
        <w:rPr>
          <w:rFonts w:ascii="Arial Narrow" w:hAnsi="Arial Narrow"/>
          <w:i/>
          <w:color w:val="000000" w:themeColor="text1"/>
          <w:sz w:val="24"/>
          <w:szCs w:val="24"/>
          <w:lang w:val="es-CO"/>
        </w:rPr>
        <w:t>Herramienta metodológica para la gestión de trámites de Fogafín 20</w:t>
      </w:r>
      <w:r>
        <w:rPr>
          <w:rFonts w:ascii="Arial Narrow" w:hAnsi="Arial Narrow"/>
          <w:i/>
          <w:color w:val="000000" w:themeColor="text1"/>
          <w:sz w:val="24"/>
          <w:szCs w:val="24"/>
          <w:lang w:val="es-CO"/>
        </w:rPr>
        <w:t>20</w:t>
      </w:r>
      <w:r w:rsidRPr="00C11B8F">
        <w:rPr>
          <w:rFonts w:ascii="Arial Narrow" w:hAnsi="Arial Narrow"/>
          <w:i/>
          <w:color w:val="000000" w:themeColor="text1"/>
          <w:sz w:val="24"/>
          <w:szCs w:val="24"/>
          <w:lang w:val="es-CO"/>
        </w:rPr>
        <w:t>.</w:t>
      </w:r>
    </w:p>
    <w:p w:rsidR="00924059" w:rsidRPr="00C11B8F" w:rsidRDefault="00924059" w:rsidP="00924059">
      <w:pPr>
        <w:rPr>
          <w:rFonts w:ascii="Arial Narrow" w:hAnsi="Arial Narrow"/>
          <w:color w:val="000000" w:themeColor="text1"/>
          <w:sz w:val="24"/>
          <w:szCs w:val="24"/>
          <w:lang w:val="es-ES"/>
        </w:rPr>
      </w:pPr>
    </w:p>
    <w:p w:rsidR="00924059" w:rsidRPr="00C11B8F" w:rsidRDefault="00924059" w:rsidP="00924059">
      <w:pPr>
        <w:rPr>
          <w:rFonts w:ascii="Arial Narrow" w:hAnsi="Arial Narrow"/>
          <w:color w:val="000000" w:themeColor="text1"/>
          <w:sz w:val="24"/>
          <w:szCs w:val="24"/>
          <w:lang w:val="es-ES"/>
        </w:rPr>
      </w:pPr>
      <w:r w:rsidRPr="00C11B8F">
        <w:rPr>
          <w:rFonts w:ascii="Arial Narrow" w:hAnsi="Arial Narrow"/>
          <w:color w:val="000000" w:themeColor="text1"/>
          <w:sz w:val="24"/>
          <w:szCs w:val="24"/>
          <w:lang w:val="es-ES"/>
        </w:rPr>
        <w:t>PRIORIZACIÓN DE TRÁMITES</w:t>
      </w:r>
    </w:p>
    <w:p w:rsidR="00924059" w:rsidRPr="00C11B8F" w:rsidRDefault="00924059" w:rsidP="00924059">
      <w:pPr>
        <w:jc w:val="both"/>
        <w:rPr>
          <w:rFonts w:ascii="Arial Narrow" w:hAnsi="Arial Narrow"/>
          <w:color w:val="000000" w:themeColor="text1"/>
          <w:sz w:val="24"/>
          <w:szCs w:val="24"/>
          <w:lang w:val="es-CO"/>
        </w:rPr>
      </w:pPr>
      <w:r>
        <w:rPr>
          <w:rFonts w:ascii="Arial Narrow" w:hAnsi="Arial Narrow"/>
          <w:color w:val="000000" w:themeColor="text1"/>
          <w:sz w:val="24"/>
          <w:szCs w:val="24"/>
          <w:lang w:val="es-CO"/>
        </w:rPr>
        <w:t>S</w:t>
      </w:r>
      <w:r w:rsidRPr="00C11B8F">
        <w:rPr>
          <w:rFonts w:ascii="Arial Narrow" w:hAnsi="Arial Narrow"/>
          <w:color w:val="000000" w:themeColor="text1"/>
          <w:sz w:val="24"/>
          <w:szCs w:val="24"/>
          <w:lang w:val="es-CO"/>
        </w:rPr>
        <w:t>e llevó a cabo</w:t>
      </w:r>
      <w:r>
        <w:rPr>
          <w:rFonts w:ascii="Arial Narrow" w:hAnsi="Arial Narrow"/>
          <w:color w:val="000000" w:themeColor="text1"/>
          <w:sz w:val="24"/>
          <w:szCs w:val="24"/>
          <w:lang w:val="es-CO"/>
        </w:rPr>
        <w:t xml:space="preserve"> e</w:t>
      </w:r>
      <w:r w:rsidRPr="00C11B8F">
        <w:rPr>
          <w:rFonts w:ascii="Arial Narrow" w:hAnsi="Arial Narrow"/>
          <w:color w:val="000000" w:themeColor="text1"/>
          <w:sz w:val="24"/>
          <w:szCs w:val="24"/>
          <w:lang w:val="es-CO"/>
        </w:rPr>
        <w:t xml:space="preserve">l ejercicio de priorización de trámites conforme con la </w:t>
      </w:r>
      <w:r w:rsidRPr="0030065D">
        <w:rPr>
          <w:rFonts w:ascii="Arial Narrow" w:hAnsi="Arial Narrow"/>
          <w:i/>
          <w:color w:val="000000" w:themeColor="text1"/>
          <w:sz w:val="24"/>
          <w:szCs w:val="24"/>
          <w:lang w:val="es-CO"/>
        </w:rPr>
        <w:t>Guía Metodológica para la Racionalización de Trámites del DAFP</w:t>
      </w:r>
      <w:r w:rsidRPr="00C11B8F">
        <w:rPr>
          <w:rFonts w:ascii="Arial Narrow" w:hAnsi="Arial Narrow"/>
          <w:color w:val="000000" w:themeColor="text1"/>
          <w:sz w:val="24"/>
          <w:szCs w:val="24"/>
          <w:lang w:val="es-CO"/>
        </w:rPr>
        <w:t>, en la cual se establecen los diferentes criterios que se deben tener en cuenta para la racionalización. Cada uno de los criterios fue evaluado, con el fin de determinar el trámite que será objeto de análisis para llevar a cabo acciones de racionalización en 20</w:t>
      </w:r>
      <w:r>
        <w:rPr>
          <w:rFonts w:ascii="Arial Narrow" w:hAnsi="Arial Narrow"/>
          <w:color w:val="000000" w:themeColor="text1"/>
          <w:sz w:val="24"/>
          <w:szCs w:val="24"/>
          <w:lang w:val="es-CO"/>
        </w:rPr>
        <w:t>20</w:t>
      </w:r>
      <w:r w:rsidRPr="00C11B8F">
        <w:rPr>
          <w:rFonts w:ascii="Arial Narrow" w:hAnsi="Arial Narrow"/>
          <w:color w:val="000000" w:themeColor="text1"/>
          <w:sz w:val="24"/>
          <w:szCs w:val="24"/>
          <w:lang w:val="es-CO"/>
        </w:rPr>
        <w:t xml:space="preserve">. </w:t>
      </w:r>
    </w:p>
    <w:p w:rsidR="00924059" w:rsidRPr="00C11B8F" w:rsidRDefault="00924059" w:rsidP="00924059">
      <w:pPr>
        <w:tabs>
          <w:tab w:val="left" w:pos="4110"/>
        </w:tabs>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La evaluación de los criterios y el resultado de la priorización se encuentran en el Anexo </w:t>
      </w:r>
      <w:r w:rsidRPr="00C11B8F">
        <w:rPr>
          <w:rFonts w:ascii="Arial Narrow" w:hAnsi="Arial Narrow"/>
          <w:i/>
          <w:color w:val="000000" w:themeColor="text1"/>
          <w:sz w:val="24"/>
          <w:szCs w:val="24"/>
          <w:lang w:val="es-CO"/>
        </w:rPr>
        <w:t>Herramienta metodológica para la gestión de trámites de Fogafín 20</w:t>
      </w:r>
      <w:r>
        <w:rPr>
          <w:rFonts w:ascii="Arial Narrow" w:hAnsi="Arial Narrow"/>
          <w:i/>
          <w:color w:val="000000" w:themeColor="text1"/>
          <w:sz w:val="24"/>
          <w:szCs w:val="24"/>
          <w:lang w:val="es-CO"/>
        </w:rPr>
        <w:t>20</w:t>
      </w:r>
      <w:r w:rsidRPr="00C11B8F">
        <w:rPr>
          <w:rFonts w:ascii="Arial Narrow" w:hAnsi="Arial Narrow"/>
          <w:color w:val="000000" w:themeColor="text1"/>
          <w:sz w:val="24"/>
          <w:szCs w:val="24"/>
          <w:lang w:val="es-CO"/>
        </w:rPr>
        <w:t>.</w:t>
      </w:r>
    </w:p>
    <w:p w:rsidR="00924059" w:rsidRPr="00C11B8F" w:rsidRDefault="00924059" w:rsidP="00924059">
      <w:pPr>
        <w:tabs>
          <w:tab w:val="left" w:pos="4110"/>
        </w:tabs>
        <w:jc w:val="both"/>
        <w:rPr>
          <w:rFonts w:ascii="Arial Narrow" w:hAnsi="Arial Narrow"/>
          <w:color w:val="000000" w:themeColor="text1"/>
          <w:sz w:val="24"/>
          <w:szCs w:val="24"/>
          <w:lang w:val="es-CO"/>
        </w:rPr>
      </w:pPr>
    </w:p>
    <w:p w:rsidR="00924059" w:rsidRPr="00C11B8F" w:rsidRDefault="00924059" w:rsidP="00924059">
      <w:pPr>
        <w:rPr>
          <w:rFonts w:ascii="Arial Narrow" w:hAnsi="Arial Narrow"/>
          <w:color w:val="000000" w:themeColor="text1"/>
          <w:sz w:val="24"/>
          <w:szCs w:val="24"/>
          <w:lang w:val="es-ES"/>
        </w:rPr>
      </w:pPr>
      <w:r w:rsidRPr="00C11B8F">
        <w:rPr>
          <w:rFonts w:ascii="Arial Narrow" w:hAnsi="Arial Narrow"/>
          <w:color w:val="000000" w:themeColor="text1"/>
          <w:sz w:val="24"/>
          <w:szCs w:val="24"/>
          <w:lang w:val="es-ES"/>
        </w:rPr>
        <w:t>RACIONALIZACIÓN DE TRÁMITES</w:t>
      </w:r>
    </w:p>
    <w:p w:rsidR="00924059" w:rsidRPr="00C11B8F" w:rsidRDefault="00924059" w:rsidP="00924059">
      <w:pPr>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 xml:space="preserve">En el marco de la estrategia </w:t>
      </w:r>
      <w:proofErr w:type="spellStart"/>
      <w:r w:rsidRPr="00C11B8F">
        <w:rPr>
          <w:rFonts w:ascii="Arial Narrow" w:hAnsi="Arial Narrow"/>
          <w:color w:val="000000" w:themeColor="text1"/>
          <w:sz w:val="24"/>
          <w:szCs w:val="24"/>
          <w:lang w:val="es-CO"/>
        </w:rPr>
        <w:t>anti-trámites</w:t>
      </w:r>
      <w:proofErr w:type="spellEnd"/>
      <w:r w:rsidRPr="00C11B8F">
        <w:rPr>
          <w:rFonts w:ascii="Arial Narrow" w:hAnsi="Arial Narrow"/>
          <w:color w:val="000000" w:themeColor="text1"/>
          <w:sz w:val="24"/>
          <w:szCs w:val="24"/>
          <w:lang w:val="es-CO"/>
        </w:rPr>
        <w:t>, Fogafín llevará a cabo las siguientes actividades en 20</w:t>
      </w:r>
      <w:r>
        <w:rPr>
          <w:rFonts w:ascii="Arial Narrow" w:hAnsi="Arial Narrow"/>
          <w:color w:val="000000" w:themeColor="text1"/>
          <w:sz w:val="24"/>
          <w:szCs w:val="24"/>
          <w:lang w:val="es-CO"/>
        </w:rPr>
        <w:t>20</w:t>
      </w:r>
      <w:r w:rsidRPr="00C11B8F">
        <w:rPr>
          <w:rFonts w:ascii="Arial Narrow" w:hAnsi="Arial Narrow"/>
          <w:color w:val="000000" w:themeColor="text1"/>
          <w:sz w:val="24"/>
          <w:szCs w:val="24"/>
          <w:lang w:val="es-CO"/>
        </w:rPr>
        <w:t>:</w:t>
      </w:r>
    </w:p>
    <w:p w:rsidR="00924059" w:rsidRPr="00C11B8F" w:rsidRDefault="00924059" w:rsidP="00924059">
      <w:pPr>
        <w:rPr>
          <w:rFonts w:ascii="Arial Narrow" w:hAnsi="Arial Narrow"/>
          <w:color w:val="000000" w:themeColor="text1"/>
          <w:sz w:val="24"/>
          <w:szCs w:val="24"/>
          <w:lang w:val="es-CO"/>
        </w:rPr>
      </w:pPr>
    </w:p>
    <w:tbl>
      <w:tblPr>
        <w:tblpPr w:leftFromText="141" w:rightFromText="141" w:vertAnchor="text" w:horzAnchor="margin" w:tblpXSpec="center" w:tblpY="10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268"/>
        <w:gridCol w:w="1417"/>
        <w:gridCol w:w="2277"/>
        <w:gridCol w:w="1409"/>
      </w:tblGrid>
      <w:tr w:rsidR="00924059" w:rsidRPr="00C11B8F" w:rsidTr="00924059">
        <w:trPr>
          <w:trHeight w:val="336"/>
          <w:tblHeader/>
        </w:trPr>
        <w:tc>
          <w:tcPr>
            <w:tcW w:w="2689" w:type="dxa"/>
            <w:shd w:val="clear" w:color="auto" w:fill="2F5496" w:themeFill="accent1" w:themeFillShade="BF"/>
            <w:vAlign w:val="center"/>
          </w:tcPr>
          <w:p w:rsidR="00924059" w:rsidRPr="00937A4B" w:rsidRDefault="00924059" w:rsidP="00924059">
            <w:pPr>
              <w:jc w:val="center"/>
              <w:rPr>
                <w:rFonts w:ascii="Arial Narrow" w:hAnsi="Arial Narrow"/>
                <w:b/>
                <w:bCs/>
                <w:color w:val="FFFFFF" w:themeColor="background1"/>
                <w:lang w:val="es-CO"/>
              </w:rPr>
            </w:pPr>
            <w:r w:rsidRPr="00937A4B">
              <w:rPr>
                <w:rFonts w:ascii="Arial Narrow" w:hAnsi="Arial Narrow"/>
                <w:b/>
                <w:bCs/>
                <w:color w:val="FFFFFF" w:themeColor="background1"/>
                <w:lang w:val="es-CO"/>
              </w:rPr>
              <w:lastRenderedPageBreak/>
              <w:t>Actividades</w:t>
            </w:r>
          </w:p>
        </w:tc>
        <w:tc>
          <w:tcPr>
            <w:tcW w:w="2268" w:type="dxa"/>
            <w:shd w:val="clear" w:color="auto" w:fill="2F5496" w:themeFill="accent1" w:themeFillShade="BF"/>
            <w:vAlign w:val="center"/>
          </w:tcPr>
          <w:p w:rsidR="00924059" w:rsidRPr="00937A4B" w:rsidRDefault="00924059" w:rsidP="00924059">
            <w:pPr>
              <w:jc w:val="center"/>
              <w:rPr>
                <w:rFonts w:ascii="Arial Narrow" w:hAnsi="Arial Narrow"/>
                <w:b/>
                <w:bCs/>
                <w:color w:val="FFFFFF" w:themeColor="background1"/>
                <w:lang w:val="es-CO"/>
              </w:rPr>
            </w:pPr>
            <w:r w:rsidRPr="00937A4B">
              <w:rPr>
                <w:rFonts w:ascii="Arial Narrow" w:hAnsi="Arial Narrow"/>
                <w:b/>
                <w:bCs/>
                <w:color w:val="FFFFFF" w:themeColor="background1"/>
                <w:lang w:val="es-CO"/>
              </w:rPr>
              <w:t>Indicador</w:t>
            </w:r>
          </w:p>
        </w:tc>
        <w:tc>
          <w:tcPr>
            <w:tcW w:w="1417" w:type="dxa"/>
            <w:shd w:val="clear" w:color="auto" w:fill="2F5496" w:themeFill="accent1" w:themeFillShade="BF"/>
            <w:vAlign w:val="center"/>
          </w:tcPr>
          <w:p w:rsidR="00924059" w:rsidRPr="00937A4B" w:rsidRDefault="00924059" w:rsidP="00924059">
            <w:pPr>
              <w:jc w:val="center"/>
              <w:rPr>
                <w:rFonts w:ascii="Arial Narrow" w:hAnsi="Arial Narrow"/>
                <w:b/>
                <w:bCs/>
                <w:color w:val="FFFFFF" w:themeColor="background1"/>
                <w:lang w:val="es-CO"/>
              </w:rPr>
            </w:pPr>
            <w:r w:rsidRPr="00937A4B">
              <w:rPr>
                <w:rFonts w:ascii="Arial Narrow" w:hAnsi="Arial Narrow"/>
                <w:b/>
                <w:bCs/>
                <w:color w:val="FFFFFF" w:themeColor="background1"/>
                <w:lang w:val="es-CO"/>
              </w:rPr>
              <w:t>Meta</w:t>
            </w:r>
          </w:p>
        </w:tc>
        <w:tc>
          <w:tcPr>
            <w:tcW w:w="2277" w:type="dxa"/>
            <w:shd w:val="clear" w:color="auto" w:fill="2F5496" w:themeFill="accent1" w:themeFillShade="BF"/>
            <w:vAlign w:val="center"/>
          </w:tcPr>
          <w:p w:rsidR="00924059" w:rsidRPr="00937A4B" w:rsidRDefault="00924059" w:rsidP="00924059">
            <w:pPr>
              <w:jc w:val="center"/>
              <w:rPr>
                <w:rFonts w:ascii="Arial Narrow" w:hAnsi="Arial Narrow"/>
                <w:b/>
                <w:bCs/>
                <w:color w:val="FFFFFF" w:themeColor="background1"/>
                <w:lang w:val="es-CO"/>
              </w:rPr>
            </w:pPr>
            <w:r w:rsidRPr="00937A4B">
              <w:rPr>
                <w:rFonts w:ascii="Arial Narrow" w:hAnsi="Arial Narrow"/>
                <w:b/>
                <w:bCs/>
                <w:color w:val="FFFFFF" w:themeColor="background1"/>
                <w:lang w:val="es-CO"/>
              </w:rPr>
              <w:t>Responsable</w:t>
            </w:r>
          </w:p>
        </w:tc>
        <w:tc>
          <w:tcPr>
            <w:tcW w:w="1409" w:type="dxa"/>
            <w:shd w:val="clear" w:color="auto" w:fill="2F5496" w:themeFill="accent1" w:themeFillShade="BF"/>
            <w:vAlign w:val="center"/>
          </w:tcPr>
          <w:p w:rsidR="00924059" w:rsidRPr="00937A4B" w:rsidRDefault="00924059" w:rsidP="00924059">
            <w:pPr>
              <w:jc w:val="center"/>
              <w:rPr>
                <w:rFonts w:ascii="Arial Narrow" w:hAnsi="Arial Narrow"/>
                <w:b/>
                <w:bCs/>
                <w:color w:val="FFFFFF" w:themeColor="background1"/>
                <w:lang w:val="es-CO"/>
              </w:rPr>
            </w:pPr>
            <w:r w:rsidRPr="00937A4B">
              <w:rPr>
                <w:rFonts w:ascii="Arial Narrow" w:hAnsi="Arial Narrow"/>
                <w:b/>
                <w:bCs/>
                <w:color w:val="FFFFFF" w:themeColor="background1"/>
                <w:lang w:val="es-CO"/>
              </w:rPr>
              <w:t>Fecha Programada</w:t>
            </w:r>
          </w:p>
        </w:tc>
      </w:tr>
      <w:tr w:rsidR="00924059" w:rsidRPr="00C11B8F" w:rsidTr="00924059">
        <w:trPr>
          <w:trHeight w:val="693"/>
          <w:tblHeader/>
        </w:trPr>
        <w:tc>
          <w:tcPr>
            <w:tcW w:w="2689" w:type="dxa"/>
            <w:shd w:val="clear" w:color="auto" w:fill="auto"/>
            <w:vAlign w:val="center"/>
          </w:tcPr>
          <w:p w:rsidR="00924059" w:rsidRPr="00937A4B" w:rsidRDefault="00924059" w:rsidP="00924059">
            <w:pPr>
              <w:jc w:val="both"/>
              <w:rPr>
                <w:rFonts w:ascii="Arial Narrow" w:hAnsi="Arial Narrow"/>
                <w:color w:val="000000" w:themeColor="text1"/>
                <w:lang w:val="es-CO"/>
              </w:rPr>
            </w:pPr>
            <w:bookmarkStart w:id="13" w:name="_Hlk30162601"/>
            <w:r w:rsidRPr="00937A4B">
              <w:rPr>
                <w:rFonts w:ascii="Arial Narrow" w:hAnsi="Arial Narrow"/>
                <w:color w:val="000000" w:themeColor="text1"/>
                <w:lang w:val="es-CO"/>
              </w:rPr>
              <w:t>Verificar los trámites inscritos en el SUIT para detectar necesidades de actualización en documentación, pasos o normatividad. Dicha actualización será realizada con los líderes de los trámites al interior de la entidad.</w:t>
            </w:r>
          </w:p>
        </w:tc>
        <w:tc>
          <w:tcPr>
            <w:tcW w:w="2268"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Número de verificaciones realizadas a los trámites en el SUIT</w:t>
            </w:r>
          </w:p>
        </w:tc>
        <w:tc>
          <w:tcPr>
            <w:tcW w:w="1417"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Cuatro verificaciones</w:t>
            </w:r>
          </w:p>
        </w:tc>
        <w:tc>
          <w:tcPr>
            <w:tcW w:w="2277"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w:t>
            </w:r>
          </w:p>
          <w:p w:rsidR="00924059" w:rsidRPr="00937A4B" w:rsidRDefault="00924059" w:rsidP="00924059">
            <w:pPr>
              <w:jc w:val="center"/>
              <w:rPr>
                <w:rFonts w:ascii="Arial Narrow" w:hAnsi="Arial Narrow"/>
                <w:color w:val="000000" w:themeColor="text1"/>
                <w:lang w:val="es-CO"/>
              </w:rPr>
            </w:pPr>
          </w:p>
          <w:p w:rsidR="00924059" w:rsidRPr="00937A4B" w:rsidRDefault="00924059" w:rsidP="00924059">
            <w:pPr>
              <w:jc w:val="center"/>
              <w:rPr>
                <w:rFonts w:ascii="Arial Narrow" w:hAnsi="Arial Narrow"/>
                <w:bCs/>
                <w:color w:val="000000" w:themeColor="text1"/>
                <w:lang w:val="es-CO"/>
              </w:rPr>
            </w:pPr>
            <w:r w:rsidRPr="00937A4B">
              <w:rPr>
                <w:rFonts w:ascii="Arial Narrow" w:hAnsi="Arial Narrow"/>
                <w:color w:val="000000" w:themeColor="text1"/>
                <w:lang w:val="es-CO"/>
              </w:rPr>
              <w:t>Líderes de trámites</w:t>
            </w:r>
          </w:p>
        </w:tc>
        <w:tc>
          <w:tcPr>
            <w:tcW w:w="1409" w:type="dxa"/>
            <w:shd w:val="clear" w:color="auto" w:fill="auto"/>
            <w:vAlign w:val="center"/>
          </w:tcPr>
          <w:p w:rsidR="00924059" w:rsidRPr="00937A4B" w:rsidRDefault="00924059" w:rsidP="00924059">
            <w:pPr>
              <w:jc w:val="center"/>
              <w:rPr>
                <w:rFonts w:ascii="Arial Narrow" w:hAnsi="Arial Narrow"/>
                <w:bCs/>
                <w:color w:val="000000" w:themeColor="text1"/>
                <w:lang w:val="es-CO"/>
              </w:rPr>
            </w:pPr>
          </w:p>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Marzo, junio, septiembre y diciembre de 2020</w:t>
            </w:r>
          </w:p>
        </w:tc>
      </w:tr>
      <w:tr w:rsidR="00924059" w:rsidRPr="00C11B8F" w:rsidTr="00924059">
        <w:trPr>
          <w:trHeight w:val="1913"/>
        </w:trPr>
        <w:tc>
          <w:tcPr>
            <w:tcW w:w="2689" w:type="dxa"/>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Continuar actividades para integración de Trámites a GOV.CO</w:t>
            </w:r>
          </w:p>
        </w:tc>
        <w:tc>
          <w:tcPr>
            <w:tcW w:w="2268"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Información de los trámites integrados al portal GOV.CO</w:t>
            </w:r>
          </w:p>
        </w:tc>
        <w:tc>
          <w:tcPr>
            <w:tcW w:w="1417"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Cuatro trámites integrados</w:t>
            </w:r>
          </w:p>
        </w:tc>
        <w:tc>
          <w:tcPr>
            <w:tcW w:w="2277"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w:t>
            </w:r>
          </w:p>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 xml:space="preserve"> Departamento de Tecnologías de la Información </w:t>
            </w:r>
          </w:p>
        </w:tc>
        <w:tc>
          <w:tcPr>
            <w:tcW w:w="1409" w:type="dxa"/>
            <w:shd w:val="clear" w:color="auto" w:fill="auto"/>
            <w:vAlign w:val="center"/>
          </w:tcPr>
          <w:p w:rsidR="00924059" w:rsidRPr="00937A4B" w:rsidRDefault="00924059" w:rsidP="00924059">
            <w:pPr>
              <w:jc w:val="center"/>
              <w:rPr>
                <w:rFonts w:ascii="Arial Narrow" w:hAnsi="Arial Narrow"/>
                <w:bCs/>
                <w:color w:val="000000" w:themeColor="text1"/>
                <w:lang w:val="es-CO"/>
              </w:rPr>
            </w:pPr>
            <w:r w:rsidRPr="00937A4B">
              <w:rPr>
                <w:rFonts w:ascii="Arial Narrow" w:hAnsi="Arial Narrow"/>
                <w:bCs/>
                <w:color w:val="000000" w:themeColor="text1"/>
                <w:lang w:val="es-CO"/>
              </w:rPr>
              <w:t>Junio de 2020</w:t>
            </w:r>
          </w:p>
        </w:tc>
      </w:tr>
      <w:tr w:rsidR="00924059" w:rsidRPr="00C11B8F" w:rsidTr="00924059">
        <w:trPr>
          <w:trHeight w:val="1913"/>
        </w:trPr>
        <w:tc>
          <w:tcPr>
            <w:tcW w:w="2689" w:type="dxa"/>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Realizar difusión externa de la oferta institucional de trámites</w:t>
            </w:r>
          </w:p>
        </w:tc>
        <w:tc>
          <w:tcPr>
            <w:tcW w:w="2268"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Número de publicaciones externas realizadas</w:t>
            </w:r>
          </w:p>
        </w:tc>
        <w:tc>
          <w:tcPr>
            <w:tcW w:w="1417"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Dos publicaciones</w:t>
            </w:r>
          </w:p>
        </w:tc>
        <w:tc>
          <w:tcPr>
            <w:tcW w:w="2277"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w:t>
            </w:r>
          </w:p>
          <w:p w:rsidR="00924059" w:rsidRPr="00937A4B" w:rsidRDefault="00924059" w:rsidP="00924059">
            <w:pPr>
              <w:jc w:val="center"/>
              <w:rPr>
                <w:rFonts w:ascii="Arial Narrow" w:hAnsi="Arial Narrow"/>
                <w:bCs/>
                <w:color w:val="000000" w:themeColor="text1"/>
                <w:lang w:val="es-CO"/>
              </w:rPr>
            </w:pPr>
            <w:r w:rsidRPr="00937A4B">
              <w:rPr>
                <w:rFonts w:ascii="Arial Narrow" w:hAnsi="Arial Narrow"/>
                <w:bCs/>
                <w:color w:val="000000" w:themeColor="text1"/>
                <w:lang w:val="es-CO"/>
              </w:rPr>
              <w:t>Departamento de Comunicaciones y Relaciones Corporativas</w:t>
            </w:r>
          </w:p>
        </w:tc>
        <w:tc>
          <w:tcPr>
            <w:tcW w:w="1409" w:type="dxa"/>
            <w:shd w:val="clear" w:color="auto" w:fill="auto"/>
            <w:vAlign w:val="center"/>
          </w:tcPr>
          <w:p w:rsidR="00924059" w:rsidRPr="00937A4B" w:rsidRDefault="00924059" w:rsidP="00924059">
            <w:pPr>
              <w:jc w:val="center"/>
              <w:rPr>
                <w:rFonts w:ascii="Arial Narrow" w:hAnsi="Arial Narrow"/>
                <w:bCs/>
                <w:color w:val="000000" w:themeColor="text1"/>
                <w:lang w:val="es-CO"/>
              </w:rPr>
            </w:pPr>
            <w:r w:rsidRPr="00937A4B">
              <w:rPr>
                <w:rFonts w:ascii="Arial Narrow" w:hAnsi="Arial Narrow"/>
                <w:bCs/>
                <w:color w:val="000000" w:themeColor="text1"/>
                <w:lang w:val="es-CO"/>
              </w:rPr>
              <w:t>Mayo y octubre de 2020</w:t>
            </w:r>
          </w:p>
        </w:tc>
      </w:tr>
      <w:tr w:rsidR="00924059" w:rsidRPr="00C11B8F" w:rsidTr="00924059">
        <w:trPr>
          <w:trHeight w:val="1913"/>
        </w:trPr>
        <w:tc>
          <w:tcPr>
            <w:tcW w:w="2689" w:type="dxa"/>
            <w:shd w:val="clear" w:color="auto" w:fill="auto"/>
            <w:vAlign w:val="center"/>
          </w:tcPr>
          <w:p w:rsidR="00924059" w:rsidRPr="00937A4B" w:rsidRDefault="00924059" w:rsidP="00924059">
            <w:pPr>
              <w:jc w:val="both"/>
              <w:rPr>
                <w:rFonts w:ascii="Arial Narrow" w:hAnsi="Arial Narrow"/>
                <w:color w:val="000000" w:themeColor="text1"/>
                <w:lang w:val="es-CO"/>
              </w:rPr>
            </w:pPr>
            <w:r w:rsidRPr="00937A4B">
              <w:rPr>
                <w:rFonts w:ascii="Arial Narrow" w:hAnsi="Arial Narrow"/>
                <w:color w:val="000000" w:themeColor="text1"/>
                <w:lang w:val="es-CO"/>
              </w:rPr>
              <w:t>Realizar difusión interna de la oferta institucional de trámites</w:t>
            </w:r>
          </w:p>
        </w:tc>
        <w:tc>
          <w:tcPr>
            <w:tcW w:w="2268"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Número de publicaciones internas realizadas</w:t>
            </w:r>
          </w:p>
        </w:tc>
        <w:tc>
          <w:tcPr>
            <w:tcW w:w="1417"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Dos publicaciones</w:t>
            </w:r>
          </w:p>
        </w:tc>
        <w:tc>
          <w:tcPr>
            <w:tcW w:w="2277" w:type="dxa"/>
            <w:shd w:val="clear" w:color="auto" w:fill="auto"/>
            <w:vAlign w:val="center"/>
          </w:tcPr>
          <w:p w:rsidR="00924059" w:rsidRPr="00937A4B" w:rsidRDefault="00924059" w:rsidP="00924059">
            <w:pPr>
              <w:jc w:val="center"/>
              <w:rPr>
                <w:rFonts w:ascii="Arial Narrow" w:hAnsi="Arial Narrow"/>
                <w:color w:val="000000" w:themeColor="text1"/>
                <w:lang w:val="es-CO"/>
              </w:rPr>
            </w:pPr>
            <w:r w:rsidRPr="00937A4B">
              <w:rPr>
                <w:rFonts w:ascii="Arial Narrow" w:hAnsi="Arial Narrow"/>
                <w:color w:val="000000" w:themeColor="text1"/>
                <w:lang w:val="es-CO"/>
              </w:rPr>
              <w:t>Departamento de Riesgo Operativo y Procesos</w:t>
            </w:r>
          </w:p>
          <w:p w:rsidR="00924059" w:rsidRPr="00937A4B" w:rsidRDefault="00924059" w:rsidP="00924059">
            <w:pPr>
              <w:jc w:val="center"/>
              <w:rPr>
                <w:rFonts w:ascii="Arial Narrow" w:hAnsi="Arial Narrow"/>
                <w:color w:val="000000" w:themeColor="text1"/>
                <w:lang w:val="es-CO"/>
              </w:rPr>
            </w:pPr>
            <w:r w:rsidRPr="00937A4B">
              <w:rPr>
                <w:rFonts w:ascii="Arial Narrow" w:hAnsi="Arial Narrow"/>
                <w:bCs/>
                <w:color w:val="000000" w:themeColor="text1"/>
                <w:lang w:val="es-CO"/>
              </w:rPr>
              <w:t>Departamento de Comunicaciones y Relaciones Corporativas</w:t>
            </w:r>
          </w:p>
        </w:tc>
        <w:tc>
          <w:tcPr>
            <w:tcW w:w="1409" w:type="dxa"/>
            <w:shd w:val="clear" w:color="auto" w:fill="auto"/>
            <w:vAlign w:val="center"/>
          </w:tcPr>
          <w:p w:rsidR="00924059" w:rsidRPr="00937A4B" w:rsidRDefault="00924059" w:rsidP="00924059">
            <w:pPr>
              <w:jc w:val="center"/>
              <w:rPr>
                <w:rFonts w:ascii="Arial Narrow" w:hAnsi="Arial Narrow"/>
                <w:bCs/>
                <w:color w:val="000000" w:themeColor="text1"/>
                <w:lang w:val="es-CO"/>
              </w:rPr>
            </w:pPr>
            <w:r w:rsidRPr="00937A4B">
              <w:rPr>
                <w:rFonts w:ascii="Arial Narrow" w:hAnsi="Arial Narrow"/>
                <w:bCs/>
                <w:color w:val="000000" w:themeColor="text1"/>
                <w:lang w:val="es-CO"/>
              </w:rPr>
              <w:t>Mayo y octubre de 2020</w:t>
            </w:r>
          </w:p>
        </w:tc>
      </w:tr>
      <w:tr w:rsidR="00924059" w:rsidRPr="00C11B8F" w:rsidTr="00924059">
        <w:trPr>
          <w:trHeight w:val="336"/>
        </w:trPr>
        <w:tc>
          <w:tcPr>
            <w:tcW w:w="2689" w:type="dxa"/>
            <w:shd w:val="clear" w:color="auto" w:fill="auto"/>
            <w:vAlign w:val="center"/>
          </w:tcPr>
          <w:p w:rsidR="00924059" w:rsidRPr="00937A4B" w:rsidRDefault="00924059" w:rsidP="00924059">
            <w:pPr>
              <w:jc w:val="both"/>
              <w:rPr>
                <w:rFonts w:ascii="Arial Narrow" w:hAnsi="Arial Narrow"/>
                <w:lang w:val="es-CO"/>
              </w:rPr>
            </w:pPr>
            <w:r w:rsidRPr="00937A4B">
              <w:rPr>
                <w:rFonts w:ascii="Arial Narrow" w:hAnsi="Arial Narrow"/>
                <w:lang w:val="es-CO"/>
              </w:rPr>
              <w:t>Actualizar en el SUIT la información de gestión de operación de cada uno de los trámites inscritos</w:t>
            </w:r>
          </w:p>
        </w:tc>
        <w:tc>
          <w:tcPr>
            <w:tcW w:w="2268" w:type="dxa"/>
            <w:shd w:val="clear" w:color="auto" w:fill="auto"/>
            <w:vAlign w:val="center"/>
          </w:tcPr>
          <w:p w:rsidR="00924059" w:rsidRPr="00937A4B" w:rsidRDefault="00924059" w:rsidP="00924059">
            <w:pPr>
              <w:jc w:val="center"/>
              <w:rPr>
                <w:rFonts w:ascii="Arial Narrow" w:hAnsi="Arial Narrow"/>
                <w:lang w:val="es-CO"/>
              </w:rPr>
            </w:pPr>
            <w:r w:rsidRPr="00937A4B">
              <w:rPr>
                <w:rFonts w:ascii="Arial Narrow" w:hAnsi="Arial Narrow"/>
                <w:lang w:val="es-CO"/>
              </w:rPr>
              <w:t>Información de los cuatro trámites actualizada en el SUIT, conforme con los reportes de líderes de trámites</w:t>
            </w:r>
          </w:p>
        </w:tc>
        <w:tc>
          <w:tcPr>
            <w:tcW w:w="1417" w:type="dxa"/>
            <w:shd w:val="clear" w:color="auto" w:fill="auto"/>
            <w:vAlign w:val="center"/>
          </w:tcPr>
          <w:p w:rsidR="00924059" w:rsidRPr="00937A4B" w:rsidRDefault="00924059" w:rsidP="00924059">
            <w:pPr>
              <w:jc w:val="center"/>
              <w:rPr>
                <w:rFonts w:ascii="Arial Narrow" w:hAnsi="Arial Narrow"/>
                <w:lang w:val="es-CO"/>
              </w:rPr>
            </w:pPr>
            <w:r w:rsidRPr="00937A4B">
              <w:rPr>
                <w:rFonts w:ascii="Arial Narrow" w:hAnsi="Arial Narrow"/>
                <w:lang w:val="es-CO"/>
              </w:rPr>
              <w:t>3 reportes realizados</w:t>
            </w:r>
          </w:p>
        </w:tc>
        <w:tc>
          <w:tcPr>
            <w:tcW w:w="2277" w:type="dxa"/>
            <w:shd w:val="clear" w:color="auto" w:fill="auto"/>
            <w:vAlign w:val="center"/>
          </w:tcPr>
          <w:p w:rsidR="00924059" w:rsidRPr="00937A4B" w:rsidRDefault="00924059" w:rsidP="00924059">
            <w:pPr>
              <w:jc w:val="center"/>
              <w:rPr>
                <w:rFonts w:ascii="Arial Narrow" w:hAnsi="Arial Narrow"/>
                <w:lang w:val="es-CO"/>
              </w:rPr>
            </w:pPr>
            <w:r w:rsidRPr="00937A4B">
              <w:rPr>
                <w:rFonts w:ascii="Arial Narrow" w:hAnsi="Arial Narrow"/>
                <w:lang w:val="es-CO"/>
              </w:rPr>
              <w:t>Departamento de Riesgo Operativo y Procesos</w:t>
            </w:r>
          </w:p>
          <w:p w:rsidR="00924059" w:rsidRPr="00937A4B" w:rsidRDefault="00924059" w:rsidP="00924059">
            <w:pPr>
              <w:jc w:val="center"/>
              <w:rPr>
                <w:rFonts w:ascii="Arial Narrow" w:hAnsi="Arial Narrow"/>
                <w:lang w:val="es-CO"/>
              </w:rPr>
            </w:pPr>
            <w:r w:rsidRPr="00937A4B">
              <w:rPr>
                <w:rFonts w:ascii="Arial Narrow" w:hAnsi="Arial Narrow"/>
                <w:lang w:val="es-CO"/>
              </w:rPr>
              <w:t>Líderes de trámites</w:t>
            </w:r>
          </w:p>
        </w:tc>
        <w:tc>
          <w:tcPr>
            <w:tcW w:w="1409" w:type="dxa"/>
            <w:shd w:val="clear" w:color="auto" w:fill="auto"/>
            <w:vAlign w:val="center"/>
          </w:tcPr>
          <w:p w:rsidR="00AE609D" w:rsidRPr="00AE609D" w:rsidRDefault="00AE609D" w:rsidP="00AE609D">
            <w:pPr>
              <w:jc w:val="center"/>
              <w:rPr>
                <w:rFonts w:ascii="Arial Narrow" w:hAnsi="Arial Narrow"/>
                <w:lang w:val="es-CO"/>
              </w:rPr>
            </w:pPr>
            <w:r w:rsidRPr="00AE609D">
              <w:rPr>
                <w:rFonts w:ascii="Arial Narrow" w:hAnsi="Arial Narrow"/>
                <w:lang w:val="es-CO"/>
              </w:rPr>
              <w:t>Abril, julio y octubre de 2020</w:t>
            </w:r>
          </w:p>
          <w:p w:rsidR="00924059" w:rsidRPr="00937A4B" w:rsidRDefault="00924059" w:rsidP="00924059">
            <w:pPr>
              <w:jc w:val="center"/>
              <w:rPr>
                <w:rFonts w:ascii="Arial Narrow" w:hAnsi="Arial Narrow"/>
                <w:lang w:val="es-CO"/>
              </w:rPr>
            </w:pPr>
          </w:p>
        </w:tc>
      </w:tr>
      <w:tr w:rsidR="00AE609D" w:rsidRPr="00C11B8F" w:rsidTr="00924059">
        <w:trPr>
          <w:trHeight w:val="336"/>
        </w:trPr>
        <w:tc>
          <w:tcPr>
            <w:tcW w:w="2689" w:type="dxa"/>
            <w:shd w:val="clear" w:color="auto" w:fill="auto"/>
            <w:vAlign w:val="center"/>
          </w:tcPr>
          <w:p w:rsidR="00AE609D" w:rsidRPr="00AE609D" w:rsidRDefault="00AE609D" w:rsidP="00AE609D">
            <w:pPr>
              <w:jc w:val="both"/>
              <w:rPr>
                <w:rFonts w:ascii="Arial Narrow" w:hAnsi="Arial Narrow"/>
                <w:lang w:val="es-CO"/>
              </w:rPr>
            </w:pPr>
            <w:r w:rsidRPr="00AE609D">
              <w:rPr>
                <w:rFonts w:ascii="Arial Narrow" w:hAnsi="Arial Narrow"/>
                <w:lang w:val="es-CO"/>
              </w:rPr>
              <w:t xml:space="preserve">Estrategia de Racionalización de Trámites: Pago trimestral de la prima del Seguro de Depósitos - </w:t>
            </w:r>
            <w:r w:rsidRPr="00AE609D">
              <w:rPr>
                <w:rFonts w:ascii="Arial Narrow" w:hAnsi="Arial Narrow"/>
                <w:lang w:val="es-MX"/>
              </w:rPr>
              <w:t>De ser viable, publicar el cálculo estimado del valor de la prima para las SEDPES, de la misma manera como se encuentra publicada la información para las Entidades Financieras.</w:t>
            </w:r>
          </w:p>
          <w:p w:rsidR="00AE609D" w:rsidRPr="00937A4B" w:rsidRDefault="00AE609D" w:rsidP="00924059">
            <w:pPr>
              <w:jc w:val="both"/>
              <w:rPr>
                <w:rFonts w:ascii="Arial Narrow" w:hAnsi="Arial Narrow"/>
                <w:lang w:val="es-CO"/>
              </w:rPr>
            </w:pPr>
          </w:p>
        </w:tc>
        <w:tc>
          <w:tcPr>
            <w:tcW w:w="2268" w:type="dxa"/>
            <w:shd w:val="clear" w:color="auto" w:fill="auto"/>
            <w:vAlign w:val="center"/>
          </w:tcPr>
          <w:p w:rsidR="00AE609D" w:rsidRPr="002D2817" w:rsidRDefault="00AE609D" w:rsidP="00924059">
            <w:pPr>
              <w:jc w:val="center"/>
              <w:rPr>
                <w:rFonts w:ascii="Arial Narrow" w:hAnsi="Arial Narrow"/>
                <w:color w:val="FF0000"/>
                <w:lang w:val="es-CO"/>
              </w:rPr>
            </w:pPr>
          </w:p>
        </w:tc>
        <w:tc>
          <w:tcPr>
            <w:tcW w:w="1417" w:type="dxa"/>
            <w:shd w:val="clear" w:color="auto" w:fill="auto"/>
            <w:vAlign w:val="center"/>
          </w:tcPr>
          <w:p w:rsidR="00AE609D" w:rsidRPr="002D2817" w:rsidRDefault="00AE609D" w:rsidP="00924059">
            <w:pPr>
              <w:jc w:val="center"/>
              <w:rPr>
                <w:rFonts w:ascii="Arial Narrow" w:hAnsi="Arial Narrow"/>
                <w:color w:val="FF0000"/>
                <w:lang w:val="es-CO"/>
              </w:rPr>
            </w:pPr>
          </w:p>
        </w:tc>
        <w:tc>
          <w:tcPr>
            <w:tcW w:w="2277" w:type="dxa"/>
            <w:shd w:val="clear" w:color="auto" w:fill="auto"/>
            <w:vAlign w:val="center"/>
          </w:tcPr>
          <w:p w:rsidR="002D2817" w:rsidRPr="00937A4B" w:rsidRDefault="002D2817" w:rsidP="002D2817">
            <w:pPr>
              <w:jc w:val="center"/>
              <w:rPr>
                <w:rFonts w:ascii="Arial Narrow" w:hAnsi="Arial Narrow"/>
                <w:lang w:val="es-CO"/>
              </w:rPr>
            </w:pPr>
            <w:r w:rsidRPr="00937A4B">
              <w:rPr>
                <w:rFonts w:ascii="Arial Narrow" w:hAnsi="Arial Narrow"/>
                <w:lang w:val="es-CO"/>
              </w:rPr>
              <w:t>Departamento de Riesgo Operativo y Procesos</w:t>
            </w:r>
          </w:p>
          <w:p w:rsidR="00AE609D" w:rsidRPr="00937A4B" w:rsidRDefault="00AE609D" w:rsidP="00924059">
            <w:pPr>
              <w:jc w:val="center"/>
              <w:rPr>
                <w:rFonts w:ascii="Arial Narrow" w:hAnsi="Arial Narrow"/>
                <w:lang w:val="es-CO"/>
              </w:rPr>
            </w:pPr>
          </w:p>
        </w:tc>
        <w:tc>
          <w:tcPr>
            <w:tcW w:w="1409" w:type="dxa"/>
            <w:shd w:val="clear" w:color="auto" w:fill="auto"/>
            <w:vAlign w:val="center"/>
          </w:tcPr>
          <w:p w:rsidR="00AE609D" w:rsidRPr="00AE609D" w:rsidRDefault="00AE609D" w:rsidP="00AE609D">
            <w:pPr>
              <w:jc w:val="center"/>
              <w:rPr>
                <w:rFonts w:ascii="Arial Narrow" w:hAnsi="Arial Narrow"/>
                <w:lang w:val="es-CO"/>
              </w:rPr>
            </w:pPr>
            <w:r w:rsidRPr="00AE609D">
              <w:rPr>
                <w:rFonts w:ascii="Arial Narrow" w:hAnsi="Arial Narrow"/>
                <w:lang w:val="es-CO"/>
              </w:rPr>
              <w:t>Septiembre de 2020</w:t>
            </w:r>
          </w:p>
          <w:p w:rsidR="00AE609D" w:rsidRPr="00937A4B" w:rsidRDefault="00AE609D" w:rsidP="00924059">
            <w:pPr>
              <w:jc w:val="center"/>
              <w:rPr>
                <w:rFonts w:ascii="Arial Narrow" w:hAnsi="Arial Narrow"/>
                <w:lang w:val="es-CO"/>
              </w:rPr>
            </w:pPr>
          </w:p>
        </w:tc>
      </w:tr>
      <w:bookmarkEnd w:id="13"/>
    </w:tbl>
    <w:p w:rsidR="00924059" w:rsidRPr="00C11B8F" w:rsidRDefault="00924059" w:rsidP="00924059">
      <w:pPr>
        <w:rPr>
          <w:rFonts w:ascii="Arial Narrow" w:hAnsi="Arial Narrow"/>
          <w:color w:val="000000" w:themeColor="text1"/>
          <w:sz w:val="24"/>
          <w:szCs w:val="24"/>
          <w:lang w:val="es-ES"/>
        </w:rPr>
      </w:pPr>
    </w:p>
    <w:p w:rsidR="00924059" w:rsidRDefault="00924059" w:rsidP="00924059">
      <w:pPr>
        <w:spacing w:after="160" w:line="259" w:lineRule="auto"/>
        <w:rPr>
          <w:rFonts w:ascii="Arial Narrow" w:hAnsi="Arial Narrow"/>
          <w:color w:val="000000" w:themeColor="text1"/>
          <w:sz w:val="24"/>
          <w:szCs w:val="24"/>
          <w:lang w:val="es-ES"/>
        </w:rPr>
      </w:pPr>
      <w:r>
        <w:rPr>
          <w:rFonts w:ascii="Arial Narrow" w:hAnsi="Arial Narrow"/>
          <w:color w:val="000000" w:themeColor="text1"/>
          <w:sz w:val="24"/>
          <w:szCs w:val="24"/>
          <w:lang w:val="es-ES"/>
        </w:rPr>
        <w:br w:type="page"/>
      </w:r>
    </w:p>
    <w:p w:rsidR="00924059" w:rsidRDefault="00924059" w:rsidP="00924059">
      <w:pPr>
        <w:rPr>
          <w:rFonts w:ascii="Arial Narrow" w:hAnsi="Arial Narrow"/>
          <w:color w:val="000000" w:themeColor="text1"/>
          <w:sz w:val="24"/>
          <w:szCs w:val="24"/>
          <w:lang w:val="es-ES"/>
        </w:rPr>
        <w:sectPr w:rsidR="00924059" w:rsidSect="00477843">
          <w:headerReference w:type="default" r:id="rId26"/>
          <w:footerReference w:type="default" r:id="rId27"/>
          <w:pgSz w:w="12240" w:h="15840"/>
          <w:pgMar w:top="1418" w:right="1418" w:bottom="1418" w:left="1418" w:header="709" w:footer="709" w:gutter="0"/>
          <w:cols w:space="708"/>
          <w:docGrid w:linePitch="360"/>
        </w:sectPr>
      </w:pPr>
    </w:p>
    <w:p w:rsidR="00924059" w:rsidRDefault="00924059" w:rsidP="00924059">
      <w:pPr>
        <w:rPr>
          <w:rFonts w:ascii="Arial Narrow" w:hAnsi="Arial Narrow"/>
          <w:color w:val="000000" w:themeColor="text1"/>
          <w:sz w:val="24"/>
          <w:szCs w:val="24"/>
          <w:lang w:val="es-ES"/>
        </w:rPr>
      </w:pPr>
    </w:p>
    <w:p w:rsidR="00924059" w:rsidRPr="00937A4B" w:rsidRDefault="00924059" w:rsidP="00924059">
      <w:pPr>
        <w:rPr>
          <w:rFonts w:ascii="Arial Narrow" w:hAnsi="Arial Narrow"/>
          <w:b/>
          <w:color w:val="000000" w:themeColor="text1"/>
          <w:sz w:val="24"/>
          <w:szCs w:val="24"/>
          <w:lang w:val="es-ES"/>
        </w:rPr>
      </w:pPr>
      <w:r w:rsidRPr="00937A4B">
        <w:rPr>
          <w:rFonts w:ascii="Arial Narrow" w:hAnsi="Arial Narrow"/>
          <w:b/>
          <w:color w:val="000000" w:themeColor="text1"/>
          <w:sz w:val="24"/>
          <w:szCs w:val="24"/>
          <w:lang w:val="es-ES"/>
        </w:rPr>
        <w:t>Estrategia de Racionalización de Trámites</w:t>
      </w:r>
    </w:p>
    <w:p w:rsidR="00924059" w:rsidRDefault="00924059" w:rsidP="00924059">
      <w:pPr>
        <w:spacing w:after="160" w:line="259" w:lineRule="auto"/>
        <w:rPr>
          <w:noProof/>
        </w:rPr>
      </w:pPr>
    </w:p>
    <w:p w:rsidR="00A8194C" w:rsidRDefault="00924059" w:rsidP="00924059">
      <w:pPr>
        <w:spacing w:after="160" w:line="259" w:lineRule="auto"/>
        <w:rPr>
          <w:noProof/>
        </w:rPr>
      </w:pPr>
      <w:r w:rsidRPr="00937A4B">
        <w:rPr>
          <w:noProof/>
        </w:rPr>
        <w:drawing>
          <wp:inline distT="0" distB="0" distL="0" distR="0" wp14:anchorId="4F07E53E" wp14:editId="7CF25D14">
            <wp:extent cx="8246533" cy="3965996"/>
            <wp:effectExtent l="19050" t="19050" r="21590"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3425" cy="3969310"/>
                    </a:xfrm>
                    <a:prstGeom prst="rect">
                      <a:avLst/>
                    </a:prstGeom>
                    <a:noFill/>
                    <a:ln>
                      <a:solidFill>
                        <a:schemeClr val="tx1"/>
                      </a:solidFill>
                    </a:ln>
                  </pic:spPr>
                </pic:pic>
              </a:graphicData>
            </a:graphic>
          </wp:inline>
        </w:drawing>
      </w:r>
    </w:p>
    <w:p w:rsidR="00A8194C" w:rsidRDefault="00A8194C" w:rsidP="00924059">
      <w:pPr>
        <w:spacing w:after="160" w:line="259" w:lineRule="auto"/>
        <w:rPr>
          <w:noProof/>
        </w:rPr>
      </w:pPr>
    </w:p>
    <w:p w:rsidR="00924059" w:rsidRDefault="00924059" w:rsidP="00924059">
      <w:pPr>
        <w:spacing w:after="160" w:line="259" w:lineRule="auto"/>
        <w:rPr>
          <w:noProof/>
        </w:rPr>
      </w:pPr>
    </w:p>
    <w:p w:rsidR="00A8194C" w:rsidRPr="00A8194C" w:rsidRDefault="00A8194C" w:rsidP="00A8194C">
      <w:pPr>
        <w:jc w:val="both"/>
        <w:rPr>
          <w:rFonts w:ascii="Arial Narrow" w:hAnsi="Arial Narrow"/>
          <w:sz w:val="24"/>
          <w:szCs w:val="24"/>
          <w:lang w:val="es-CO"/>
        </w:rPr>
      </w:pPr>
    </w:p>
    <w:p w:rsidR="00A8194C" w:rsidRDefault="00A8194C" w:rsidP="00A8194C">
      <w:pPr>
        <w:jc w:val="both"/>
        <w:rPr>
          <w:rFonts w:ascii="Arial Narrow" w:hAnsi="Arial Narrow"/>
          <w:sz w:val="36"/>
          <w:szCs w:val="24"/>
          <w:lang w:val="es-CO"/>
        </w:rPr>
      </w:pPr>
    </w:p>
    <w:p w:rsidR="00924059" w:rsidRDefault="00924059" w:rsidP="00924059">
      <w:pPr>
        <w:spacing w:after="160" w:line="259" w:lineRule="auto"/>
        <w:rPr>
          <w:rFonts w:ascii="Arial Narrow" w:hAnsi="Arial Narrow"/>
          <w:color w:val="000000" w:themeColor="text1"/>
          <w:sz w:val="24"/>
          <w:szCs w:val="24"/>
          <w:lang w:val="es-ES"/>
        </w:rPr>
      </w:pPr>
    </w:p>
    <w:p w:rsidR="00924059" w:rsidRDefault="00924059" w:rsidP="00924059">
      <w:pPr>
        <w:rPr>
          <w:rFonts w:ascii="Arial Narrow" w:hAnsi="Arial Narrow"/>
          <w:color w:val="000000" w:themeColor="text1"/>
          <w:sz w:val="24"/>
          <w:szCs w:val="24"/>
          <w:lang w:val="es-ES"/>
        </w:rPr>
        <w:sectPr w:rsidR="00924059" w:rsidSect="00B841FC">
          <w:pgSz w:w="15840" w:h="12240" w:orient="landscape"/>
          <w:pgMar w:top="1418" w:right="1418" w:bottom="1418" w:left="1418" w:header="709" w:footer="709" w:gutter="0"/>
          <w:cols w:space="708"/>
          <w:docGrid w:linePitch="360"/>
        </w:sectPr>
      </w:pPr>
    </w:p>
    <w:p w:rsidR="00924059" w:rsidRDefault="00924059" w:rsidP="00924059">
      <w:pPr>
        <w:rPr>
          <w:rFonts w:ascii="Arial Narrow" w:hAnsi="Arial Narrow"/>
          <w:color w:val="000000" w:themeColor="text1"/>
          <w:sz w:val="24"/>
          <w:szCs w:val="24"/>
          <w:lang w:val="es-ES"/>
        </w:rPr>
      </w:pPr>
    </w:p>
    <w:p w:rsidR="00924059" w:rsidRPr="00C11B8F" w:rsidRDefault="00924059" w:rsidP="00924059">
      <w:pPr>
        <w:rPr>
          <w:rFonts w:ascii="Arial Narrow" w:hAnsi="Arial Narrow"/>
          <w:color w:val="000000" w:themeColor="text1"/>
          <w:sz w:val="24"/>
          <w:szCs w:val="24"/>
          <w:lang w:val="es-ES"/>
        </w:rPr>
      </w:pPr>
    </w:p>
    <w:p w:rsidR="00924059" w:rsidRDefault="00924059" w:rsidP="00924059">
      <w:pPr>
        <w:rPr>
          <w:rFonts w:ascii="Arial Narrow" w:hAnsi="Arial Narrow"/>
          <w:color w:val="000000" w:themeColor="text1"/>
          <w:sz w:val="24"/>
          <w:szCs w:val="24"/>
          <w:lang w:val="es-ES"/>
        </w:rPr>
      </w:pPr>
      <w:r w:rsidRPr="00C11B8F">
        <w:rPr>
          <w:rFonts w:ascii="Arial Narrow" w:hAnsi="Arial Narrow"/>
          <w:color w:val="000000" w:themeColor="text1"/>
          <w:sz w:val="24"/>
          <w:szCs w:val="24"/>
          <w:lang w:val="es-ES"/>
        </w:rPr>
        <w:t>INTEROPERABILIDAD</w:t>
      </w:r>
    </w:p>
    <w:p w:rsidR="00924059" w:rsidRPr="00C11B8F" w:rsidRDefault="00924059" w:rsidP="00924059">
      <w:pPr>
        <w:rPr>
          <w:rFonts w:ascii="Arial Narrow" w:hAnsi="Arial Narrow"/>
          <w:color w:val="000000" w:themeColor="text1"/>
          <w:sz w:val="24"/>
          <w:szCs w:val="24"/>
          <w:lang w:val="es-ES"/>
        </w:rPr>
      </w:pPr>
    </w:p>
    <w:p w:rsidR="00924059" w:rsidRPr="00C11B8F" w:rsidRDefault="00924059" w:rsidP="00924059">
      <w:pPr>
        <w:jc w:val="both"/>
        <w:rPr>
          <w:rFonts w:ascii="Arial Narrow" w:hAnsi="Arial Narrow"/>
          <w:color w:val="000000" w:themeColor="text1"/>
          <w:sz w:val="24"/>
          <w:szCs w:val="24"/>
          <w:lang w:val="es-CO"/>
        </w:rPr>
      </w:pPr>
      <w:r w:rsidRPr="00C11B8F">
        <w:rPr>
          <w:rFonts w:ascii="Arial Narrow" w:hAnsi="Arial Narrow"/>
          <w:color w:val="000000" w:themeColor="text1"/>
          <w:sz w:val="24"/>
          <w:szCs w:val="24"/>
          <w:lang w:val="es-CO"/>
        </w:rPr>
        <w:t>Fogafín no exige en sus trámites requisitos que se cumplan a través de otros trámites prestados por otras entidades; por lo tanto, no hace parte de cadenas de trámites establecidas.</w:t>
      </w:r>
    </w:p>
    <w:p w:rsidR="00924059" w:rsidRDefault="00924059" w:rsidP="001D276A">
      <w:pPr>
        <w:jc w:val="both"/>
        <w:rPr>
          <w:rFonts w:ascii="Arial Narrow" w:hAnsi="Arial Narrow"/>
          <w:sz w:val="36"/>
          <w:szCs w:val="24"/>
          <w:lang w:val="es-CO"/>
        </w:rPr>
      </w:pPr>
      <w:r w:rsidRPr="00C11B8F">
        <w:rPr>
          <w:rFonts w:ascii="Arial Narrow" w:hAnsi="Arial Narrow"/>
          <w:color w:val="000000" w:themeColor="text1"/>
          <w:sz w:val="24"/>
          <w:szCs w:val="24"/>
          <w:lang w:val="es-CO"/>
        </w:rPr>
        <w:t>Con referencia a las Ventanillas Únicas, Fogafín dispuso una Ventanilla en su página Web.</w:t>
      </w:r>
    </w:p>
    <w:p w:rsidR="00924059" w:rsidRDefault="00924059" w:rsidP="00924059">
      <w:pPr>
        <w:pStyle w:val="Ttulo2"/>
        <w:rPr>
          <w:rFonts w:ascii="Arial Narrow" w:hAnsi="Arial Narrow"/>
          <w:color w:val="577188"/>
          <w:szCs w:val="24"/>
          <w:lang w:val="es-ES"/>
        </w:rPr>
      </w:pPr>
      <w:bookmarkStart w:id="14" w:name="_Toc535996446"/>
      <w:bookmarkStart w:id="15" w:name="_Toc29828035"/>
      <w:r w:rsidRPr="006900E1">
        <w:rPr>
          <w:rFonts w:ascii="Arial Narrow" w:hAnsi="Arial Narrow"/>
          <w:color w:val="577188"/>
          <w:szCs w:val="24"/>
          <w:lang w:val="es-ES"/>
        </w:rPr>
        <w:t>MECANISMOS PARA MEJORAR LA ATENCIÓN AL CIUDADANO</w:t>
      </w:r>
      <w:bookmarkEnd w:id="14"/>
      <w:bookmarkEnd w:id="15"/>
    </w:p>
    <w:p w:rsidR="0081137F" w:rsidRDefault="0081137F" w:rsidP="0081137F">
      <w:pPr>
        <w:rPr>
          <w:lang w:val="es-ES" w:eastAsia="ja-JP"/>
        </w:rPr>
      </w:pPr>
    </w:p>
    <w:p w:rsidR="0081137F" w:rsidRPr="006900E1" w:rsidRDefault="0081137F" w:rsidP="0081137F">
      <w:pPr>
        <w:jc w:val="both"/>
        <w:rPr>
          <w:rFonts w:ascii="Arial Narrow" w:hAnsi="Arial Narrow"/>
          <w:sz w:val="24"/>
          <w:szCs w:val="24"/>
          <w:lang w:val="es-ES"/>
        </w:rPr>
      </w:pPr>
      <w:r w:rsidRPr="006900E1">
        <w:rPr>
          <w:rFonts w:ascii="Arial Narrow" w:hAnsi="Arial Narrow"/>
          <w:sz w:val="24"/>
          <w:szCs w:val="24"/>
          <w:lang w:val="es-ES"/>
        </w:rPr>
        <w:t>Fogafín, como una autoridad financiera orientada a proteger la confianza de los depositantes y acreedores de las entidades financieras inscritas, continuará consolidando la calidad en la atención de sus usuarios por medio de las siguientes actividades:</w:t>
      </w: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D479DD" w:rsidP="0081137F">
      <w:pPr>
        <w:rPr>
          <w:lang w:val="es-ES" w:eastAsia="ja-JP"/>
        </w:rPr>
      </w:pPr>
      <w:r>
        <w:rPr>
          <w:noProof/>
          <w:lang w:val="es-ES" w:eastAsia="ja-JP"/>
        </w:rPr>
        <w:drawing>
          <wp:anchor distT="0" distB="0" distL="114300" distR="114300" simplePos="0" relativeHeight="251694080" behindDoc="1" locked="0" layoutInCell="1" allowOverlap="1" wp14:anchorId="613875D7">
            <wp:simplePos x="0" y="0"/>
            <wp:positionH relativeFrom="margin">
              <wp:posOffset>-35458</wp:posOffset>
            </wp:positionH>
            <wp:positionV relativeFrom="paragraph">
              <wp:posOffset>118778</wp:posOffset>
            </wp:positionV>
            <wp:extent cx="6098003" cy="295326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8240" cy="2958223"/>
                    </a:xfrm>
                    <a:prstGeom prst="rect">
                      <a:avLst/>
                    </a:prstGeom>
                    <a:noFill/>
                  </pic:spPr>
                </pic:pic>
              </a:graphicData>
            </a:graphic>
            <wp14:sizeRelH relativeFrom="margin">
              <wp14:pctWidth>0</wp14:pctWidth>
            </wp14:sizeRelH>
            <wp14:sizeRelV relativeFrom="margin">
              <wp14:pctHeight>0</wp14:pctHeight>
            </wp14:sizeRelV>
          </wp:anchor>
        </w:drawing>
      </w: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81137F" w:rsidRDefault="0081137F"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Default="00D479DD" w:rsidP="0081137F">
      <w:pPr>
        <w:rPr>
          <w:lang w:val="es-ES" w:eastAsia="ja-JP"/>
        </w:rPr>
      </w:pPr>
    </w:p>
    <w:p w:rsidR="00D479DD" w:rsidRPr="0081137F" w:rsidRDefault="00D479DD" w:rsidP="0081137F">
      <w:pPr>
        <w:rPr>
          <w:lang w:val="es-ES" w:eastAsia="ja-JP"/>
        </w:rPr>
      </w:pPr>
    </w:p>
    <w:tbl>
      <w:tblPr>
        <w:tblpPr w:leftFromText="141" w:rightFromText="141" w:vertAnchor="text" w:horzAnchor="margin" w:tblpXSpec="center" w:tblpY="49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8"/>
        <w:gridCol w:w="1701"/>
        <w:gridCol w:w="1559"/>
        <w:gridCol w:w="1559"/>
        <w:gridCol w:w="1418"/>
      </w:tblGrid>
      <w:tr w:rsidR="00924059" w:rsidRPr="006900E1" w:rsidTr="00924059">
        <w:trPr>
          <w:trHeight w:val="978"/>
          <w:tblHeader/>
        </w:trPr>
        <w:tc>
          <w:tcPr>
            <w:tcW w:w="1980" w:type="dxa"/>
            <w:shd w:val="clear" w:color="auto" w:fill="2F5496" w:themeFill="accent1" w:themeFillShade="BF"/>
            <w:vAlign w:val="center"/>
          </w:tcPr>
          <w:p w:rsidR="00924059" w:rsidRPr="00162828" w:rsidRDefault="00924059" w:rsidP="00924059">
            <w:pPr>
              <w:jc w:val="center"/>
              <w:rPr>
                <w:rFonts w:ascii="Arial Narrow" w:hAnsi="Arial Narrow" w:cs="Arial"/>
                <w:b/>
                <w:bCs/>
                <w:color w:val="FFFFFF" w:themeColor="background1"/>
                <w:sz w:val="24"/>
              </w:rPr>
            </w:pPr>
            <w:bookmarkStart w:id="16" w:name="_Hlk29362174"/>
            <w:r w:rsidRPr="00162828">
              <w:rPr>
                <w:rFonts w:ascii="Arial Narrow" w:hAnsi="Arial Narrow" w:cs="Arial"/>
                <w:b/>
                <w:bCs/>
                <w:color w:val="FFFFFF" w:themeColor="background1"/>
                <w:sz w:val="24"/>
              </w:rPr>
              <w:lastRenderedPageBreak/>
              <w:t>Subcomponente</w:t>
            </w:r>
          </w:p>
        </w:tc>
        <w:tc>
          <w:tcPr>
            <w:tcW w:w="2268" w:type="dxa"/>
            <w:shd w:val="clear" w:color="auto" w:fill="2F5496" w:themeFill="accent1" w:themeFillShade="BF"/>
            <w:vAlign w:val="center"/>
          </w:tcPr>
          <w:p w:rsidR="00924059" w:rsidRPr="00162828" w:rsidRDefault="00924059" w:rsidP="00924059">
            <w:pPr>
              <w:jc w:val="center"/>
              <w:rPr>
                <w:rFonts w:ascii="Arial Narrow" w:hAnsi="Arial Narrow" w:cs="Arial"/>
                <w:b/>
                <w:bCs/>
                <w:color w:val="FFFFFF" w:themeColor="background1"/>
                <w:sz w:val="24"/>
              </w:rPr>
            </w:pPr>
            <w:r w:rsidRPr="00162828">
              <w:rPr>
                <w:rFonts w:ascii="Arial Narrow" w:hAnsi="Arial Narrow" w:cs="Arial"/>
                <w:b/>
                <w:bCs/>
                <w:color w:val="FFFFFF" w:themeColor="background1"/>
                <w:sz w:val="24"/>
              </w:rPr>
              <w:t>Actividades</w:t>
            </w:r>
          </w:p>
        </w:tc>
        <w:tc>
          <w:tcPr>
            <w:tcW w:w="1701" w:type="dxa"/>
            <w:shd w:val="clear" w:color="auto" w:fill="2F5496" w:themeFill="accent1" w:themeFillShade="BF"/>
            <w:vAlign w:val="center"/>
          </w:tcPr>
          <w:p w:rsidR="00924059" w:rsidRPr="00162828" w:rsidRDefault="00924059" w:rsidP="00924059">
            <w:pPr>
              <w:jc w:val="center"/>
              <w:rPr>
                <w:rFonts w:ascii="Arial Narrow" w:hAnsi="Arial Narrow" w:cs="Arial"/>
                <w:b/>
                <w:bCs/>
                <w:color w:val="FFFFFF" w:themeColor="background1"/>
                <w:sz w:val="24"/>
              </w:rPr>
            </w:pPr>
            <w:r w:rsidRPr="00162828">
              <w:rPr>
                <w:rFonts w:ascii="Arial Narrow" w:hAnsi="Arial Narrow" w:cs="Arial"/>
                <w:b/>
                <w:bCs/>
                <w:color w:val="FFFFFF" w:themeColor="background1"/>
                <w:sz w:val="24"/>
              </w:rPr>
              <w:t>Indicador</w:t>
            </w:r>
          </w:p>
        </w:tc>
        <w:tc>
          <w:tcPr>
            <w:tcW w:w="1559" w:type="dxa"/>
            <w:shd w:val="clear" w:color="auto" w:fill="2F5496" w:themeFill="accent1" w:themeFillShade="BF"/>
            <w:vAlign w:val="center"/>
          </w:tcPr>
          <w:p w:rsidR="00924059" w:rsidRPr="00162828" w:rsidRDefault="00924059" w:rsidP="00924059">
            <w:pPr>
              <w:jc w:val="center"/>
              <w:rPr>
                <w:rFonts w:ascii="Arial Narrow" w:hAnsi="Arial Narrow" w:cs="Arial"/>
                <w:b/>
                <w:bCs/>
                <w:color w:val="FFFFFF" w:themeColor="background1"/>
                <w:sz w:val="24"/>
              </w:rPr>
            </w:pPr>
            <w:r w:rsidRPr="00162828">
              <w:rPr>
                <w:rFonts w:ascii="Arial Narrow" w:hAnsi="Arial Narrow" w:cs="Arial"/>
                <w:b/>
                <w:bCs/>
                <w:color w:val="FFFFFF" w:themeColor="background1"/>
                <w:sz w:val="24"/>
              </w:rPr>
              <w:t>Meta</w:t>
            </w:r>
          </w:p>
        </w:tc>
        <w:tc>
          <w:tcPr>
            <w:tcW w:w="1559" w:type="dxa"/>
            <w:shd w:val="clear" w:color="auto" w:fill="2F5496" w:themeFill="accent1" w:themeFillShade="BF"/>
            <w:vAlign w:val="center"/>
          </w:tcPr>
          <w:p w:rsidR="00924059" w:rsidRPr="00162828" w:rsidRDefault="00924059" w:rsidP="00924059">
            <w:pPr>
              <w:jc w:val="center"/>
              <w:rPr>
                <w:rFonts w:ascii="Arial Narrow" w:hAnsi="Arial Narrow" w:cs="Arial"/>
                <w:b/>
                <w:bCs/>
                <w:color w:val="FFFFFF" w:themeColor="background1"/>
                <w:sz w:val="24"/>
              </w:rPr>
            </w:pPr>
            <w:r w:rsidRPr="00162828">
              <w:rPr>
                <w:rFonts w:ascii="Arial Narrow" w:hAnsi="Arial Narrow" w:cs="Arial"/>
                <w:b/>
                <w:bCs/>
                <w:color w:val="FFFFFF" w:themeColor="background1"/>
                <w:sz w:val="24"/>
              </w:rPr>
              <w:t>Responsable</w:t>
            </w:r>
          </w:p>
        </w:tc>
        <w:tc>
          <w:tcPr>
            <w:tcW w:w="1418" w:type="dxa"/>
            <w:shd w:val="clear" w:color="auto" w:fill="2F5496" w:themeFill="accent1" w:themeFillShade="BF"/>
            <w:vAlign w:val="center"/>
          </w:tcPr>
          <w:p w:rsidR="00924059" w:rsidRPr="00162828" w:rsidRDefault="00924059" w:rsidP="00924059">
            <w:pPr>
              <w:jc w:val="center"/>
              <w:rPr>
                <w:rFonts w:ascii="Arial Narrow" w:hAnsi="Arial Narrow" w:cs="Arial"/>
                <w:b/>
                <w:bCs/>
                <w:color w:val="FFFFFF" w:themeColor="background1"/>
                <w:sz w:val="24"/>
              </w:rPr>
            </w:pPr>
            <w:r w:rsidRPr="00162828">
              <w:rPr>
                <w:rFonts w:ascii="Arial Narrow" w:hAnsi="Arial Narrow" w:cs="Arial"/>
                <w:b/>
                <w:bCs/>
                <w:color w:val="FFFFFF" w:themeColor="background1"/>
                <w:sz w:val="24"/>
              </w:rPr>
              <w:t>Fecha Programada</w:t>
            </w:r>
          </w:p>
        </w:tc>
      </w:tr>
      <w:tr w:rsidR="00924059" w:rsidRPr="008B0A01" w:rsidTr="00924059">
        <w:trPr>
          <w:trHeight w:val="336"/>
        </w:trPr>
        <w:tc>
          <w:tcPr>
            <w:tcW w:w="1980" w:type="dxa"/>
            <w:shd w:val="clear" w:color="auto" w:fill="auto"/>
            <w:vAlign w:val="center"/>
          </w:tcPr>
          <w:p w:rsidR="00924059" w:rsidRPr="00162828" w:rsidRDefault="00924059" w:rsidP="00924059">
            <w:pPr>
              <w:rPr>
                <w:rFonts w:ascii="Arial Narrow" w:hAnsi="Arial Narrow" w:cs="Arial"/>
                <w:bCs/>
                <w:sz w:val="24"/>
              </w:rPr>
            </w:pPr>
          </w:p>
          <w:p w:rsidR="00924059" w:rsidRPr="00162828" w:rsidRDefault="00924059" w:rsidP="00924059">
            <w:pPr>
              <w:rPr>
                <w:rFonts w:ascii="Arial Narrow" w:hAnsi="Arial Narrow" w:cs="Arial"/>
                <w:bCs/>
                <w:sz w:val="24"/>
              </w:rPr>
            </w:pPr>
            <w:r w:rsidRPr="00162828">
              <w:rPr>
                <w:rFonts w:ascii="Arial Narrow" w:hAnsi="Arial Narrow" w:cs="Arial"/>
                <w:bCs/>
                <w:sz w:val="24"/>
              </w:rPr>
              <w:t>Talento Humano</w:t>
            </w:r>
          </w:p>
          <w:p w:rsidR="00924059" w:rsidRPr="00162828" w:rsidRDefault="00924059" w:rsidP="00924059">
            <w:pPr>
              <w:rPr>
                <w:rFonts w:ascii="Arial Narrow" w:hAnsi="Arial Narrow" w:cs="Arial"/>
                <w:bCs/>
                <w:sz w:val="24"/>
              </w:rPr>
            </w:pPr>
          </w:p>
        </w:tc>
        <w:tc>
          <w:tcPr>
            <w:tcW w:w="2268" w:type="dxa"/>
            <w:shd w:val="clear" w:color="auto" w:fill="auto"/>
            <w:vAlign w:val="center"/>
          </w:tcPr>
          <w:p w:rsidR="00924059" w:rsidRPr="00162828" w:rsidRDefault="00924059" w:rsidP="00924059">
            <w:pPr>
              <w:rPr>
                <w:rFonts w:ascii="Arial Narrow" w:hAnsi="Arial Narrow" w:cs="Arial"/>
                <w:sz w:val="24"/>
              </w:rPr>
            </w:pPr>
            <w:r w:rsidRPr="00162828">
              <w:rPr>
                <w:rFonts w:ascii="Arial Narrow" w:hAnsi="Arial Narrow" w:cs="Arial"/>
                <w:sz w:val="24"/>
              </w:rPr>
              <w:t>El Fondo participará en las capacitaciones organizadas por las entidades del estado, las cuales estén enfocadas en generar buen servicio por medio del lenguaje claro en la atención al ciudadano.</w:t>
            </w:r>
          </w:p>
        </w:tc>
        <w:tc>
          <w:tcPr>
            <w:tcW w:w="1701" w:type="dxa"/>
            <w:shd w:val="clear" w:color="auto" w:fill="auto"/>
            <w:vAlign w:val="center"/>
          </w:tcPr>
          <w:p w:rsidR="00924059" w:rsidRPr="00162828" w:rsidRDefault="00924059" w:rsidP="00924059">
            <w:pPr>
              <w:jc w:val="center"/>
              <w:rPr>
                <w:rFonts w:ascii="Arial Narrow" w:hAnsi="Arial Narrow" w:cs="Arial"/>
                <w:sz w:val="24"/>
              </w:rPr>
            </w:pPr>
          </w:p>
          <w:p w:rsidR="00924059" w:rsidRPr="00162828" w:rsidRDefault="00924059" w:rsidP="00924059">
            <w:pPr>
              <w:jc w:val="center"/>
              <w:rPr>
                <w:rFonts w:ascii="Arial Narrow" w:hAnsi="Arial Narrow" w:cs="Arial"/>
                <w:sz w:val="24"/>
              </w:rPr>
            </w:pPr>
            <w:r w:rsidRPr="00162828">
              <w:rPr>
                <w:rFonts w:ascii="Arial Narrow" w:hAnsi="Arial Narrow" w:cs="Arial"/>
                <w:sz w:val="24"/>
              </w:rPr>
              <w:t>Número de capacitaciones recibidas</w:t>
            </w:r>
          </w:p>
          <w:p w:rsidR="00924059" w:rsidRPr="00162828" w:rsidRDefault="00924059" w:rsidP="00924059">
            <w:pPr>
              <w:jc w:val="center"/>
              <w:rPr>
                <w:rFonts w:ascii="Arial Narrow" w:hAnsi="Arial Narrow" w:cs="Arial"/>
                <w:sz w:val="24"/>
              </w:rPr>
            </w:pPr>
            <w:r w:rsidRPr="00162828">
              <w:rPr>
                <w:rFonts w:ascii="Arial Narrow" w:hAnsi="Arial Narrow" w:cs="Arial"/>
                <w:sz w:val="24"/>
              </w:rPr>
              <w:t>/</w:t>
            </w:r>
          </w:p>
          <w:p w:rsidR="00924059" w:rsidRPr="00162828" w:rsidRDefault="00924059" w:rsidP="00924059">
            <w:pPr>
              <w:jc w:val="center"/>
              <w:rPr>
                <w:rFonts w:ascii="Arial Narrow" w:hAnsi="Arial Narrow" w:cs="Arial"/>
                <w:sz w:val="24"/>
              </w:rPr>
            </w:pPr>
            <w:r w:rsidRPr="00162828">
              <w:rPr>
                <w:rFonts w:ascii="Arial Narrow" w:hAnsi="Arial Narrow" w:cs="Arial"/>
                <w:sz w:val="24"/>
              </w:rPr>
              <w:t>Número de capacitaciones programadas</w:t>
            </w:r>
          </w:p>
        </w:tc>
        <w:tc>
          <w:tcPr>
            <w:tcW w:w="1559" w:type="dxa"/>
            <w:shd w:val="clear" w:color="auto" w:fill="auto"/>
            <w:vAlign w:val="center"/>
          </w:tcPr>
          <w:p w:rsidR="00924059" w:rsidRPr="00162828" w:rsidRDefault="00924059" w:rsidP="00924059">
            <w:pPr>
              <w:jc w:val="center"/>
              <w:rPr>
                <w:rFonts w:ascii="Arial Narrow" w:hAnsi="Arial Narrow" w:cs="Arial"/>
                <w:sz w:val="24"/>
              </w:rPr>
            </w:pPr>
            <w:r w:rsidRPr="00162828">
              <w:rPr>
                <w:rFonts w:ascii="Arial Narrow" w:hAnsi="Arial Narrow" w:cs="Arial"/>
                <w:sz w:val="24"/>
              </w:rPr>
              <w:t>Asistir por lo menos a cuatro capacitaciones relacionadas con Servicio al cliente/ciudadano</w:t>
            </w:r>
          </w:p>
        </w:tc>
        <w:tc>
          <w:tcPr>
            <w:tcW w:w="1559" w:type="dxa"/>
            <w:shd w:val="clear" w:color="auto" w:fill="auto"/>
            <w:vAlign w:val="center"/>
          </w:tcPr>
          <w:p w:rsidR="00924059" w:rsidRPr="00162828" w:rsidRDefault="00924059" w:rsidP="00924059">
            <w:pPr>
              <w:jc w:val="center"/>
              <w:rPr>
                <w:rFonts w:ascii="Arial Narrow" w:hAnsi="Arial Narrow" w:cs="Arial"/>
                <w:sz w:val="24"/>
              </w:rPr>
            </w:pPr>
            <w:r w:rsidRPr="00162828">
              <w:rPr>
                <w:rFonts w:ascii="Arial Narrow" w:hAnsi="Arial Narrow" w:cs="Arial"/>
                <w:sz w:val="24"/>
              </w:rPr>
              <w:t>Departamento CRC</w:t>
            </w:r>
          </w:p>
        </w:tc>
        <w:tc>
          <w:tcPr>
            <w:tcW w:w="1418" w:type="dxa"/>
            <w:shd w:val="clear" w:color="auto" w:fill="auto"/>
            <w:vAlign w:val="center"/>
          </w:tcPr>
          <w:p w:rsidR="00924059" w:rsidRPr="00162828" w:rsidRDefault="007E0D92" w:rsidP="007E0D92">
            <w:pPr>
              <w:jc w:val="center"/>
              <w:rPr>
                <w:rFonts w:ascii="Arial Narrow" w:hAnsi="Arial Narrow" w:cs="Arial"/>
                <w:sz w:val="24"/>
              </w:rPr>
            </w:pPr>
            <w:r>
              <w:rPr>
                <w:rFonts w:ascii="Arial Narrow" w:hAnsi="Arial Narrow" w:cs="Arial"/>
                <w:sz w:val="24"/>
              </w:rPr>
              <w:t xml:space="preserve">31 de diciembre de </w:t>
            </w:r>
            <w:r w:rsidR="00924059" w:rsidRPr="00162828">
              <w:rPr>
                <w:rFonts w:ascii="Arial Narrow" w:hAnsi="Arial Narrow" w:cs="Arial"/>
                <w:sz w:val="24"/>
              </w:rPr>
              <w:t>2020</w:t>
            </w:r>
          </w:p>
        </w:tc>
      </w:tr>
      <w:tr w:rsidR="00BC1B51" w:rsidRPr="008B0A01" w:rsidTr="00924059">
        <w:trPr>
          <w:trHeight w:val="336"/>
        </w:trPr>
        <w:tc>
          <w:tcPr>
            <w:tcW w:w="1980" w:type="dxa"/>
            <w:shd w:val="clear" w:color="auto" w:fill="auto"/>
            <w:vAlign w:val="center"/>
          </w:tcPr>
          <w:p w:rsidR="00BC1B51" w:rsidRPr="00C72993" w:rsidRDefault="00BC1B51" w:rsidP="00BC1B51">
            <w:pPr>
              <w:pStyle w:val="Default"/>
              <w:spacing w:line="252" w:lineRule="auto"/>
              <w:jc w:val="center"/>
              <w:rPr>
                <w:rFonts w:ascii="Arial Narrow" w:hAnsi="Arial Narrow"/>
                <w:color w:val="auto"/>
              </w:rPr>
            </w:pPr>
            <w:r w:rsidRPr="00C72993">
              <w:rPr>
                <w:rFonts w:ascii="Arial Narrow" w:hAnsi="Arial Narrow"/>
                <w:color w:val="auto"/>
              </w:rPr>
              <w:t>Normativo y Procedimental</w:t>
            </w:r>
          </w:p>
        </w:tc>
        <w:tc>
          <w:tcPr>
            <w:tcW w:w="2268" w:type="dxa"/>
            <w:shd w:val="clear" w:color="auto" w:fill="auto"/>
            <w:vAlign w:val="center"/>
          </w:tcPr>
          <w:p w:rsidR="00BC1B51" w:rsidRPr="00C72993" w:rsidRDefault="00BC1B51" w:rsidP="00BC1B51">
            <w:pPr>
              <w:rPr>
                <w:rFonts w:ascii="Arial Narrow" w:hAnsi="Arial Narrow"/>
                <w:color w:val="000000"/>
                <w:sz w:val="24"/>
                <w:szCs w:val="24"/>
                <w:lang w:eastAsia="es-CO"/>
              </w:rPr>
            </w:pPr>
          </w:p>
          <w:p w:rsidR="00BC1B51" w:rsidRPr="00C72993" w:rsidRDefault="00BC1B51" w:rsidP="00BC1B51">
            <w:pPr>
              <w:rPr>
                <w:rFonts w:ascii="Arial Narrow" w:hAnsi="Arial Narrow"/>
                <w:color w:val="000000"/>
                <w:sz w:val="24"/>
                <w:szCs w:val="24"/>
                <w:lang w:eastAsia="es-CO"/>
              </w:rPr>
            </w:pPr>
            <w:r w:rsidRPr="00C72993">
              <w:rPr>
                <w:rFonts w:ascii="Arial Narrow" w:hAnsi="Arial Narrow"/>
                <w:color w:val="000000"/>
                <w:sz w:val="24"/>
                <w:szCs w:val="24"/>
                <w:lang w:eastAsia="es-CO"/>
              </w:rPr>
              <w:t>Atención oportuna de las PQSD recibidas en Fogafín.</w:t>
            </w:r>
          </w:p>
          <w:p w:rsidR="00BC1B51" w:rsidRPr="00C72993" w:rsidRDefault="00BC1B51" w:rsidP="00BC1B51">
            <w:pPr>
              <w:rPr>
                <w:rFonts w:ascii="Arial Narrow" w:hAnsi="Arial Narrow"/>
                <w:color w:val="000000"/>
                <w:sz w:val="24"/>
                <w:szCs w:val="24"/>
                <w:lang w:eastAsia="es-CO"/>
              </w:rPr>
            </w:pPr>
          </w:p>
        </w:tc>
        <w:tc>
          <w:tcPr>
            <w:tcW w:w="1701" w:type="dxa"/>
            <w:shd w:val="clear" w:color="auto" w:fill="auto"/>
            <w:vAlign w:val="center"/>
          </w:tcPr>
          <w:p w:rsidR="00BC1B51" w:rsidRPr="00C72993" w:rsidRDefault="00BC1B51" w:rsidP="00BC1B51">
            <w:pPr>
              <w:jc w:val="center"/>
              <w:rPr>
                <w:rFonts w:ascii="Arial Narrow" w:hAnsi="Arial Narrow"/>
                <w:color w:val="000000"/>
                <w:sz w:val="24"/>
                <w:szCs w:val="24"/>
                <w:lang w:eastAsia="es-CO"/>
              </w:rPr>
            </w:pPr>
            <w:r w:rsidRPr="00C72993">
              <w:rPr>
                <w:rFonts w:ascii="Arial Narrow" w:hAnsi="Arial Narrow"/>
                <w:color w:val="000000"/>
                <w:sz w:val="24"/>
                <w:szCs w:val="24"/>
                <w:lang w:eastAsia="es-CO"/>
              </w:rPr>
              <w:t>100% de las PQRSD atendidas dentro del término legal</w:t>
            </w:r>
          </w:p>
        </w:tc>
        <w:tc>
          <w:tcPr>
            <w:tcW w:w="1559" w:type="dxa"/>
            <w:shd w:val="clear" w:color="auto" w:fill="auto"/>
            <w:vAlign w:val="center"/>
          </w:tcPr>
          <w:p w:rsidR="00BC1B51" w:rsidRPr="00C72993" w:rsidRDefault="00BC1B51" w:rsidP="00BC1B51">
            <w:pPr>
              <w:jc w:val="center"/>
              <w:rPr>
                <w:rFonts w:ascii="Arial Narrow" w:hAnsi="Arial Narrow"/>
                <w:color w:val="000000"/>
                <w:sz w:val="24"/>
                <w:szCs w:val="24"/>
                <w:lang w:eastAsia="es-CO"/>
              </w:rPr>
            </w:pPr>
            <w:r w:rsidRPr="00C72993">
              <w:rPr>
                <w:rFonts w:ascii="Arial Narrow" w:hAnsi="Arial Narrow"/>
                <w:color w:val="000000"/>
                <w:sz w:val="24"/>
                <w:szCs w:val="24"/>
                <w:lang w:eastAsia="es-CO"/>
              </w:rPr>
              <w:t>Que el promedio de tiempo de respuesta esté por debajo de los términos legales</w:t>
            </w:r>
          </w:p>
        </w:tc>
        <w:tc>
          <w:tcPr>
            <w:tcW w:w="1559" w:type="dxa"/>
            <w:shd w:val="clear" w:color="auto" w:fill="auto"/>
            <w:vAlign w:val="center"/>
          </w:tcPr>
          <w:p w:rsidR="00BC1B51" w:rsidRPr="00C72993" w:rsidRDefault="00BC1B51" w:rsidP="00BC1B51">
            <w:pPr>
              <w:jc w:val="center"/>
              <w:rPr>
                <w:rFonts w:ascii="Arial Narrow" w:hAnsi="Arial Narrow"/>
                <w:color w:val="FFFFFF"/>
                <w:sz w:val="24"/>
                <w:szCs w:val="24"/>
                <w:lang w:eastAsia="es-CO"/>
              </w:rPr>
            </w:pPr>
            <w:r w:rsidRPr="00C72993">
              <w:rPr>
                <w:rFonts w:ascii="Arial Narrow" w:hAnsi="Arial Narrow"/>
                <w:color w:val="000000"/>
                <w:sz w:val="24"/>
                <w:szCs w:val="24"/>
                <w:lang w:eastAsia="es-CO"/>
              </w:rPr>
              <w:t>Departamento responsable en Fogafín de acuerdo con el tema</w:t>
            </w:r>
          </w:p>
        </w:tc>
        <w:tc>
          <w:tcPr>
            <w:tcW w:w="1418" w:type="dxa"/>
            <w:shd w:val="clear" w:color="auto" w:fill="auto"/>
            <w:vAlign w:val="center"/>
          </w:tcPr>
          <w:p w:rsidR="00BC1B51" w:rsidRPr="00C72993" w:rsidRDefault="007E0D92" w:rsidP="007E0D92">
            <w:pPr>
              <w:pStyle w:val="Default"/>
              <w:spacing w:line="252" w:lineRule="auto"/>
              <w:jc w:val="center"/>
              <w:rPr>
                <w:rFonts w:ascii="Arial Narrow" w:hAnsi="Arial Narrow"/>
              </w:rPr>
            </w:pPr>
            <w:r>
              <w:rPr>
                <w:rFonts w:ascii="Arial Narrow" w:hAnsi="Arial Narrow"/>
              </w:rPr>
              <w:t xml:space="preserve">31 de diciembre de </w:t>
            </w:r>
            <w:r w:rsidRPr="00162828">
              <w:rPr>
                <w:rFonts w:ascii="Arial Narrow" w:hAnsi="Arial Narrow"/>
              </w:rPr>
              <w:t>2020</w:t>
            </w:r>
          </w:p>
        </w:tc>
      </w:tr>
      <w:tr w:rsidR="007E0D92" w:rsidRPr="008B0A01" w:rsidTr="00924059">
        <w:trPr>
          <w:trHeight w:val="336"/>
        </w:trPr>
        <w:tc>
          <w:tcPr>
            <w:tcW w:w="1980" w:type="dxa"/>
            <w:shd w:val="clear" w:color="auto" w:fill="auto"/>
            <w:vAlign w:val="center"/>
          </w:tcPr>
          <w:p w:rsidR="007E0D92" w:rsidRPr="006900E1" w:rsidRDefault="007E0D92" w:rsidP="007E0D92">
            <w:pPr>
              <w:pStyle w:val="Default"/>
              <w:spacing w:line="252" w:lineRule="auto"/>
              <w:jc w:val="center"/>
              <w:rPr>
                <w:rFonts w:ascii="Arial Narrow" w:hAnsi="Arial Narrow"/>
                <w:color w:val="auto"/>
              </w:rPr>
            </w:pPr>
            <w:r w:rsidRPr="006900E1">
              <w:rPr>
                <w:rFonts w:ascii="Arial Narrow" w:hAnsi="Arial Narrow"/>
                <w:color w:val="auto"/>
              </w:rPr>
              <w:t>Relacionamiento con el Ciudadano</w:t>
            </w:r>
          </w:p>
        </w:tc>
        <w:tc>
          <w:tcPr>
            <w:tcW w:w="2268" w:type="dxa"/>
            <w:shd w:val="clear" w:color="auto" w:fill="auto"/>
            <w:vAlign w:val="center"/>
          </w:tcPr>
          <w:p w:rsidR="007E0D92" w:rsidRPr="006900E1" w:rsidRDefault="007E0D92" w:rsidP="007E0D92">
            <w:pPr>
              <w:rPr>
                <w:rFonts w:ascii="Arial Narrow" w:hAnsi="Arial Narrow"/>
                <w:color w:val="000000"/>
                <w:sz w:val="24"/>
                <w:szCs w:val="24"/>
                <w:lang w:eastAsia="es-CO"/>
              </w:rPr>
            </w:pPr>
          </w:p>
          <w:p w:rsidR="007E0D92" w:rsidRPr="006900E1" w:rsidRDefault="007E0D92" w:rsidP="007E0D92">
            <w:pPr>
              <w:rPr>
                <w:rFonts w:ascii="Arial Narrow" w:hAnsi="Arial Narrow"/>
                <w:color w:val="000000"/>
                <w:sz w:val="24"/>
                <w:szCs w:val="24"/>
                <w:lang w:eastAsia="es-CO"/>
              </w:rPr>
            </w:pPr>
            <w:r w:rsidRPr="006900E1">
              <w:rPr>
                <w:rFonts w:ascii="Arial Narrow" w:hAnsi="Arial Narrow"/>
                <w:color w:val="000000"/>
                <w:sz w:val="24"/>
                <w:szCs w:val="24"/>
                <w:lang w:eastAsia="es-CO"/>
              </w:rPr>
              <w:t>Mantener informada a la ciudadanía a través de informes estadísticos de PQRSD.</w:t>
            </w:r>
          </w:p>
          <w:p w:rsidR="007E0D92" w:rsidRPr="006900E1" w:rsidRDefault="007E0D92" w:rsidP="007E0D92">
            <w:pPr>
              <w:rPr>
                <w:rFonts w:ascii="Arial Narrow" w:hAnsi="Arial Narrow"/>
                <w:color w:val="000000"/>
                <w:sz w:val="24"/>
                <w:szCs w:val="24"/>
                <w:lang w:eastAsia="es-CO"/>
              </w:rPr>
            </w:pPr>
          </w:p>
        </w:tc>
        <w:tc>
          <w:tcPr>
            <w:tcW w:w="1701" w:type="dxa"/>
            <w:shd w:val="clear" w:color="auto" w:fill="auto"/>
            <w:vAlign w:val="center"/>
          </w:tcPr>
          <w:p w:rsidR="007E0D92" w:rsidRPr="006900E1" w:rsidRDefault="007E0D92" w:rsidP="007E0D92">
            <w:pPr>
              <w:jc w:val="center"/>
              <w:rPr>
                <w:rFonts w:ascii="Arial Narrow" w:hAnsi="Arial Narrow"/>
                <w:color w:val="000000"/>
                <w:sz w:val="24"/>
                <w:szCs w:val="24"/>
                <w:lang w:eastAsia="es-CO"/>
              </w:rPr>
            </w:pPr>
            <w:r w:rsidRPr="006900E1">
              <w:rPr>
                <w:rFonts w:ascii="Arial Narrow" w:hAnsi="Arial Narrow"/>
                <w:color w:val="000000"/>
                <w:sz w:val="24"/>
                <w:szCs w:val="24"/>
                <w:lang w:eastAsia="es-CO"/>
              </w:rPr>
              <w:t># de Informes proyectados / # de Informes ejecutados</w:t>
            </w:r>
          </w:p>
        </w:tc>
        <w:tc>
          <w:tcPr>
            <w:tcW w:w="1559" w:type="dxa"/>
            <w:shd w:val="clear" w:color="auto" w:fill="auto"/>
            <w:vAlign w:val="center"/>
          </w:tcPr>
          <w:p w:rsidR="007E0D92" w:rsidRPr="006900E1" w:rsidRDefault="007E0D92" w:rsidP="007E0D92">
            <w:pPr>
              <w:jc w:val="center"/>
              <w:rPr>
                <w:rFonts w:ascii="Arial Narrow" w:hAnsi="Arial Narrow"/>
                <w:color w:val="000000"/>
                <w:sz w:val="24"/>
                <w:szCs w:val="24"/>
                <w:lang w:eastAsia="es-CO"/>
              </w:rPr>
            </w:pPr>
            <w:r w:rsidRPr="006900E1">
              <w:rPr>
                <w:rFonts w:ascii="Arial Narrow" w:hAnsi="Arial Narrow"/>
                <w:color w:val="000000"/>
                <w:sz w:val="24"/>
                <w:szCs w:val="24"/>
                <w:lang w:eastAsia="es-CO"/>
              </w:rPr>
              <w:t>12 informes</w:t>
            </w:r>
          </w:p>
          <w:p w:rsidR="007E0D92" w:rsidRPr="006900E1" w:rsidRDefault="007E0D92" w:rsidP="007E0D92">
            <w:pPr>
              <w:jc w:val="center"/>
              <w:rPr>
                <w:rFonts w:ascii="Arial Narrow" w:hAnsi="Arial Narrow"/>
                <w:color w:val="000000"/>
                <w:sz w:val="24"/>
                <w:szCs w:val="24"/>
                <w:lang w:eastAsia="es-CO"/>
              </w:rPr>
            </w:pPr>
            <w:r w:rsidRPr="006900E1">
              <w:rPr>
                <w:rFonts w:ascii="Arial Narrow" w:hAnsi="Arial Narrow"/>
                <w:color w:val="000000"/>
                <w:sz w:val="24"/>
                <w:szCs w:val="24"/>
                <w:lang w:eastAsia="es-CO"/>
              </w:rPr>
              <w:t>al año</w:t>
            </w:r>
          </w:p>
        </w:tc>
        <w:tc>
          <w:tcPr>
            <w:tcW w:w="1559" w:type="dxa"/>
            <w:shd w:val="clear" w:color="auto" w:fill="auto"/>
            <w:vAlign w:val="center"/>
          </w:tcPr>
          <w:p w:rsidR="007E0D92" w:rsidRPr="006900E1" w:rsidRDefault="007E0D92" w:rsidP="007E0D92">
            <w:pPr>
              <w:jc w:val="center"/>
              <w:rPr>
                <w:rFonts w:ascii="Arial Narrow" w:hAnsi="Arial Narrow"/>
                <w:color w:val="000000"/>
                <w:sz w:val="24"/>
                <w:szCs w:val="24"/>
                <w:lang w:eastAsia="es-CO"/>
              </w:rPr>
            </w:pPr>
            <w:r w:rsidRPr="006900E1">
              <w:rPr>
                <w:rFonts w:ascii="Arial Narrow" w:hAnsi="Arial Narrow"/>
                <w:color w:val="000000"/>
                <w:sz w:val="24"/>
                <w:szCs w:val="24"/>
                <w:lang w:eastAsia="es-CO"/>
              </w:rPr>
              <w:t>Departamento Jurídico</w:t>
            </w:r>
          </w:p>
        </w:tc>
        <w:tc>
          <w:tcPr>
            <w:tcW w:w="1418" w:type="dxa"/>
            <w:shd w:val="clear" w:color="auto" w:fill="auto"/>
            <w:vAlign w:val="center"/>
          </w:tcPr>
          <w:p w:rsidR="007E0D92" w:rsidRPr="006900E1" w:rsidRDefault="007E0D92" w:rsidP="007E0D92">
            <w:pPr>
              <w:pStyle w:val="Default"/>
              <w:spacing w:line="252" w:lineRule="auto"/>
              <w:jc w:val="center"/>
              <w:rPr>
                <w:rFonts w:ascii="Arial Narrow" w:hAnsi="Arial Narrow"/>
              </w:rPr>
            </w:pPr>
            <w:r>
              <w:rPr>
                <w:rFonts w:ascii="Arial Narrow" w:hAnsi="Arial Narrow"/>
              </w:rPr>
              <w:t xml:space="preserve">31 de diciembre de </w:t>
            </w:r>
            <w:r w:rsidRPr="00162828">
              <w:rPr>
                <w:rFonts w:ascii="Arial Narrow" w:hAnsi="Arial Narrow"/>
              </w:rPr>
              <w:t>2020</w:t>
            </w:r>
          </w:p>
        </w:tc>
      </w:tr>
      <w:bookmarkEnd w:id="16"/>
    </w:tbl>
    <w:p w:rsidR="00924059" w:rsidRDefault="00924059" w:rsidP="00924059"/>
    <w:p w:rsidR="0081137F" w:rsidRDefault="0081137F" w:rsidP="00924059"/>
    <w:p w:rsidR="0081137F" w:rsidRDefault="0081137F" w:rsidP="00924059"/>
    <w:p w:rsidR="0081137F" w:rsidRDefault="0081137F" w:rsidP="00924059"/>
    <w:p w:rsidR="0081137F" w:rsidRDefault="0081137F" w:rsidP="00924059"/>
    <w:p w:rsidR="00924059" w:rsidRDefault="00924059" w:rsidP="00924059"/>
    <w:p w:rsidR="0081137F" w:rsidRDefault="0081137F" w:rsidP="00924059"/>
    <w:p w:rsidR="0081137F" w:rsidRPr="008B0A01" w:rsidRDefault="0081137F" w:rsidP="00924059"/>
    <w:p w:rsidR="00924059" w:rsidRDefault="00924059" w:rsidP="00924059">
      <w:pPr>
        <w:jc w:val="both"/>
        <w:rPr>
          <w:rFonts w:ascii="Arial Narrow" w:hAnsi="Arial Narrow"/>
          <w:sz w:val="36"/>
          <w:szCs w:val="24"/>
          <w:lang w:val="es-CO"/>
        </w:rPr>
      </w:pPr>
    </w:p>
    <w:p w:rsidR="00924059" w:rsidRDefault="00924059" w:rsidP="001D276A">
      <w:pPr>
        <w:jc w:val="both"/>
        <w:rPr>
          <w:rFonts w:ascii="Arial Narrow" w:hAnsi="Arial Narrow"/>
          <w:sz w:val="36"/>
          <w:szCs w:val="24"/>
          <w:lang w:val="es-CO"/>
        </w:rPr>
      </w:pPr>
    </w:p>
    <w:p w:rsidR="00924059" w:rsidRDefault="00924059" w:rsidP="001D276A">
      <w:pPr>
        <w:jc w:val="both"/>
        <w:rPr>
          <w:rFonts w:ascii="Arial Narrow" w:hAnsi="Arial Narrow"/>
          <w:sz w:val="36"/>
          <w:szCs w:val="24"/>
          <w:lang w:val="es-CO"/>
        </w:rPr>
      </w:pPr>
    </w:p>
    <w:p w:rsidR="00924059" w:rsidRDefault="00924059" w:rsidP="001D276A">
      <w:pPr>
        <w:jc w:val="both"/>
        <w:rPr>
          <w:rFonts w:ascii="Arial Narrow" w:hAnsi="Arial Narrow"/>
          <w:sz w:val="36"/>
          <w:szCs w:val="24"/>
          <w:lang w:val="es-CO"/>
        </w:rPr>
      </w:pPr>
    </w:p>
    <w:p w:rsidR="00924059" w:rsidRDefault="00924059" w:rsidP="001D276A">
      <w:pPr>
        <w:jc w:val="both"/>
        <w:rPr>
          <w:rFonts w:ascii="Arial Narrow" w:hAnsi="Arial Narrow"/>
          <w:sz w:val="36"/>
          <w:szCs w:val="24"/>
          <w:lang w:val="es-CO"/>
        </w:rPr>
      </w:pPr>
    </w:p>
    <w:p w:rsidR="00924059" w:rsidRDefault="00924059" w:rsidP="001D276A">
      <w:pPr>
        <w:jc w:val="both"/>
        <w:rPr>
          <w:rFonts w:ascii="Arial Narrow" w:hAnsi="Arial Narrow"/>
          <w:sz w:val="36"/>
          <w:szCs w:val="24"/>
          <w:lang w:val="es-CO"/>
        </w:rPr>
        <w:sectPr w:rsidR="00924059" w:rsidSect="00B841FC">
          <w:headerReference w:type="default" r:id="rId30"/>
          <w:footerReference w:type="default" r:id="rId31"/>
          <w:pgSz w:w="12240" w:h="15840"/>
          <w:pgMar w:top="1418" w:right="1418" w:bottom="1418" w:left="1418" w:header="709" w:footer="709" w:gutter="0"/>
          <w:cols w:space="708"/>
          <w:docGrid w:linePitch="360"/>
        </w:sectPr>
      </w:pPr>
    </w:p>
    <w:p w:rsidR="00C66321" w:rsidRDefault="00C66321" w:rsidP="001D276A">
      <w:pPr>
        <w:jc w:val="both"/>
        <w:rPr>
          <w:rFonts w:ascii="Arial Narrow" w:hAnsi="Arial Narrow"/>
          <w:sz w:val="36"/>
          <w:szCs w:val="24"/>
          <w:lang w:val="es-CO"/>
        </w:rPr>
      </w:pPr>
    </w:p>
    <w:p w:rsidR="00A8194C" w:rsidRPr="006900E1" w:rsidRDefault="00A8194C" w:rsidP="00A8194C">
      <w:pPr>
        <w:pStyle w:val="Ttulo2"/>
        <w:spacing w:after="100" w:afterAutospacing="1"/>
        <w:rPr>
          <w:rFonts w:ascii="Arial Narrow" w:hAnsi="Arial Narrow"/>
          <w:color w:val="595959"/>
          <w:szCs w:val="24"/>
          <w:lang w:val="es-ES"/>
        </w:rPr>
      </w:pPr>
      <w:bookmarkStart w:id="17" w:name="_Toc29828036"/>
      <w:r w:rsidRPr="006900E1">
        <w:rPr>
          <w:rFonts w:ascii="Arial Narrow" w:hAnsi="Arial Narrow"/>
          <w:color w:val="577188"/>
          <w:szCs w:val="24"/>
          <w:lang w:val="es-ES"/>
        </w:rPr>
        <w:t>RENDICIÓN DE CUENTAS</w:t>
      </w:r>
      <w:bookmarkEnd w:id="17"/>
      <w:r w:rsidRPr="006900E1">
        <w:rPr>
          <w:rFonts w:ascii="Arial Narrow" w:hAnsi="Arial Narrow"/>
          <w:color w:val="577188"/>
          <w:szCs w:val="24"/>
          <w:lang w:val="es-ES"/>
        </w:rPr>
        <w:t xml:space="preserve"> </w:t>
      </w:r>
    </w:p>
    <w:p w:rsidR="00A8194C" w:rsidRPr="006900E1" w:rsidRDefault="00D479DD" w:rsidP="00A8194C">
      <w:pPr>
        <w:jc w:val="both"/>
        <w:rPr>
          <w:rFonts w:ascii="Arial Narrow" w:hAnsi="Arial Narrow"/>
          <w:sz w:val="24"/>
          <w:szCs w:val="24"/>
          <w:lang w:val="es-ES"/>
        </w:rPr>
      </w:pPr>
      <w:r>
        <w:rPr>
          <w:rFonts w:ascii="Arial Narrow" w:hAnsi="Arial Narrow"/>
          <w:noProof/>
          <w:sz w:val="24"/>
          <w:szCs w:val="24"/>
          <w:lang w:val="es-ES"/>
        </w:rPr>
        <w:drawing>
          <wp:anchor distT="0" distB="0" distL="114300" distR="114300" simplePos="0" relativeHeight="251695104" behindDoc="1" locked="0" layoutInCell="1" allowOverlap="1" wp14:anchorId="460B6D21">
            <wp:simplePos x="0" y="0"/>
            <wp:positionH relativeFrom="margin">
              <wp:align>left</wp:align>
            </wp:positionH>
            <wp:positionV relativeFrom="paragraph">
              <wp:posOffset>146376</wp:posOffset>
            </wp:positionV>
            <wp:extent cx="2977515" cy="2620010"/>
            <wp:effectExtent l="0" t="0" r="0" b="889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7515" cy="2620010"/>
                    </a:xfrm>
                    <a:prstGeom prst="rect">
                      <a:avLst/>
                    </a:prstGeom>
                    <a:noFill/>
                  </pic:spPr>
                </pic:pic>
              </a:graphicData>
            </a:graphic>
            <wp14:sizeRelH relativeFrom="margin">
              <wp14:pctWidth>0</wp14:pctWidth>
            </wp14:sizeRelH>
            <wp14:sizeRelV relativeFrom="margin">
              <wp14:pctHeight>0</wp14:pctHeight>
            </wp14:sizeRelV>
          </wp:anchor>
        </w:drawing>
      </w:r>
    </w:p>
    <w:p w:rsidR="00A8194C" w:rsidRPr="006900E1" w:rsidRDefault="00A8194C" w:rsidP="00A8194C">
      <w:pPr>
        <w:jc w:val="both"/>
        <w:rPr>
          <w:rFonts w:ascii="Arial Narrow" w:hAnsi="Arial Narrow"/>
          <w:sz w:val="24"/>
          <w:szCs w:val="24"/>
          <w:lang w:val="es-ES"/>
        </w:rPr>
      </w:pPr>
      <w:r w:rsidRPr="006900E1">
        <w:rPr>
          <w:rFonts w:ascii="Arial Narrow" w:hAnsi="Arial Narrow"/>
          <w:sz w:val="24"/>
          <w:szCs w:val="24"/>
          <w:lang w:val="es-ES"/>
        </w:rPr>
        <w:t xml:space="preserve">De acuerdo con el artículo 32 de la Ley 489 de 1998 todas las entidades y organismos de la Administración Pública tienen la obligación de desarrollar su gestión acorde con los principios de democracia participativa y democratización de la gestión pública. </w:t>
      </w:r>
    </w:p>
    <w:p w:rsidR="00A8194C" w:rsidRPr="006900E1" w:rsidRDefault="00A8194C" w:rsidP="00A8194C">
      <w:pPr>
        <w:jc w:val="both"/>
        <w:rPr>
          <w:rFonts w:ascii="Arial Narrow" w:hAnsi="Arial Narrow"/>
          <w:sz w:val="24"/>
          <w:szCs w:val="24"/>
          <w:lang w:val="es-ES"/>
        </w:rPr>
      </w:pPr>
      <w:r w:rsidRPr="006900E1">
        <w:rPr>
          <w:rFonts w:ascii="Arial Narrow" w:hAnsi="Arial Narrow"/>
          <w:sz w:val="24"/>
          <w:szCs w:val="24"/>
          <w:lang w:val="es-ES"/>
        </w:rPr>
        <w:t xml:space="preserve">El proceso de Rendición de Cuentas a la Ciudadanía es un proceso que no se limita a eventos puntuales sino a diferentes momentos y espacios debidamente planeados, preparados y revisados con el fin de propiciar el diálogo con la ciudadanía y la Administración Pública. En ese sentido, y con el propósito de cumplir y responder públicamente ante la ciudadanía, Fogafín implementará la Rendición de Cuentas conforme a los pilares establecidos en la política del Fondo por medio de un plan anual de actividades desarrolladas en el transcurso del período establecido. </w:t>
      </w:r>
    </w:p>
    <w:p w:rsidR="00A8194C" w:rsidRPr="00557FCE" w:rsidRDefault="00A8194C" w:rsidP="00A8194C">
      <w:pPr>
        <w:jc w:val="both"/>
        <w:rPr>
          <w:rFonts w:ascii="Arial Narrow" w:hAnsi="Arial Narrow"/>
          <w:sz w:val="24"/>
          <w:szCs w:val="24"/>
          <w:lang w:val="es-ES"/>
        </w:rPr>
        <w:sectPr w:rsidR="00A8194C" w:rsidRPr="00557FCE" w:rsidSect="00557FCE">
          <w:pgSz w:w="12240" w:h="15840"/>
          <w:pgMar w:top="1418" w:right="1418" w:bottom="1418" w:left="1418" w:header="709" w:footer="709" w:gutter="0"/>
          <w:cols w:space="708"/>
          <w:docGrid w:linePitch="360"/>
        </w:sectPr>
      </w:pPr>
      <w:r w:rsidRPr="006900E1">
        <w:rPr>
          <w:rFonts w:ascii="Arial Narrow" w:hAnsi="Arial Narrow"/>
          <w:sz w:val="24"/>
          <w:szCs w:val="24"/>
          <w:lang w:val="es-ES"/>
        </w:rPr>
        <w:t xml:space="preserve">Dichas actividades se llevarán a cabo de la siguiente </w:t>
      </w:r>
      <w:r>
        <w:rPr>
          <w:rFonts w:ascii="Arial Narrow" w:hAnsi="Arial Narrow"/>
          <w:sz w:val="24"/>
          <w:szCs w:val="24"/>
          <w:lang w:val="es-ES"/>
        </w:rPr>
        <w:t>manera:</w:t>
      </w:r>
    </w:p>
    <w:p w:rsidR="00557FCE" w:rsidRDefault="00557FCE" w:rsidP="00A8194C">
      <w:pPr>
        <w:tabs>
          <w:tab w:val="left" w:pos="1638"/>
        </w:tabs>
        <w:spacing w:before="120"/>
        <w:rPr>
          <w:rFonts w:ascii="Arial Narrow" w:hAnsi="Arial Narrow"/>
          <w:sz w:val="36"/>
          <w:szCs w:val="24"/>
          <w:lang w:val="es-CO"/>
        </w:rPr>
      </w:pPr>
    </w:p>
    <w:p w:rsidR="00570D42" w:rsidRPr="00570D42" w:rsidRDefault="00570D42" w:rsidP="00570D42">
      <w:pPr>
        <w:rPr>
          <w:lang w:val="es-ES" w:eastAsia="ja-JP"/>
        </w:rPr>
      </w:pPr>
    </w:p>
    <w:tbl>
      <w:tblPr>
        <w:tblStyle w:val="Tablaconcuadrcula"/>
        <w:tblW w:w="0" w:type="auto"/>
        <w:tblLook w:val="04A0" w:firstRow="1" w:lastRow="0" w:firstColumn="1" w:lastColumn="0" w:noHBand="0" w:noVBand="1"/>
      </w:tblPr>
      <w:tblGrid>
        <w:gridCol w:w="2423"/>
        <w:gridCol w:w="3917"/>
        <w:gridCol w:w="1746"/>
        <w:gridCol w:w="2236"/>
        <w:gridCol w:w="1404"/>
        <w:gridCol w:w="1268"/>
      </w:tblGrid>
      <w:tr w:rsidR="00C2421C" w:rsidRPr="00557FCE" w:rsidTr="00C2421C">
        <w:trPr>
          <w:trHeight w:val="416"/>
          <w:tblHeader/>
        </w:trPr>
        <w:tc>
          <w:tcPr>
            <w:tcW w:w="0" w:type="auto"/>
            <w:shd w:val="clear" w:color="auto" w:fill="2F5496" w:themeFill="accent1" w:themeFillShade="BF"/>
          </w:tcPr>
          <w:p w:rsidR="00C2421C" w:rsidRPr="00557FCE" w:rsidRDefault="00C2421C" w:rsidP="00E74BEB">
            <w:pPr>
              <w:tabs>
                <w:tab w:val="left" w:pos="0"/>
              </w:tabs>
              <w:spacing w:after="160" w:line="288" w:lineRule="auto"/>
              <w:jc w:val="center"/>
              <w:rPr>
                <w:rFonts w:ascii="Arial Narrow" w:hAnsi="Arial Narrow" w:cs="Arial"/>
                <w:b/>
                <w:color w:val="FFFFFF" w:themeColor="background1"/>
                <w:lang w:val="es-CO"/>
              </w:rPr>
            </w:pPr>
            <w:r w:rsidRPr="00C2421C">
              <w:rPr>
                <w:rFonts w:ascii="Arial Narrow" w:hAnsi="Arial Narrow" w:cs="Arial"/>
                <w:b/>
                <w:color w:val="FFFFFF" w:themeColor="background1"/>
                <w:sz w:val="24"/>
                <w:szCs w:val="28"/>
              </w:rPr>
              <w:t>Subcomponente</w:t>
            </w:r>
          </w:p>
        </w:tc>
        <w:tc>
          <w:tcPr>
            <w:tcW w:w="0" w:type="auto"/>
            <w:shd w:val="clear" w:color="auto" w:fill="2F5496" w:themeFill="accent1" w:themeFillShade="BF"/>
            <w:vAlign w:val="center"/>
          </w:tcPr>
          <w:p w:rsidR="00C2421C" w:rsidRPr="00557FCE" w:rsidRDefault="00C2421C" w:rsidP="00E74BEB">
            <w:pPr>
              <w:tabs>
                <w:tab w:val="left" w:pos="0"/>
              </w:tabs>
              <w:spacing w:after="160" w:line="288" w:lineRule="auto"/>
              <w:jc w:val="center"/>
              <w:rPr>
                <w:rFonts w:ascii="Arial Narrow" w:hAnsi="Arial Narrow" w:cs="Arial"/>
                <w:b/>
                <w:color w:val="FFFFFF" w:themeColor="background1"/>
                <w:lang w:val="es-CO"/>
              </w:rPr>
            </w:pPr>
            <w:r w:rsidRPr="00557FCE">
              <w:rPr>
                <w:rFonts w:ascii="Arial Narrow" w:hAnsi="Arial Narrow" w:cs="Arial"/>
                <w:b/>
                <w:color w:val="FFFFFF" w:themeColor="background1"/>
                <w:lang w:val="es-CO"/>
              </w:rPr>
              <w:t>Actividades</w:t>
            </w:r>
          </w:p>
        </w:tc>
        <w:tc>
          <w:tcPr>
            <w:tcW w:w="0" w:type="auto"/>
            <w:shd w:val="clear" w:color="auto" w:fill="2F5496" w:themeFill="accent1" w:themeFillShade="BF"/>
            <w:vAlign w:val="center"/>
          </w:tcPr>
          <w:p w:rsidR="00C2421C" w:rsidRPr="00557FCE" w:rsidRDefault="00C2421C" w:rsidP="00E74BEB">
            <w:pPr>
              <w:tabs>
                <w:tab w:val="left" w:pos="0"/>
              </w:tabs>
              <w:spacing w:after="160" w:line="288" w:lineRule="auto"/>
              <w:jc w:val="center"/>
              <w:rPr>
                <w:rFonts w:ascii="Arial Narrow" w:hAnsi="Arial Narrow" w:cs="Arial"/>
                <w:b/>
                <w:color w:val="FFFFFF" w:themeColor="background1"/>
                <w:lang w:val="es-CO"/>
              </w:rPr>
            </w:pPr>
            <w:r w:rsidRPr="00557FCE">
              <w:rPr>
                <w:rFonts w:ascii="Arial Narrow" w:hAnsi="Arial Narrow" w:cs="Arial"/>
                <w:b/>
                <w:color w:val="FFFFFF" w:themeColor="background1"/>
                <w:lang w:val="es-CO"/>
              </w:rPr>
              <w:t>Indicador</w:t>
            </w:r>
          </w:p>
        </w:tc>
        <w:tc>
          <w:tcPr>
            <w:tcW w:w="0" w:type="auto"/>
            <w:shd w:val="clear" w:color="auto" w:fill="2F5496" w:themeFill="accent1" w:themeFillShade="BF"/>
            <w:vAlign w:val="center"/>
          </w:tcPr>
          <w:p w:rsidR="00C2421C" w:rsidRPr="00557FCE" w:rsidRDefault="00C2421C" w:rsidP="00E74BEB">
            <w:pPr>
              <w:tabs>
                <w:tab w:val="left" w:pos="0"/>
              </w:tabs>
              <w:spacing w:after="160" w:line="288" w:lineRule="auto"/>
              <w:jc w:val="center"/>
              <w:rPr>
                <w:rFonts w:ascii="Arial Narrow" w:hAnsi="Arial Narrow" w:cs="Arial"/>
                <w:b/>
                <w:color w:val="FFFFFF" w:themeColor="background1"/>
                <w:lang w:val="es-CO"/>
              </w:rPr>
            </w:pPr>
            <w:r w:rsidRPr="00557FCE">
              <w:rPr>
                <w:rFonts w:ascii="Arial Narrow" w:hAnsi="Arial Narrow" w:cs="Arial"/>
                <w:b/>
                <w:color w:val="FFFFFF" w:themeColor="background1"/>
                <w:lang w:val="es-CO"/>
              </w:rPr>
              <w:t>Meta</w:t>
            </w:r>
          </w:p>
        </w:tc>
        <w:tc>
          <w:tcPr>
            <w:tcW w:w="0" w:type="auto"/>
            <w:shd w:val="clear" w:color="auto" w:fill="2F5496" w:themeFill="accent1" w:themeFillShade="BF"/>
            <w:vAlign w:val="center"/>
          </w:tcPr>
          <w:p w:rsidR="00C2421C" w:rsidRPr="00557FCE" w:rsidRDefault="00C2421C" w:rsidP="00E74BEB">
            <w:pPr>
              <w:tabs>
                <w:tab w:val="left" w:pos="0"/>
              </w:tabs>
              <w:spacing w:after="160" w:line="288" w:lineRule="auto"/>
              <w:jc w:val="center"/>
              <w:rPr>
                <w:rFonts w:ascii="Arial Narrow" w:hAnsi="Arial Narrow" w:cs="Arial"/>
                <w:b/>
                <w:color w:val="FFFFFF" w:themeColor="background1"/>
                <w:lang w:val="es-CO"/>
              </w:rPr>
            </w:pPr>
            <w:r w:rsidRPr="00557FCE">
              <w:rPr>
                <w:rFonts w:ascii="Arial Narrow" w:hAnsi="Arial Narrow" w:cs="Arial"/>
                <w:b/>
                <w:color w:val="FFFFFF" w:themeColor="background1"/>
                <w:lang w:val="es-CO"/>
              </w:rPr>
              <w:t>Responsable</w:t>
            </w:r>
          </w:p>
        </w:tc>
        <w:tc>
          <w:tcPr>
            <w:tcW w:w="0" w:type="auto"/>
            <w:shd w:val="clear" w:color="auto" w:fill="2F5496" w:themeFill="accent1" w:themeFillShade="BF"/>
          </w:tcPr>
          <w:p w:rsidR="00C2421C" w:rsidRPr="00557FCE" w:rsidRDefault="00C2421C" w:rsidP="00E74BEB">
            <w:pPr>
              <w:tabs>
                <w:tab w:val="left" w:pos="0"/>
              </w:tabs>
              <w:spacing w:line="288" w:lineRule="auto"/>
              <w:jc w:val="center"/>
              <w:rPr>
                <w:rFonts w:ascii="Arial Narrow" w:hAnsi="Arial Narrow" w:cs="Arial"/>
                <w:b/>
                <w:color w:val="FFFFFF" w:themeColor="background1"/>
              </w:rPr>
            </w:pPr>
            <w:r w:rsidRPr="00557FCE">
              <w:rPr>
                <w:rFonts w:ascii="Arial Narrow" w:hAnsi="Arial Narrow" w:cs="Arial"/>
                <w:b/>
                <w:color w:val="FFFFFF" w:themeColor="background1"/>
                <w:lang w:val="es-CO"/>
              </w:rPr>
              <w:t>Fecha programada</w:t>
            </w:r>
          </w:p>
        </w:tc>
      </w:tr>
      <w:tr w:rsidR="00C2421C" w:rsidRPr="00557FCE" w:rsidTr="00C2421C">
        <w:tc>
          <w:tcPr>
            <w:tcW w:w="0" w:type="auto"/>
            <w:vMerge w:val="restart"/>
          </w:tcPr>
          <w:p w:rsidR="00C2421C" w:rsidRDefault="00C2421C" w:rsidP="00C2421C">
            <w:pPr>
              <w:tabs>
                <w:tab w:val="left" w:pos="0"/>
              </w:tabs>
              <w:spacing w:after="160"/>
              <w:jc w:val="center"/>
              <w:rPr>
                <w:rFonts w:ascii="Arial Narrow" w:hAnsi="Arial Narrow" w:cs="Arial"/>
                <w:b/>
                <w:color w:val="auto"/>
                <w:sz w:val="24"/>
                <w:szCs w:val="24"/>
                <w:lang w:val="es-CO"/>
              </w:rPr>
            </w:pPr>
          </w:p>
          <w:p w:rsidR="00C2421C" w:rsidRDefault="00C2421C" w:rsidP="00C2421C">
            <w:pPr>
              <w:tabs>
                <w:tab w:val="left" w:pos="0"/>
              </w:tabs>
              <w:spacing w:after="160"/>
              <w:jc w:val="center"/>
              <w:rPr>
                <w:rFonts w:ascii="Arial Narrow" w:hAnsi="Arial Narrow" w:cs="Arial"/>
                <w:b/>
                <w:color w:val="auto"/>
                <w:sz w:val="24"/>
                <w:szCs w:val="24"/>
                <w:lang w:val="es-CO"/>
              </w:rPr>
            </w:pPr>
          </w:p>
          <w:p w:rsidR="00C2421C" w:rsidRDefault="00C2421C" w:rsidP="00C2421C">
            <w:pPr>
              <w:tabs>
                <w:tab w:val="left" w:pos="0"/>
              </w:tabs>
              <w:spacing w:after="160"/>
              <w:jc w:val="center"/>
              <w:rPr>
                <w:rFonts w:ascii="Arial Narrow" w:hAnsi="Arial Narrow" w:cs="Arial"/>
                <w:b/>
                <w:color w:val="auto"/>
                <w:sz w:val="24"/>
                <w:szCs w:val="24"/>
                <w:lang w:val="es-CO"/>
              </w:rPr>
            </w:pPr>
          </w:p>
          <w:p w:rsidR="00C2421C" w:rsidRDefault="00C2421C" w:rsidP="00C2421C">
            <w:pPr>
              <w:tabs>
                <w:tab w:val="left" w:pos="0"/>
              </w:tabs>
              <w:spacing w:after="160"/>
              <w:jc w:val="center"/>
              <w:rPr>
                <w:rFonts w:ascii="Arial Narrow" w:hAnsi="Arial Narrow" w:cs="Arial"/>
                <w:b/>
                <w:color w:val="auto"/>
                <w:sz w:val="24"/>
                <w:szCs w:val="24"/>
                <w:lang w:val="es-CO"/>
              </w:rPr>
            </w:pPr>
          </w:p>
          <w:p w:rsidR="00C2421C" w:rsidRDefault="00C2421C" w:rsidP="00C2421C">
            <w:pPr>
              <w:tabs>
                <w:tab w:val="left" w:pos="0"/>
              </w:tabs>
              <w:spacing w:after="160"/>
              <w:jc w:val="center"/>
              <w:rPr>
                <w:rFonts w:ascii="Arial Narrow" w:hAnsi="Arial Narrow" w:cs="Arial"/>
                <w:b/>
                <w:color w:val="auto"/>
                <w:sz w:val="24"/>
                <w:szCs w:val="24"/>
                <w:lang w:val="es-CO"/>
              </w:rPr>
            </w:pPr>
          </w:p>
          <w:p w:rsidR="00C2421C" w:rsidRDefault="00C2421C" w:rsidP="00C2421C">
            <w:pPr>
              <w:tabs>
                <w:tab w:val="left" w:pos="0"/>
              </w:tabs>
              <w:spacing w:after="160"/>
              <w:jc w:val="center"/>
              <w:rPr>
                <w:rFonts w:ascii="Arial Narrow" w:hAnsi="Arial Narrow" w:cs="Arial"/>
                <w:b/>
                <w:color w:val="auto"/>
                <w:sz w:val="24"/>
                <w:szCs w:val="24"/>
                <w:lang w:val="es-CO"/>
              </w:rPr>
            </w:pPr>
          </w:p>
          <w:p w:rsidR="00C2421C" w:rsidRDefault="00C2421C" w:rsidP="00C2421C">
            <w:pPr>
              <w:tabs>
                <w:tab w:val="left" w:pos="0"/>
              </w:tabs>
              <w:spacing w:after="160"/>
              <w:jc w:val="center"/>
              <w:rPr>
                <w:rFonts w:ascii="Arial Narrow" w:hAnsi="Arial Narrow" w:cs="Arial"/>
                <w:b/>
                <w:color w:val="auto"/>
                <w:sz w:val="24"/>
                <w:szCs w:val="24"/>
                <w:lang w:val="es-CO"/>
              </w:rPr>
            </w:pPr>
          </w:p>
          <w:p w:rsidR="00C2421C" w:rsidRPr="00557FCE" w:rsidRDefault="00C2421C" w:rsidP="00C2421C">
            <w:pPr>
              <w:tabs>
                <w:tab w:val="left" w:pos="0"/>
              </w:tabs>
              <w:spacing w:after="160"/>
              <w:jc w:val="center"/>
              <w:rPr>
                <w:rFonts w:ascii="Arial Narrow" w:hAnsi="Arial Narrow" w:cs="Arial"/>
                <w:lang w:val="es-CO"/>
              </w:rPr>
            </w:pPr>
            <w:r w:rsidRPr="00AB3684">
              <w:rPr>
                <w:rFonts w:ascii="Arial Narrow" w:hAnsi="Arial Narrow" w:cs="Arial"/>
                <w:b/>
                <w:color w:val="auto"/>
                <w:sz w:val="24"/>
                <w:szCs w:val="24"/>
                <w:lang w:val="es-CO"/>
              </w:rPr>
              <w:t>Información de calidad y en lenguaje comprensible</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bookmarkStart w:id="18" w:name="_Hlk30165564"/>
            <w:r w:rsidRPr="007E0D92">
              <w:rPr>
                <w:rFonts w:ascii="Arial Narrow" w:hAnsi="Arial Narrow" w:cs="Arial"/>
                <w:color w:val="auto"/>
                <w:sz w:val="22"/>
                <w:lang w:val="es-CO"/>
              </w:rPr>
              <w:t>Elaborar el Informe de Gestión y Sostenibilidad 2019, teniendo en cuenta los Objetivos de Desarrollo Sostenible y los compromisos del Pacto Global de Naciones Unidas.</w:t>
            </w:r>
            <w:bookmarkEnd w:id="18"/>
          </w:p>
        </w:tc>
        <w:tc>
          <w:tcPr>
            <w:tcW w:w="0" w:type="auto"/>
            <w:vAlign w:val="center"/>
          </w:tcPr>
          <w:p w:rsidR="00C2421C" w:rsidRPr="007E0D92" w:rsidRDefault="00C2421C"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 Publicación del Documento</w:t>
            </w:r>
          </w:p>
          <w:p w:rsidR="00C2421C" w:rsidRPr="007E0D92" w:rsidRDefault="00C2421C"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 Cumplimiento de lo establecido en el Decreto 2555 de 2010.</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Publicar el documento antes del 31 de marzo del 2020.</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C2421C" w:rsidRPr="007E0D92" w:rsidRDefault="007E0D92" w:rsidP="007E0D92">
            <w:pPr>
              <w:tabs>
                <w:tab w:val="left" w:pos="0"/>
              </w:tabs>
              <w:spacing w:after="160"/>
              <w:jc w:val="center"/>
              <w:rPr>
                <w:rFonts w:ascii="Arial Narrow" w:hAnsi="Arial Narrow" w:cs="Arial"/>
                <w:sz w:val="22"/>
              </w:rPr>
            </w:pPr>
            <w:r>
              <w:rPr>
                <w:rFonts w:ascii="Arial Narrow" w:hAnsi="Arial Narrow" w:cs="Arial"/>
                <w:color w:val="auto"/>
                <w:sz w:val="22"/>
                <w:lang w:val="es-CO"/>
              </w:rPr>
              <w:t xml:space="preserve">31 de marzo de </w:t>
            </w:r>
            <w:r w:rsidRPr="007E0D92">
              <w:rPr>
                <w:rFonts w:ascii="Arial Narrow" w:hAnsi="Arial Narrow" w:cs="Arial"/>
                <w:color w:val="auto"/>
                <w:sz w:val="22"/>
                <w:lang w:val="es-CO"/>
              </w:rPr>
              <w:t>2020</w:t>
            </w:r>
          </w:p>
        </w:tc>
      </w:tr>
      <w:tr w:rsidR="00C2421C" w:rsidRPr="00557FCE" w:rsidTr="00C2421C">
        <w:tc>
          <w:tcPr>
            <w:tcW w:w="0" w:type="auto"/>
            <w:vMerge/>
          </w:tcPr>
          <w:p w:rsidR="00C2421C" w:rsidRPr="00557FCE" w:rsidRDefault="00C2421C" w:rsidP="00E74BEB">
            <w:pPr>
              <w:tabs>
                <w:tab w:val="left" w:pos="0"/>
              </w:tabs>
              <w:spacing w:after="160" w:line="288" w:lineRule="auto"/>
              <w:jc w:val="both"/>
              <w:rPr>
                <w:rFonts w:ascii="Arial Narrow" w:hAnsi="Arial Narrow" w:cs="Arial"/>
                <w:lang w:val="es-CO"/>
              </w:rPr>
            </w:pP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bookmarkStart w:id="19" w:name="_Hlk30165580"/>
            <w:r w:rsidRPr="007E0D92">
              <w:rPr>
                <w:rFonts w:ascii="Arial Narrow" w:hAnsi="Arial Narrow" w:cs="Arial"/>
                <w:color w:val="auto"/>
                <w:sz w:val="22"/>
                <w:lang w:val="es-CO"/>
              </w:rPr>
              <w:t>Divulgar por los distintos canales de comunicación del Fondo el Informe de Gestión y Sostenibilidad 2020.</w:t>
            </w:r>
            <w:bookmarkEnd w:id="19"/>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Divulgación del Documento</w:t>
            </w:r>
          </w:p>
        </w:tc>
        <w:tc>
          <w:tcPr>
            <w:tcW w:w="0" w:type="auto"/>
            <w:vAlign w:val="center"/>
          </w:tcPr>
          <w:p w:rsidR="00C2421C" w:rsidRPr="007E0D92" w:rsidRDefault="00C2421C"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Divulgar el documento en los perfiles en redes sociales del Fondo, en su página web y los canales de comunicación interna.</w:t>
            </w: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C2421C" w:rsidRPr="007E0D92" w:rsidRDefault="007E0D92" w:rsidP="007E0D92">
            <w:pPr>
              <w:tabs>
                <w:tab w:val="left" w:pos="0"/>
              </w:tabs>
              <w:spacing w:after="160"/>
              <w:jc w:val="center"/>
              <w:rPr>
                <w:rFonts w:ascii="Arial Narrow" w:hAnsi="Arial Narrow" w:cs="Arial"/>
                <w:sz w:val="22"/>
              </w:rPr>
            </w:pPr>
            <w:r>
              <w:rPr>
                <w:rFonts w:ascii="Arial Narrow" w:hAnsi="Arial Narrow" w:cs="Arial"/>
                <w:color w:val="auto"/>
                <w:sz w:val="22"/>
                <w:lang w:val="es-CO"/>
              </w:rPr>
              <w:t xml:space="preserve">31 de marzo de </w:t>
            </w:r>
            <w:r w:rsidR="00C2421C" w:rsidRPr="007E0D92">
              <w:rPr>
                <w:rFonts w:ascii="Arial Narrow" w:hAnsi="Arial Narrow" w:cs="Arial"/>
                <w:color w:val="auto"/>
                <w:sz w:val="22"/>
                <w:lang w:val="es-CO"/>
              </w:rPr>
              <w:t>2020</w:t>
            </w:r>
          </w:p>
        </w:tc>
      </w:tr>
      <w:tr w:rsidR="00C2421C" w:rsidRPr="00557FCE" w:rsidTr="00C2421C">
        <w:tc>
          <w:tcPr>
            <w:tcW w:w="0" w:type="auto"/>
            <w:vMerge/>
          </w:tcPr>
          <w:p w:rsidR="00C2421C" w:rsidRPr="00557FCE" w:rsidRDefault="00C2421C" w:rsidP="00E74BEB">
            <w:pPr>
              <w:tabs>
                <w:tab w:val="left" w:pos="0"/>
              </w:tabs>
              <w:spacing w:after="160" w:line="288" w:lineRule="auto"/>
              <w:jc w:val="both"/>
              <w:rPr>
                <w:rFonts w:ascii="Arial Narrow" w:hAnsi="Arial Narrow" w:cs="Arial"/>
                <w:lang w:val="es-CO"/>
              </w:rPr>
            </w:pP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bookmarkStart w:id="20" w:name="_Hlk30165594"/>
            <w:r w:rsidRPr="007E0D92">
              <w:rPr>
                <w:rFonts w:ascii="Arial Narrow" w:hAnsi="Arial Narrow" w:cs="Arial"/>
                <w:color w:val="auto"/>
                <w:sz w:val="22"/>
                <w:lang w:val="es-CO"/>
              </w:rPr>
              <w:t>Informar periódicamente a la ciudadanía, por medio de la página web y los perfiles en redes sociales de la entidad, las actividades desarrolladas como parte de la gestión de la entidad, así como el diseño, formulación y seguimiento de las políticas, planes y programas de Fogafín</w:t>
            </w:r>
            <w:bookmarkEnd w:id="20"/>
            <w:r w:rsidRPr="007E0D92">
              <w:rPr>
                <w:rFonts w:ascii="Arial Narrow" w:hAnsi="Arial Narrow" w:cs="Arial"/>
                <w:color w:val="auto"/>
                <w:sz w:val="22"/>
                <w:lang w:val="es-CO"/>
              </w:rPr>
              <w:t>.</w:t>
            </w:r>
          </w:p>
        </w:tc>
        <w:tc>
          <w:tcPr>
            <w:tcW w:w="0" w:type="auto"/>
            <w:vAlign w:val="center"/>
          </w:tcPr>
          <w:p w:rsidR="00C2421C" w:rsidRPr="007E0D92" w:rsidRDefault="00C2421C"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Número de publicaciones realizadas / Publicaciones programadas</w:t>
            </w: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 xml:space="preserve">Realizar </w:t>
            </w:r>
            <w:r w:rsidRPr="007E0D92">
              <w:rPr>
                <w:rFonts w:ascii="Arial Narrow" w:hAnsi="Arial Narrow" w:cs="Arial"/>
                <w:sz w:val="22"/>
              </w:rPr>
              <w:t>50</w:t>
            </w:r>
            <w:r w:rsidRPr="007E0D92">
              <w:rPr>
                <w:rFonts w:ascii="Arial Narrow" w:hAnsi="Arial Narrow" w:cs="Arial"/>
                <w:color w:val="auto"/>
                <w:sz w:val="22"/>
                <w:lang w:val="es-CO"/>
              </w:rPr>
              <w:t xml:space="preserve"> publicaciones.</w:t>
            </w: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C2421C" w:rsidRPr="007E0D92" w:rsidRDefault="007E0D92" w:rsidP="007E0D92">
            <w:pPr>
              <w:tabs>
                <w:tab w:val="left" w:pos="0"/>
              </w:tabs>
              <w:spacing w:after="160"/>
              <w:jc w:val="center"/>
              <w:rPr>
                <w:rFonts w:ascii="Arial Narrow" w:hAnsi="Arial Narrow" w:cs="Arial"/>
                <w:sz w:val="22"/>
              </w:rPr>
            </w:pPr>
            <w:r w:rsidRPr="007E0D92">
              <w:rPr>
                <w:rFonts w:ascii="Arial Narrow" w:hAnsi="Arial Narrow" w:cs="Arial"/>
                <w:color w:val="000000" w:themeColor="text1"/>
                <w:sz w:val="22"/>
              </w:rPr>
              <w:t>31 de diciembre de 2020</w:t>
            </w:r>
          </w:p>
        </w:tc>
      </w:tr>
      <w:tr w:rsidR="00C2421C" w:rsidRPr="00557FCE" w:rsidTr="00C2421C">
        <w:tc>
          <w:tcPr>
            <w:tcW w:w="0" w:type="auto"/>
            <w:vMerge/>
          </w:tcPr>
          <w:p w:rsidR="00C2421C" w:rsidRPr="00557FCE" w:rsidRDefault="00C2421C" w:rsidP="00E74BEB">
            <w:pPr>
              <w:tabs>
                <w:tab w:val="left" w:pos="0"/>
              </w:tabs>
              <w:spacing w:after="160" w:line="288" w:lineRule="auto"/>
              <w:jc w:val="both"/>
              <w:rPr>
                <w:rFonts w:ascii="Arial Narrow" w:hAnsi="Arial Narrow" w:cs="Arial"/>
                <w:lang w:val="es-CO"/>
              </w:rPr>
            </w:pP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bookmarkStart w:id="21" w:name="_Hlk30165603"/>
            <w:r w:rsidRPr="007E0D92">
              <w:rPr>
                <w:rFonts w:ascii="Arial Narrow" w:hAnsi="Arial Narrow" w:cs="Arial"/>
                <w:color w:val="auto"/>
                <w:sz w:val="22"/>
                <w:lang w:val="es-CO"/>
              </w:rPr>
              <w:t>Sensibilizar a los funcionarios sobre los lineamientos de “Lenguaje Claro” impartidos por el Departamento Nacional de Planeación.</w:t>
            </w:r>
            <w:bookmarkEnd w:id="21"/>
          </w:p>
        </w:tc>
        <w:tc>
          <w:tcPr>
            <w:tcW w:w="0" w:type="auto"/>
            <w:vAlign w:val="center"/>
          </w:tcPr>
          <w:p w:rsidR="00C2421C" w:rsidRPr="007E0D92" w:rsidRDefault="00C2421C"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 xml:space="preserve">Actividades ejecutadas / </w:t>
            </w:r>
          </w:p>
          <w:p w:rsidR="00C2421C" w:rsidRPr="007E0D92" w:rsidRDefault="00C2421C"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Actividades programadas</w:t>
            </w: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Ejecución de la estrategia al 100%.</w:t>
            </w: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C2421C" w:rsidRPr="007E0D92" w:rsidRDefault="007E0D92" w:rsidP="007E0D92">
            <w:pPr>
              <w:tabs>
                <w:tab w:val="left" w:pos="0"/>
              </w:tabs>
              <w:spacing w:line="288" w:lineRule="auto"/>
              <w:jc w:val="center"/>
              <w:rPr>
                <w:rFonts w:ascii="Arial Narrow" w:hAnsi="Arial Narrow" w:cs="Arial"/>
                <w:sz w:val="22"/>
              </w:rPr>
            </w:pPr>
            <w:r w:rsidRPr="007E0D92">
              <w:rPr>
                <w:rFonts w:ascii="Arial Narrow" w:hAnsi="Arial Narrow" w:cs="Arial"/>
                <w:color w:val="000000" w:themeColor="text1"/>
                <w:sz w:val="22"/>
              </w:rPr>
              <w:t>31 de diciembre de 2020</w:t>
            </w:r>
          </w:p>
        </w:tc>
      </w:tr>
      <w:tr w:rsidR="00C2421C" w:rsidRPr="00557FCE" w:rsidTr="00C2421C">
        <w:tc>
          <w:tcPr>
            <w:tcW w:w="0" w:type="auto"/>
            <w:vMerge/>
          </w:tcPr>
          <w:p w:rsidR="00C2421C" w:rsidRPr="00557FCE" w:rsidRDefault="00C2421C" w:rsidP="00E74BEB">
            <w:pPr>
              <w:tabs>
                <w:tab w:val="left" w:pos="0"/>
              </w:tabs>
              <w:spacing w:line="288" w:lineRule="auto"/>
              <w:jc w:val="both"/>
              <w:rPr>
                <w:rFonts w:ascii="Arial Narrow" w:hAnsi="Arial Narrow" w:cs="Arial"/>
                <w:lang w:val="es-CO"/>
              </w:rPr>
            </w:pPr>
          </w:p>
        </w:tc>
        <w:tc>
          <w:tcPr>
            <w:tcW w:w="0" w:type="auto"/>
            <w:vAlign w:val="center"/>
          </w:tcPr>
          <w:p w:rsidR="00C2421C" w:rsidRPr="007E0D92" w:rsidRDefault="00C2421C" w:rsidP="00E74BEB">
            <w:pPr>
              <w:tabs>
                <w:tab w:val="left" w:pos="0"/>
              </w:tabs>
              <w:spacing w:line="288" w:lineRule="auto"/>
              <w:jc w:val="both"/>
              <w:rPr>
                <w:rFonts w:ascii="Arial Narrow" w:hAnsi="Arial Narrow" w:cs="Arial"/>
                <w:color w:val="auto"/>
                <w:sz w:val="22"/>
                <w:lang w:val="es-CO"/>
              </w:rPr>
            </w:pPr>
            <w:bookmarkStart w:id="22" w:name="_Hlk30165609"/>
            <w:r w:rsidRPr="007E0D92">
              <w:rPr>
                <w:rFonts w:ascii="Arial Narrow" w:hAnsi="Arial Narrow" w:cs="Arial"/>
                <w:color w:val="auto"/>
                <w:sz w:val="22"/>
                <w:lang w:val="es-CO"/>
              </w:rPr>
              <w:t>Realizar y divulgar piezas para presentar los resultados del Plan Estratégico 2016-2020 de Fogafín.</w:t>
            </w:r>
            <w:bookmarkEnd w:id="22"/>
          </w:p>
        </w:tc>
        <w:tc>
          <w:tcPr>
            <w:tcW w:w="0" w:type="auto"/>
            <w:vAlign w:val="center"/>
          </w:tcPr>
          <w:p w:rsidR="00C2421C" w:rsidRPr="007E0D92" w:rsidRDefault="00C2421C"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Actividades ejecutadas /</w:t>
            </w:r>
          </w:p>
          <w:p w:rsidR="00C2421C" w:rsidRPr="007E0D92" w:rsidRDefault="00C2421C"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lastRenderedPageBreak/>
              <w:t>Actividades programadas</w:t>
            </w: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lastRenderedPageBreak/>
              <w:t>Realizar 24 publicaciones.</w:t>
            </w:r>
          </w:p>
        </w:tc>
        <w:tc>
          <w:tcPr>
            <w:tcW w:w="0" w:type="auto"/>
            <w:vAlign w:val="center"/>
          </w:tcPr>
          <w:p w:rsidR="00C2421C" w:rsidRPr="007E0D92" w:rsidRDefault="00C2421C"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C2421C" w:rsidRPr="007E0D92" w:rsidRDefault="007E0D92" w:rsidP="007E0D92">
            <w:pPr>
              <w:tabs>
                <w:tab w:val="left" w:pos="0"/>
              </w:tabs>
              <w:spacing w:line="288" w:lineRule="auto"/>
              <w:jc w:val="center"/>
              <w:rPr>
                <w:rFonts w:ascii="Arial Narrow" w:hAnsi="Arial Narrow" w:cs="Arial"/>
                <w:sz w:val="22"/>
              </w:rPr>
            </w:pPr>
            <w:r w:rsidRPr="007E0D92">
              <w:rPr>
                <w:rFonts w:ascii="Arial Narrow" w:hAnsi="Arial Narrow" w:cs="Arial"/>
                <w:color w:val="000000" w:themeColor="text1"/>
                <w:sz w:val="22"/>
              </w:rPr>
              <w:t>31 de diciembre de 2020</w:t>
            </w:r>
          </w:p>
        </w:tc>
      </w:tr>
      <w:tr w:rsidR="00EA45F3" w:rsidRPr="00557FCE" w:rsidTr="00C2421C">
        <w:tc>
          <w:tcPr>
            <w:tcW w:w="0" w:type="auto"/>
            <w:vMerge w:val="restart"/>
          </w:tcPr>
          <w:p w:rsidR="00EA45F3" w:rsidRDefault="00EA45F3" w:rsidP="00E74BEB">
            <w:pPr>
              <w:tabs>
                <w:tab w:val="left" w:pos="0"/>
              </w:tabs>
              <w:jc w:val="both"/>
              <w:rPr>
                <w:rFonts w:ascii="Arial Narrow" w:hAnsi="Arial Narrow"/>
                <w:b/>
                <w:color w:val="auto"/>
                <w:sz w:val="24"/>
                <w:szCs w:val="24"/>
                <w:lang w:val="es-CO"/>
              </w:rPr>
            </w:pPr>
            <w:bookmarkStart w:id="23" w:name="_Hlk30165718"/>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Default="00EA45F3" w:rsidP="00E74BEB">
            <w:pPr>
              <w:tabs>
                <w:tab w:val="left" w:pos="0"/>
              </w:tabs>
              <w:jc w:val="both"/>
              <w:rPr>
                <w:rFonts w:ascii="Arial Narrow" w:hAnsi="Arial Narrow"/>
                <w:b/>
                <w:color w:val="auto"/>
                <w:sz w:val="24"/>
                <w:szCs w:val="24"/>
                <w:lang w:val="es-CO"/>
              </w:rPr>
            </w:pPr>
          </w:p>
          <w:p w:rsidR="00EA45F3" w:rsidRPr="00557FCE" w:rsidRDefault="00EA45F3" w:rsidP="00EA45F3">
            <w:pPr>
              <w:tabs>
                <w:tab w:val="left" w:pos="0"/>
              </w:tabs>
              <w:jc w:val="center"/>
              <w:rPr>
                <w:rFonts w:ascii="Arial Narrow" w:hAnsi="Arial Narrow" w:cs="Arial"/>
                <w:lang w:val="es-CO"/>
              </w:rPr>
            </w:pPr>
            <w:r w:rsidRPr="00AB3684">
              <w:rPr>
                <w:rFonts w:ascii="Arial Narrow" w:hAnsi="Arial Narrow"/>
                <w:b/>
                <w:color w:val="auto"/>
                <w:sz w:val="24"/>
                <w:szCs w:val="24"/>
                <w:lang w:val="es-CO"/>
              </w:rPr>
              <w:t>Diálogo de doble vía con la ciudadanía</w:t>
            </w:r>
          </w:p>
        </w:tc>
        <w:tc>
          <w:tcPr>
            <w:tcW w:w="0" w:type="auto"/>
            <w:vAlign w:val="center"/>
          </w:tcPr>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Realizar una audiencia pública con el fin de establecer un espacio para informar y explicar las acciones concretas adelantadas por el Fondo en el marco de su gestión.</w:t>
            </w:r>
          </w:p>
        </w:tc>
        <w:tc>
          <w:tcPr>
            <w:tcW w:w="0" w:type="auto"/>
            <w:vAlign w:val="center"/>
          </w:tcPr>
          <w:p w:rsidR="00EA45F3" w:rsidRPr="007E0D92" w:rsidRDefault="00EA45F3"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 xml:space="preserve">Actividades ejecutadas / </w:t>
            </w:r>
          </w:p>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Actividades programadas</w:t>
            </w:r>
          </w:p>
        </w:tc>
        <w:tc>
          <w:tcPr>
            <w:tcW w:w="0" w:type="auto"/>
            <w:vAlign w:val="center"/>
          </w:tcPr>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Realizar la audiencia pública de rendición de cuentas en modalidad virtual o presencial.</w:t>
            </w:r>
          </w:p>
        </w:tc>
        <w:tc>
          <w:tcPr>
            <w:tcW w:w="0" w:type="auto"/>
            <w:vAlign w:val="center"/>
          </w:tcPr>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EA45F3" w:rsidRPr="007E0D92" w:rsidRDefault="007E0D92" w:rsidP="007E0D92">
            <w:pPr>
              <w:tabs>
                <w:tab w:val="left" w:pos="0"/>
              </w:tabs>
              <w:spacing w:line="288" w:lineRule="auto"/>
              <w:jc w:val="center"/>
              <w:rPr>
                <w:rFonts w:ascii="Arial Narrow" w:hAnsi="Arial Narrow" w:cs="Arial"/>
                <w:sz w:val="22"/>
              </w:rPr>
            </w:pPr>
            <w:r w:rsidRPr="007E0D92">
              <w:rPr>
                <w:rFonts w:ascii="Arial Narrow" w:hAnsi="Arial Narrow" w:cs="Arial"/>
                <w:color w:val="000000" w:themeColor="text1"/>
                <w:sz w:val="22"/>
              </w:rPr>
              <w:t>31 de diciembre de 2020</w:t>
            </w:r>
          </w:p>
        </w:tc>
      </w:tr>
      <w:bookmarkEnd w:id="23"/>
      <w:tr w:rsidR="00EA45F3" w:rsidRPr="00557FCE" w:rsidTr="00C2421C">
        <w:tc>
          <w:tcPr>
            <w:tcW w:w="0" w:type="auto"/>
            <w:vMerge/>
          </w:tcPr>
          <w:p w:rsidR="00EA45F3" w:rsidRPr="00557FCE" w:rsidRDefault="00EA45F3" w:rsidP="00E74BEB">
            <w:pPr>
              <w:tabs>
                <w:tab w:val="left" w:pos="0"/>
              </w:tabs>
              <w:jc w:val="both"/>
              <w:rPr>
                <w:rFonts w:ascii="Arial Narrow" w:hAnsi="Arial Narrow" w:cs="Arial"/>
                <w:lang w:val="es-CO"/>
              </w:rPr>
            </w:pP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bookmarkStart w:id="24" w:name="_Hlk30165731"/>
            <w:r w:rsidRPr="007E0D92">
              <w:rPr>
                <w:rFonts w:ascii="Arial Narrow" w:hAnsi="Arial Narrow" w:cs="Arial"/>
                <w:color w:val="auto"/>
                <w:sz w:val="22"/>
                <w:lang w:val="es-CO"/>
              </w:rPr>
              <w:t>Promover la participación de la ciudadanía por medio de charlas dirigidas a la población con discapacidad o grupos minoritarios con el fin de promover el diálogo incluyente</w:t>
            </w:r>
            <w:bookmarkEnd w:id="24"/>
            <w:r w:rsidRPr="007E0D92">
              <w:rPr>
                <w:rFonts w:ascii="Arial Narrow" w:hAnsi="Arial Narrow" w:cs="Arial"/>
                <w:color w:val="auto"/>
                <w:sz w:val="22"/>
                <w:lang w:val="es-CO"/>
              </w:rPr>
              <w:t>.</w:t>
            </w:r>
          </w:p>
        </w:tc>
        <w:tc>
          <w:tcPr>
            <w:tcW w:w="0" w:type="auto"/>
            <w:vAlign w:val="center"/>
          </w:tcPr>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Número de charlas realizadas /</w:t>
            </w:r>
          </w:p>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Charlas planeadas</w:t>
            </w: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Realizar 5 charlas.</w:t>
            </w: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EA45F3" w:rsidRPr="007E0D92" w:rsidRDefault="007E0D92" w:rsidP="007E0D92">
            <w:pPr>
              <w:tabs>
                <w:tab w:val="left" w:pos="0"/>
              </w:tabs>
              <w:spacing w:line="288" w:lineRule="auto"/>
              <w:jc w:val="center"/>
              <w:rPr>
                <w:rFonts w:ascii="Arial Narrow" w:hAnsi="Arial Narrow" w:cs="Arial"/>
                <w:sz w:val="22"/>
              </w:rPr>
            </w:pPr>
            <w:r w:rsidRPr="007E0D92">
              <w:rPr>
                <w:rFonts w:ascii="Arial Narrow" w:hAnsi="Arial Narrow" w:cs="Arial"/>
                <w:color w:val="000000" w:themeColor="text1"/>
                <w:sz w:val="22"/>
              </w:rPr>
              <w:t>31 de diciembre de 2020</w:t>
            </w:r>
          </w:p>
        </w:tc>
      </w:tr>
      <w:tr w:rsidR="00EA45F3" w:rsidRPr="00557FCE" w:rsidTr="00C2421C">
        <w:tc>
          <w:tcPr>
            <w:tcW w:w="0" w:type="auto"/>
            <w:vMerge/>
          </w:tcPr>
          <w:p w:rsidR="00EA45F3" w:rsidRPr="00557FCE" w:rsidRDefault="00EA45F3" w:rsidP="00E74BEB">
            <w:pPr>
              <w:tabs>
                <w:tab w:val="left" w:pos="0"/>
              </w:tabs>
              <w:jc w:val="both"/>
              <w:rPr>
                <w:rFonts w:ascii="Arial Narrow" w:hAnsi="Arial Narrow" w:cs="Arial"/>
                <w:lang w:val="es-CO"/>
              </w:rPr>
            </w:pP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bookmarkStart w:id="25" w:name="_Hlk30165736"/>
            <w:r w:rsidRPr="007E0D92">
              <w:rPr>
                <w:rFonts w:ascii="Arial Narrow" w:hAnsi="Arial Narrow" w:cs="Arial"/>
                <w:color w:val="auto"/>
                <w:sz w:val="22"/>
                <w:lang w:val="es-CO"/>
              </w:rPr>
              <w:t>Divulgar los videos informativos sobre Fogafín y el Seguro de Depósitos dirigidos a la población con discapacidad auditiva.</w:t>
            </w:r>
            <w:bookmarkEnd w:id="25"/>
          </w:p>
        </w:tc>
        <w:tc>
          <w:tcPr>
            <w:tcW w:w="0" w:type="auto"/>
            <w:vAlign w:val="center"/>
          </w:tcPr>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Número de publicaciones realizadas /</w:t>
            </w:r>
          </w:p>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Publicaciones planeadas</w:t>
            </w: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Realizar 16 publicaciones de estas piezas en los perfiles en redes sociales de la entidad.</w:t>
            </w: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EA45F3" w:rsidRPr="007E0D92" w:rsidRDefault="007E0D92" w:rsidP="007E0D92">
            <w:pPr>
              <w:tabs>
                <w:tab w:val="left" w:pos="0"/>
              </w:tabs>
              <w:spacing w:line="288" w:lineRule="auto"/>
              <w:jc w:val="center"/>
              <w:rPr>
                <w:rFonts w:ascii="Arial Narrow" w:hAnsi="Arial Narrow" w:cs="Arial"/>
                <w:sz w:val="22"/>
              </w:rPr>
            </w:pPr>
            <w:r w:rsidRPr="007E0D92">
              <w:rPr>
                <w:rFonts w:ascii="Arial Narrow" w:hAnsi="Arial Narrow" w:cs="Arial"/>
                <w:color w:val="000000" w:themeColor="text1"/>
                <w:sz w:val="22"/>
              </w:rPr>
              <w:t>31 de diciembre de 2020</w:t>
            </w:r>
          </w:p>
        </w:tc>
      </w:tr>
      <w:tr w:rsidR="00EA45F3" w:rsidRPr="00557FCE" w:rsidTr="00C2421C">
        <w:tc>
          <w:tcPr>
            <w:tcW w:w="0" w:type="auto"/>
            <w:vMerge/>
          </w:tcPr>
          <w:p w:rsidR="00EA45F3" w:rsidRPr="00557FCE" w:rsidRDefault="00EA45F3" w:rsidP="00E74BEB">
            <w:pPr>
              <w:tabs>
                <w:tab w:val="left" w:pos="0"/>
              </w:tabs>
              <w:jc w:val="both"/>
              <w:rPr>
                <w:rFonts w:ascii="Arial Narrow" w:hAnsi="Arial Narrow" w:cs="Arial"/>
                <w:lang w:val="es-CO"/>
              </w:rPr>
            </w:pP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bookmarkStart w:id="26" w:name="_Hlk30165747"/>
            <w:r w:rsidRPr="007E0D92">
              <w:rPr>
                <w:rFonts w:ascii="Arial Narrow" w:hAnsi="Arial Narrow" w:cs="Arial"/>
                <w:color w:val="auto"/>
                <w:sz w:val="22"/>
                <w:lang w:val="es-CO"/>
              </w:rPr>
              <w:t xml:space="preserve">Disponer de espacios virtuales o electrónicos sobre distintos temas asociados a la gestión institucional de Fogafín frente a sus audiencias objetivo. </w:t>
            </w:r>
            <w:bookmarkEnd w:id="26"/>
          </w:p>
        </w:tc>
        <w:tc>
          <w:tcPr>
            <w:tcW w:w="0" w:type="auto"/>
            <w:vAlign w:val="center"/>
          </w:tcPr>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 xml:space="preserve">Número de espacios virtuales realizados / </w:t>
            </w:r>
          </w:p>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Foros planeados</w:t>
            </w: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 xml:space="preserve">Realizar 5 espacios virtuales. </w:t>
            </w: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EA45F3" w:rsidRPr="007E0D92" w:rsidRDefault="007E0D92" w:rsidP="007E0D92">
            <w:pPr>
              <w:jc w:val="center"/>
              <w:rPr>
                <w:rFonts w:ascii="Arial Narrow" w:hAnsi="Arial Narrow"/>
                <w:sz w:val="22"/>
              </w:rPr>
            </w:pPr>
            <w:r w:rsidRPr="007E0D92">
              <w:rPr>
                <w:rFonts w:ascii="Arial Narrow" w:hAnsi="Arial Narrow" w:cs="Arial"/>
                <w:color w:val="000000" w:themeColor="text1"/>
                <w:sz w:val="22"/>
              </w:rPr>
              <w:t>31 de diciembre de 2020</w:t>
            </w:r>
          </w:p>
        </w:tc>
      </w:tr>
      <w:tr w:rsidR="00EA45F3" w:rsidRPr="00557FCE" w:rsidTr="00C2421C">
        <w:tc>
          <w:tcPr>
            <w:tcW w:w="0" w:type="auto"/>
            <w:vMerge/>
          </w:tcPr>
          <w:p w:rsidR="00EA45F3" w:rsidRPr="00557FCE" w:rsidRDefault="00EA45F3" w:rsidP="00E74BEB">
            <w:pPr>
              <w:tabs>
                <w:tab w:val="left" w:pos="0"/>
              </w:tabs>
              <w:jc w:val="both"/>
              <w:rPr>
                <w:rFonts w:ascii="Arial Narrow" w:hAnsi="Arial Narrow" w:cs="Arial"/>
                <w:lang w:val="es-CO"/>
              </w:rPr>
            </w:pP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bookmarkStart w:id="27" w:name="_Hlk30165757"/>
            <w:r w:rsidRPr="007E0D92">
              <w:rPr>
                <w:rFonts w:ascii="Arial Narrow" w:hAnsi="Arial Narrow" w:cs="Arial"/>
                <w:color w:val="auto"/>
                <w:sz w:val="22"/>
                <w:lang w:val="es-CO"/>
              </w:rPr>
              <w:t xml:space="preserve">Divulgar la información institucional en lengua </w:t>
            </w:r>
            <w:r w:rsidR="001B3A3D" w:rsidRPr="007E0D92">
              <w:rPr>
                <w:rFonts w:ascii="Arial Narrow" w:hAnsi="Arial Narrow" w:cs="Arial"/>
                <w:color w:val="auto"/>
                <w:sz w:val="22"/>
                <w:lang w:val="es-CO"/>
              </w:rPr>
              <w:t>Arahuaca</w:t>
            </w:r>
            <w:r w:rsidRPr="007E0D92">
              <w:rPr>
                <w:rFonts w:ascii="Arial Narrow" w:hAnsi="Arial Narrow" w:cs="Arial"/>
                <w:color w:val="auto"/>
                <w:sz w:val="22"/>
                <w:lang w:val="es-CO"/>
              </w:rPr>
              <w:t xml:space="preserve"> que Fogafín tiene dispuesta en la página web.</w:t>
            </w:r>
            <w:bookmarkEnd w:id="27"/>
          </w:p>
        </w:tc>
        <w:tc>
          <w:tcPr>
            <w:tcW w:w="0" w:type="auto"/>
          </w:tcPr>
          <w:p w:rsidR="00EA45F3" w:rsidRPr="007E0D92" w:rsidRDefault="00EA45F3" w:rsidP="00E74BEB">
            <w:pPr>
              <w:tabs>
                <w:tab w:val="left" w:pos="0"/>
              </w:tabs>
              <w:spacing w:line="288" w:lineRule="auto"/>
              <w:jc w:val="both"/>
              <w:rPr>
                <w:rFonts w:ascii="Arial Narrow" w:hAnsi="Arial Narrow" w:cs="Arial"/>
                <w:color w:val="auto"/>
                <w:sz w:val="22"/>
                <w:lang w:val="es-CO"/>
              </w:rPr>
            </w:pPr>
            <w:r w:rsidRPr="007E0D92">
              <w:rPr>
                <w:rFonts w:ascii="Arial Narrow" w:hAnsi="Arial Narrow" w:cs="Arial"/>
                <w:color w:val="auto"/>
                <w:sz w:val="22"/>
                <w:lang w:val="es-CO"/>
              </w:rPr>
              <w:t>Número de publicaciones realizadas /</w:t>
            </w:r>
          </w:p>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publicaciones planeadas</w:t>
            </w:r>
          </w:p>
        </w:tc>
        <w:tc>
          <w:tcPr>
            <w:tcW w:w="0" w:type="auto"/>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Realizar cuatro publicaciones en los perfiles de redes sociales.</w:t>
            </w:r>
          </w:p>
        </w:tc>
        <w:tc>
          <w:tcPr>
            <w:tcW w:w="0" w:type="auto"/>
            <w:vAlign w:val="center"/>
          </w:tcPr>
          <w:p w:rsidR="00EA45F3" w:rsidRPr="007E0D92" w:rsidRDefault="00EA45F3" w:rsidP="00E74BEB">
            <w:pPr>
              <w:tabs>
                <w:tab w:val="left" w:pos="0"/>
              </w:tabs>
              <w:spacing w:after="160" w:line="288" w:lineRule="auto"/>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EA45F3" w:rsidRPr="007E0D92" w:rsidRDefault="007E0D92" w:rsidP="007E0D92">
            <w:pPr>
              <w:jc w:val="center"/>
              <w:rPr>
                <w:rFonts w:ascii="Arial Narrow" w:hAnsi="Arial Narrow"/>
                <w:sz w:val="22"/>
              </w:rPr>
            </w:pPr>
            <w:r w:rsidRPr="007E0D92">
              <w:rPr>
                <w:rFonts w:ascii="Arial Narrow" w:hAnsi="Arial Narrow" w:cs="Arial"/>
                <w:color w:val="000000" w:themeColor="text1"/>
                <w:sz w:val="22"/>
              </w:rPr>
              <w:t>31 de diciembre de 2020</w:t>
            </w:r>
          </w:p>
        </w:tc>
      </w:tr>
      <w:tr w:rsidR="00EA45F3" w:rsidRPr="00557FCE" w:rsidTr="00EA45F3">
        <w:trPr>
          <w:trHeight w:val="1128"/>
        </w:trPr>
        <w:tc>
          <w:tcPr>
            <w:tcW w:w="0" w:type="auto"/>
            <w:vMerge/>
          </w:tcPr>
          <w:p w:rsidR="00EA45F3" w:rsidRPr="00557FCE" w:rsidRDefault="00EA45F3" w:rsidP="00E74BEB">
            <w:pPr>
              <w:tabs>
                <w:tab w:val="left" w:pos="0"/>
              </w:tabs>
              <w:jc w:val="both"/>
              <w:rPr>
                <w:rFonts w:ascii="Arial Narrow" w:hAnsi="Arial Narrow" w:cs="Arial"/>
                <w:lang w:val="es-CO"/>
              </w:rPr>
            </w:pPr>
          </w:p>
        </w:tc>
        <w:tc>
          <w:tcPr>
            <w:tcW w:w="0" w:type="auto"/>
            <w:vAlign w:val="center"/>
          </w:tcPr>
          <w:p w:rsidR="00EA45F3" w:rsidRPr="007E0D92" w:rsidRDefault="00EA45F3" w:rsidP="00E74BEB">
            <w:pPr>
              <w:tabs>
                <w:tab w:val="left" w:pos="0"/>
              </w:tabs>
              <w:spacing w:after="160"/>
              <w:jc w:val="both"/>
              <w:rPr>
                <w:rFonts w:ascii="Arial Narrow" w:hAnsi="Arial Narrow" w:cs="Arial"/>
                <w:color w:val="auto"/>
                <w:sz w:val="22"/>
                <w:lang w:val="es-CO"/>
              </w:rPr>
            </w:pPr>
            <w:bookmarkStart w:id="28" w:name="_Hlk30165764"/>
            <w:r w:rsidRPr="007E0D92">
              <w:rPr>
                <w:rFonts w:ascii="Arial Narrow" w:hAnsi="Arial Narrow" w:cs="Arial"/>
                <w:color w:val="auto"/>
                <w:sz w:val="22"/>
                <w:lang w:val="es-CO"/>
              </w:rPr>
              <w:t>Participar en las Ferias Nacionales de Servicio al Ciudadano o en las Ferias de Protección al Consumidor organizadas por la Superintendencia Financiera de Colombia, permitiendo que la ciudadanía de todos los rincones y zonas apartadas del país conozcan sobre la importancia del Seguro de Depósitos.</w:t>
            </w:r>
            <w:bookmarkEnd w:id="28"/>
          </w:p>
        </w:tc>
        <w:tc>
          <w:tcPr>
            <w:tcW w:w="0" w:type="auto"/>
            <w:vAlign w:val="center"/>
          </w:tcPr>
          <w:p w:rsidR="00EA45F3" w:rsidRPr="007E0D92" w:rsidRDefault="00EA45F3"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Participación en ferias /</w:t>
            </w:r>
          </w:p>
          <w:p w:rsidR="00EA45F3" w:rsidRPr="007E0D92" w:rsidRDefault="00EA45F3"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Número de ferias a participar</w:t>
            </w:r>
          </w:p>
        </w:tc>
        <w:tc>
          <w:tcPr>
            <w:tcW w:w="0" w:type="auto"/>
            <w:vAlign w:val="center"/>
          </w:tcPr>
          <w:p w:rsidR="00EA45F3" w:rsidRPr="007E0D92" w:rsidRDefault="00EA45F3"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Asistir a cuatro ferias.</w:t>
            </w:r>
          </w:p>
        </w:tc>
        <w:tc>
          <w:tcPr>
            <w:tcW w:w="0" w:type="auto"/>
            <w:vAlign w:val="center"/>
          </w:tcPr>
          <w:p w:rsidR="00EA45F3" w:rsidRPr="007E0D92" w:rsidRDefault="00EA45F3"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EA45F3" w:rsidRPr="007E0D92" w:rsidRDefault="007E0D92" w:rsidP="007E0D92">
            <w:pPr>
              <w:jc w:val="center"/>
              <w:rPr>
                <w:rFonts w:ascii="Arial Narrow" w:hAnsi="Arial Narrow"/>
                <w:sz w:val="22"/>
              </w:rPr>
            </w:pPr>
            <w:r w:rsidRPr="007E0D92">
              <w:rPr>
                <w:rFonts w:ascii="Arial Narrow" w:hAnsi="Arial Narrow" w:cs="Arial"/>
                <w:color w:val="000000" w:themeColor="text1"/>
                <w:sz w:val="22"/>
              </w:rPr>
              <w:t>31 de diciembre de 2020</w:t>
            </w:r>
          </w:p>
        </w:tc>
      </w:tr>
      <w:tr w:rsidR="00EA45F3" w:rsidRPr="00557FCE" w:rsidTr="00C2421C">
        <w:tc>
          <w:tcPr>
            <w:tcW w:w="0" w:type="auto"/>
            <w:vMerge/>
          </w:tcPr>
          <w:p w:rsidR="00EA45F3" w:rsidRPr="00557FCE" w:rsidRDefault="00EA45F3" w:rsidP="00E74BEB">
            <w:pPr>
              <w:tabs>
                <w:tab w:val="left" w:pos="0"/>
              </w:tabs>
              <w:jc w:val="both"/>
              <w:rPr>
                <w:rFonts w:ascii="Arial Narrow" w:hAnsi="Arial Narrow" w:cs="Arial"/>
                <w:lang w:val="es-CO"/>
              </w:rPr>
            </w:pPr>
          </w:p>
        </w:tc>
        <w:tc>
          <w:tcPr>
            <w:tcW w:w="0" w:type="auto"/>
            <w:vAlign w:val="center"/>
          </w:tcPr>
          <w:p w:rsidR="00EA45F3" w:rsidRPr="007E0D92" w:rsidRDefault="00EA45F3" w:rsidP="00E74BEB">
            <w:pPr>
              <w:tabs>
                <w:tab w:val="left" w:pos="0"/>
              </w:tabs>
              <w:jc w:val="both"/>
              <w:rPr>
                <w:rFonts w:ascii="Arial Narrow" w:hAnsi="Arial Narrow" w:cs="Arial"/>
                <w:color w:val="auto"/>
                <w:sz w:val="22"/>
                <w:lang w:val="es-CO"/>
              </w:rPr>
            </w:pPr>
            <w:bookmarkStart w:id="29" w:name="_Hlk30165773"/>
            <w:r w:rsidRPr="007E0D92">
              <w:rPr>
                <w:rFonts w:ascii="Arial Narrow" w:hAnsi="Arial Narrow" w:cs="Arial"/>
                <w:color w:val="auto"/>
                <w:sz w:val="22"/>
                <w:lang w:val="es-CO"/>
              </w:rPr>
              <w:t xml:space="preserve">Generar alianzas con ciudadanos y organizaciones de la sociedad civil para entregar información sobre Fogafín y el Seguro de Depósitos. </w:t>
            </w:r>
            <w:bookmarkEnd w:id="29"/>
          </w:p>
        </w:tc>
        <w:tc>
          <w:tcPr>
            <w:tcW w:w="0" w:type="auto"/>
            <w:vAlign w:val="center"/>
          </w:tcPr>
          <w:p w:rsidR="00EA45F3" w:rsidRPr="007E0D92" w:rsidRDefault="00EA45F3"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Alianzas realizadas/</w:t>
            </w:r>
          </w:p>
          <w:p w:rsidR="00EA45F3" w:rsidRPr="007E0D92" w:rsidRDefault="00EA45F3"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Alianzas programadas</w:t>
            </w:r>
          </w:p>
        </w:tc>
        <w:tc>
          <w:tcPr>
            <w:tcW w:w="0" w:type="auto"/>
            <w:vAlign w:val="center"/>
          </w:tcPr>
          <w:p w:rsidR="00EA45F3" w:rsidRPr="007E0D92" w:rsidRDefault="00EA45F3"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Realizar dos alianzas.</w:t>
            </w:r>
          </w:p>
        </w:tc>
        <w:tc>
          <w:tcPr>
            <w:tcW w:w="0" w:type="auto"/>
            <w:vAlign w:val="center"/>
          </w:tcPr>
          <w:p w:rsidR="00EA45F3" w:rsidRPr="007E0D92" w:rsidRDefault="00EA45F3"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EA45F3" w:rsidRPr="007E0D92" w:rsidRDefault="007E0D92" w:rsidP="007E0D92">
            <w:pPr>
              <w:jc w:val="center"/>
              <w:rPr>
                <w:rFonts w:ascii="Arial Narrow" w:hAnsi="Arial Narrow"/>
                <w:sz w:val="22"/>
              </w:rPr>
            </w:pPr>
            <w:r w:rsidRPr="007E0D92">
              <w:rPr>
                <w:rFonts w:ascii="Arial Narrow" w:hAnsi="Arial Narrow" w:cs="Arial"/>
                <w:color w:val="000000" w:themeColor="text1"/>
                <w:sz w:val="22"/>
              </w:rPr>
              <w:t>31 de diciembre de 2020</w:t>
            </w:r>
          </w:p>
        </w:tc>
      </w:tr>
      <w:tr w:rsidR="00EA45F3" w:rsidRPr="00557FCE" w:rsidTr="00C2421C">
        <w:tc>
          <w:tcPr>
            <w:tcW w:w="0" w:type="auto"/>
            <w:vMerge/>
          </w:tcPr>
          <w:p w:rsidR="00EA45F3" w:rsidRPr="00557FCE" w:rsidRDefault="00EA45F3" w:rsidP="00E74BEB">
            <w:pPr>
              <w:tabs>
                <w:tab w:val="left" w:pos="0"/>
              </w:tabs>
              <w:spacing w:after="160"/>
              <w:jc w:val="both"/>
              <w:rPr>
                <w:rFonts w:ascii="Arial Narrow" w:hAnsi="Arial Narrow" w:cs="Arial"/>
                <w:lang w:val="es-CO"/>
              </w:rPr>
            </w:pPr>
          </w:p>
        </w:tc>
        <w:tc>
          <w:tcPr>
            <w:tcW w:w="0" w:type="auto"/>
            <w:vAlign w:val="center"/>
          </w:tcPr>
          <w:p w:rsidR="00EA45F3" w:rsidRPr="007E0D92" w:rsidRDefault="00EA45F3" w:rsidP="00E74BEB">
            <w:pPr>
              <w:tabs>
                <w:tab w:val="left" w:pos="0"/>
              </w:tabs>
              <w:spacing w:after="160"/>
              <w:jc w:val="both"/>
              <w:rPr>
                <w:rFonts w:ascii="Arial Narrow" w:hAnsi="Arial Narrow" w:cs="Arial"/>
                <w:color w:val="auto"/>
                <w:sz w:val="22"/>
                <w:lang w:val="es-CO"/>
              </w:rPr>
            </w:pPr>
            <w:bookmarkStart w:id="30" w:name="_Hlk30165780"/>
            <w:r w:rsidRPr="007E0D92">
              <w:rPr>
                <w:rFonts w:ascii="Arial Narrow" w:hAnsi="Arial Narrow" w:cs="Arial"/>
                <w:color w:val="auto"/>
                <w:sz w:val="22"/>
                <w:lang w:val="es-CO"/>
              </w:rPr>
              <w:t>Disponer de un espacio de diálogo e intercambio de ideas con la ciudadanía por medio de talleres y/o charlas educativas con la comunidad académica o público de interés.</w:t>
            </w:r>
            <w:bookmarkEnd w:id="30"/>
          </w:p>
        </w:tc>
        <w:tc>
          <w:tcPr>
            <w:tcW w:w="0" w:type="auto"/>
            <w:vAlign w:val="center"/>
          </w:tcPr>
          <w:p w:rsidR="00EA45F3" w:rsidRPr="007E0D92" w:rsidRDefault="00EA45F3"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Talleres y/o charlas realizadas /</w:t>
            </w:r>
          </w:p>
          <w:p w:rsidR="00EA45F3" w:rsidRPr="007E0D92" w:rsidRDefault="00EA45F3"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Talleres y/o charlas planeadas</w:t>
            </w:r>
          </w:p>
        </w:tc>
        <w:tc>
          <w:tcPr>
            <w:tcW w:w="0" w:type="auto"/>
            <w:vAlign w:val="center"/>
          </w:tcPr>
          <w:p w:rsidR="00EA45F3" w:rsidRPr="007E0D92" w:rsidRDefault="00EA45F3"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Desarrollar 15 talleres y/o charlas educativas.</w:t>
            </w:r>
          </w:p>
        </w:tc>
        <w:tc>
          <w:tcPr>
            <w:tcW w:w="0" w:type="auto"/>
            <w:vAlign w:val="center"/>
          </w:tcPr>
          <w:p w:rsidR="00EA45F3" w:rsidRPr="007E0D92" w:rsidRDefault="00EA45F3"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EA45F3" w:rsidRPr="007E0D92" w:rsidRDefault="007E0D92" w:rsidP="007E0D92">
            <w:pPr>
              <w:jc w:val="center"/>
              <w:rPr>
                <w:rFonts w:ascii="Arial Narrow" w:hAnsi="Arial Narrow"/>
                <w:sz w:val="22"/>
              </w:rPr>
            </w:pPr>
            <w:r w:rsidRPr="007E0D92">
              <w:rPr>
                <w:rFonts w:ascii="Arial Narrow" w:hAnsi="Arial Narrow" w:cs="Arial"/>
                <w:color w:val="000000" w:themeColor="text1"/>
                <w:sz w:val="22"/>
              </w:rPr>
              <w:t>31 de diciembre de 2020</w:t>
            </w:r>
          </w:p>
        </w:tc>
      </w:tr>
      <w:tr w:rsidR="00C2421C" w:rsidRPr="00557FCE" w:rsidTr="00C2421C">
        <w:tc>
          <w:tcPr>
            <w:tcW w:w="0" w:type="auto"/>
          </w:tcPr>
          <w:p w:rsidR="00C2421C" w:rsidRPr="00557FCE" w:rsidRDefault="00EA45F3" w:rsidP="00EA45F3">
            <w:pPr>
              <w:tabs>
                <w:tab w:val="left" w:pos="0"/>
              </w:tabs>
              <w:spacing w:after="160"/>
              <w:jc w:val="center"/>
              <w:rPr>
                <w:rFonts w:ascii="Arial Narrow" w:hAnsi="Arial Narrow" w:cs="Arial"/>
                <w:lang w:val="es-CO"/>
              </w:rPr>
            </w:pPr>
            <w:r w:rsidRPr="00AB3684">
              <w:rPr>
                <w:rFonts w:ascii="Arial Narrow" w:hAnsi="Arial Narrow"/>
                <w:b/>
                <w:color w:val="auto"/>
                <w:sz w:val="24"/>
                <w:szCs w:val="24"/>
                <w:lang w:val="es-CO"/>
              </w:rPr>
              <w:t>Evaluación y Retroalimentación a la gestión Institucional</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Realizar consultas a la ciudadanía por medio físico o electrónico que estén orientadas a medir el grado de satisfacción y la calidad de la información dada a los usuarios, ciudadanos y grupos de interés, frente a los diferentes ejercicios de rendición de cuentas que realice el Fondo.</w:t>
            </w:r>
          </w:p>
        </w:tc>
        <w:tc>
          <w:tcPr>
            <w:tcW w:w="0" w:type="auto"/>
            <w:vAlign w:val="center"/>
          </w:tcPr>
          <w:p w:rsidR="00C2421C" w:rsidRPr="007E0D92" w:rsidRDefault="00C2421C"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Encuestas realizadas /</w:t>
            </w:r>
          </w:p>
          <w:p w:rsidR="00C2421C" w:rsidRPr="007E0D92" w:rsidRDefault="00C2421C"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encuestas planeadas</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Realizar cuatro encuestas.</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C2421C" w:rsidRPr="007E0D92" w:rsidRDefault="007E0D92" w:rsidP="007E0D92">
            <w:pPr>
              <w:jc w:val="center"/>
              <w:rPr>
                <w:rFonts w:ascii="Arial Narrow" w:hAnsi="Arial Narrow"/>
                <w:sz w:val="22"/>
              </w:rPr>
            </w:pPr>
            <w:r w:rsidRPr="007E0D92">
              <w:rPr>
                <w:rFonts w:ascii="Arial Narrow" w:hAnsi="Arial Narrow" w:cs="Arial"/>
                <w:color w:val="000000" w:themeColor="text1"/>
                <w:sz w:val="22"/>
              </w:rPr>
              <w:t>31 de diciembre de 2020</w:t>
            </w:r>
          </w:p>
        </w:tc>
      </w:tr>
      <w:tr w:rsidR="00C2421C" w:rsidRPr="00557FCE" w:rsidTr="00C2421C">
        <w:tc>
          <w:tcPr>
            <w:tcW w:w="0" w:type="auto"/>
          </w:tcPr>
          <w:p w:rsidR="00C2421C" w:rsidRPr="00557FCE" w:rsidRDefault="00EA45F3" w:rsidP="00EA45F3">
            <w:pPr>
              <w:tabs>
                <w:tab w:val="left" w:pos="0"/>
              </w:tabs>
              <w:spacing w:after="160"/>
              <w:jc w:val="center"/>
              <w:rPr>
                <w:rFonts w:ascii="Arial Narrow" w:hAnsi="Arial Narrow" w:cs="Arial"/>
                <w:lang w:val="es-CO"/>
              </w:rPr>
            </w:pPr>
            <w:r w:rsidRPr="00AB3684">
              <w:rPr>
                <w:rFonts w:ascii="Arial Narrow" w:hAnsi="Arial Narrow"/>
                <w:b/>
                <w:color w:val="auto"/>
                <w:sz w:val="24"/>
                <w:szCs w:val="24"/>
                <w:lang w:val="es-CO"/>
              </w:rPr>
              <w:t>Incentivos para motivar la cultura de la rendición y petición de cuentas</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Formular una campaña interna en la cual se sensibilice a los funcionarios sobre la importancia de la rendición de cuentas permanente.</w:t>
            </w:r>
          </w:p>
        </w:tc>
        <w:tc>
          <w:tcPr>
            <w:tcW w:w="0" w:type="auto"/>
            <w:vAlign w:val="center"/>
          </w:tcPr>
          <w:p w:rsidR="00C2421C" w:rsidRPr="007E0D92" w:rsidRDefault="00C2421C"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Actividades ejecutadas /</w:t>
            </w:r>
          </w:p>
          <w:p w:rsidR="00C2421C" w:rsidRPr="007E0D92" w:rsidRDefault="00C2421C" w:rsidP="00E74BEB">
            <w:pPr>
              <w:tabs>
                <w:tab w:val="left" w:pos="0"/>
              </w:tabs>
              <w:jc w:val="both"/>
              <w:rPr>
                <w:rFonts w:ascii="Arial Narrow" w:hAnsi="Arial Narrow" w:cs="Arial"/>
                <w:color w:val="auto"/>
                <w:sz w:val="22"/>
                <w:lang w:val="es-CO"/>
              </w:rPr>
            </w:pPr>
            <w:r w:rsidRPr="007E0D92">
              <w:rPr>
                <w:rFonts w:ascii="Arial Narrow" w:hAnsi="Arial Narrow" w:cs="Arial"/>
                <w:color w:val="auto"/>
                <w:sz w:val="22"/>
                <w:lang w:val="es-CO"/>
              </w:rPr>
              <w:t>Actividades programadas</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Ejecutar de la estrategia al 100%.</w:t>
            </w:r>
          </w:p>
        </w:tc>
        <w:tc>
          <w:tcPr>
            <w:tcW w:w="0" w:type="auto"/>
            <w:vAlign w:val="center"/>
          </w:tcPr>
          <w:p w:rsidR="00C2421C" w:rsidRPr="007E0D92" w:rsidRDefault="00C2421C" w:rsidP="00E74BEB">
            <w:pPr>
              <w:tabs>
                <w:tab w:val="left" w:pos="0"/>
              </w:tabs>
              <w:spacing w:after="160"/>
              <w:jc w:val="both"/>
              <w:rPr>
                <w:rFonts w:ascii="Arial Narrow" w:hAnsi="Arial Narrow" w:cs="Arial"/>
                <w:color w:val="auto"/>
                <w:sz w:val="22"/>
                <w:lang w:val="es-CO"/>
              </w:rPr>
            </w:pPr>
            <w:r w:rsidRPr="007E0D92">
              <w:rPr>
                <w:rFonts w:ascii="Arial Narrow" w:hAnsi="Arial Narrow" w:cs="Arial"/>
                <w:color w:val="auto"/>
                <w:sz w:val="22"/>
                <w:lang w:val="es-CO"/>
              </w:rPr>
              <w:t>Departamento CRC</w:t>
            </w:r>
          </w:p>
        </w:tc>
        <w:tc>
          <w:tcPr>
            <w:tcW w:w="0" w:type="auto"/>
            <w:vAlign w:val="center"/>
          </w:tcPr>
          <w:p w:rsidR="00C2421C" w:rsidRPr="007E0D92" w:rsidRDefault="007E0D92" w:rsidP="007E0D92">
            <w:pPr>
              <w:jc w:val="center"/>
              <w:rPr>
                <w:rFonts w:ascii="Arial Narrow" w:hAnsi="Arial Narrow" w:cs="Arial"/>
                <w:sz w:val="22"/>
              </w:rPr>
            </w:pPr>
            <w:r w:rsidRPr="007E0D92">
              <w:rPr>
                <w:rFonts w:ascii="Arial Narrow" w:hAnsi="Arial Narrow" w:cs="Arial"/>
                <w:color w:val="000000" w:themeColor="text1"/>
                <w:sz w:val="22"/>
              </w:rPr>
              <w:t>31 de diciembre de 2020</w:t>
            </w:r>
          </w:p>
        </w:tc>
      </w:tr>
    </w:tbl>
    <w:p w:rsidR="00A8194C" w:rsidRPr="00557FCE" w:rsidRDefault="00A8194C" w:rsidP="00A8194C">
      <w:pPr>
        <w:jc w:val="both"/>
        <w:rPr>
          <w:rFonts w:ascii="Arial Narrow" w:hAnsi="Arial Narrow"/>
        </w:rPr>
      </w:pPr>
    </w:p>
    <w:p w:rsidR="00A8194C" w:rsidRPr="00557FCE" w:rsidRDefault="00A8194C" w:rsidP="00A8194C">
      <w:pPr>
        <w:jc w:val="both"/>
        <w:rPr>
          <w:rFonts w:ascii="Arial Narrow" w:hAnsi="Arial Narrow"/>
          <w:lang w:val="es-ES"/>
        </w:rPr>
      </w:pPr>
    </w:p>
    <w:p w:rsidR="00A8194C" w:rsidRPr="00557FCE" w:rsidRDefault="00A8194C" w:rsidP="00A8194C">
      <w:pPr>
        <w:jc w:val="both"/>
        <w:rPr>
          <w:rFonts w:ascii="Arial Narrow" w:hAnsi="Arial Narrow"/>
        </w:rPr>
      </w:pPr>
    </w:p>
    <w:p w:rsidR="00F816BC" w:rsidRDefault="00F816BC" w:rsidP="00A8194C">
      <w:pPr>
        <w:jc w:val="both"/>
        <w:rPr>
          <w:rFonts w:ascii="Arial Narrow" w:hAnsi="Arial Narrow"/>
          <w:sz w:val="36"/>
          <w:szCs w:val="24"/>
          <w:lang w:val="es-CO"/>
        </w:rPr>
        <w:sectPr w:rsidR="00F816BC" w:rsidSect="0027516A">
          <w:pgSz w:w="15840" w:h="12240" w:orient="landscape"/>
          <w:pgMar w:top="1418" w:right="1418" w:bottom="1418" w:left="1418" w:header="709" w:footer="709" w:gutter="0"/>
          <w:cols w:space="708"/>
          <w:docGrid w:linePitch="360"/>
        </w:sectPr>
      </w:pPr>
    </w:p>
    <w:p w:rsidR="00BC1B51" w:rsidRPr="006900E1" w:rsidRDefault="00BC1B51" w:rsidP="00BC1B51">
      <w:pPr>
        <w:pStyle w:val="Ttulo2"/>
        <w:rPr>
          <w:rFonts w:ascii="Arial Narrow" w:hAnsi="Arial Narrow"/>
          <w:color w:val="577188"/>
          <w:szCs w:val="24"/>
          <w:lang w:val="es-ES"/>
        </w:rPr>
      </w:pPr>
      <w:bookmarkStart w:id="31" w:name="_Toc535996448"/>
      <w:bookmarkStart w:id="32" w:name="_Toc29828037"/>
      <w:r w:rsidRPr="006900E1">
        <w:rPr>
          <w:rFonts w:ascii="Arial Narrow" w:hAnsi="Arial Narrow"/>
          <w:color w:val="577188"/>
          <w:szCs w:val="24"/>
          <w:lang w:val="es-ES"/>
        </w:rPr>
        <w:lastRenderedPageBreak/>
        <w:t>MECANISMOS PARA LA TRANSPARENCIA Y ACCESO A LA INFORMACIÓN</w:t>
      </w:r>
      <w:bookmarkEnd w:id="31"/>
      <w:bookmarkEnd w:id="32"/>
    </w:p>
    <w:p w:rsidR="00BC1B51" w:rsidRPr="006900E1" w:rsidRDefault="00BC1B51" w:rsidP="00BC1B51">
      <w:pPr>
        <w:rPr>
          <w:rFonts w:ascii="Arial Narrow" w:hAnsi="Arial Narrow"/>
          <w:sz w:val="24"/>
          <w:szCs w:val="24"/>
          <w:lang w:val="es-ES"/>
        </w:rPr>
      </w:pPr>
    </w:p>
    <w:p w:rsidR="00BC1B51" w:rsidRDefault="007E0D92" w:rsidP="00BC1B51">
      <w:pPr>
        <w:rPr>
          <w:rFonts w:ascii="Arial Narrow" w:hAnsi="Arial Narrow"/>
          <w:sz w:val="24"/>
          <w:szCs w:val="24"/>
          <w:lang w:val="es-ES"/>
        </w:rPr>
      </w:pPr>
      <w:r>
        <w:rPr>
          <w:noProof/>
        </w:rPr>
        <w:drawing>
          <wp:inline distT="0" distB="0" distL="0" distR="0" wp14:anchorId="2D9D88E5" wp14:editId="7FDC6F8B">
            <wp:extent cx="6506701" cy="23876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081" t="44198" r="6423" b="1"/>
                    <a:stretch/>
                  </pic:blipFill>
                  <pic:spPr bwMode="auto">
                    <a:xfrm>
                      <a:off x="0" y="0"/>
                      <a:ext cx="6529562" cy="2395989"/>
                    </a:xfrm>
                    <a:prstGeom prst="rect">
                      <a:avLst/>
                    </a:prstGeom>
                    <a:ln>
                      <a:noFill/>
                    </a:ln>
                    <a:extLst>
                      <a:ext uri="{53640926-AAD7-44D8-BBD7-CCE9431645EC}">
                        <a14:shadowObscured xmlns:a14="http://schemas.microsoft.com/office/drawing/2010/main"/>
                      </a:ext>
                    </a:extLst>
                  </pic:spPr>
                </pic:pic>
              </a:graphicData>
            </a:graphic>
          </wp:inline>
        </w:drawing>
      </w:r>
    </w:p>
    <w:p w:rsidR="007E0D92" w:rsidRPr="006900E1" w:rsidRDefault="007E0D92" w:rsidP="00BC1B51">
      <w:pPr>
        <w:rPr>
          <w:rFonts w:ascii="Arial Narrow" w:hAnsi="Arial Narrow"/>
          <w:sz w:val="24"/>
          <w:szCs w:val="24"/>
          <w:lang w:val="es-ES"/>
        </w:rPr>
      </w:pPr>
    </w:p>
    <w:p w:rsidR="00BC1B51" w:rsidRPr="006900E1" w:rsidRDefault="00BC1B51" w:rsidP="00D479DD">
      <w:pPr>
        <w:jc w:val="both"/>
        <w:rPr>
          <w:rFonts w:ascii="Arial Narrow" w:hAnsi="Arial Narrow"/>
          <w:sz w:val="24"/>
          <w:szCs w:val="24"/>
          <w:lang w:val="es-ES"/>
        </w:rPr>
      </w:pPr>
      <w:r w:rsidRPr="006900E1">
        <w:rPr>
          <w:rFonts w:ascii="Arial Narrow" w:hAnsi="Arial Narrow"/>
          <w:sz w:val="24"/>
          <w:szCs w:val="24"/>
          <w:lang w:val="es-ES"/>
        </w:rPr>
        <w:t xml:space="preserve">Fogafín, con el objeto de fortalecer el derecho de acceso a la información pública y la disponibilidad de </w:t>
      </w:r>
      <w:proofErr w:type="gramStart"/>
      <w:r w:rsidRPr="006900E1">
        <w:rPr>
          <w:rFonts w:ascii="Arial Narrow" w:hAnsi="Arial Narrow"/>
          <w:sz w:val="24"/>
          <w:szCs w:val="24"/>
          <w:lang w:val="es-ES"/>
        </w:rPr>
        <w:t>la misma</w:t>
      </w:r>
      <w:proofErr w:type="gramEnd"/>
      <w:r w:rsidRPr="006900E1">
        <w:rPr>
          <w:rFonts w:ascii="Arial Narrow" w:hAnsi="Arial Narrow"/>
          <w:sz w:val="24"/>
          <w:szCs w:val="24"/>
          <w:lang w:val="es-ES"/>
        </w:rPr>
        <w:t xml:space="preserve"> en medios físicos y electrónicos, establece las siguientes actividades a desarrollar:</w:t>
      </w:r>
    </w:p>
    <w:p w:rsidR="00BC1B51" w:rsidRPr="006900E1" w:rsidRDefault="00BC1B51" w:rsidP="00BC1B51">
      <w:pPr>
        <w:rPr>
          <w:rFonts w:ascii="Arial Narrow" w:hAnsi="Arial Narrow"/>
          <w:sz w:val="24"/>
          <w:szCs w:val="24"/>
          <w:lang w:val="es-ES"/>
        </w:rPr>
      </w:pPr>
    </w:p>
    <w:p w:rsidR="0098745E" w:rsidRDefault="0098745E" w:rsidP="00A8194C">
      <w:pPr>
        <w:jc w:val="both"/>
        <w:rPr>
          <w:rFonts w:ascii="Arial Narrow" w:hAnsi="Arial Narrow"/>
          <w:sz w:val="36"/>
          <w:szCs w:val="24"/>
          <w:lang w:val="es-CO"/>
        </w:rPr>
      </w:pPr>
    </w:p>
    <w:p w:rsidR="0098745E" w:rsidRDefault="0098745E" w:rsidP="00A8194C">
      <w:pPr>
        <w:jc w:val="both"/>
        <w:rPr>
          <w:rFonts w:ascii="Arial Narrow" w:hAnsi="Arial Narrow"/>
          <w:sz w:val="36"/>
          <w:szCs w:val="24"/>
          <w:lang w:val="es-CO"/>
        </w:rPr>
      </w:pPr>
    </w:p>
    <w:tbl>
      <w:tblPr>
        <w:tblStyle w:val="Tablaconcuadrcula"/>
        <w:tblW w:w="10619" w:type="dxa"/>
        <w:jc w:val="center"/>
        <w:tblLook w:val="04A0" w:firstRow="1" w:lastRow="0" w:firstColumn="1" w:lastColumn="0" w:noHBand="0" w:noVBand="1"/>
      </w:tblPr>
      <w:tblGrid>
        <w:gridCol w:w="1758"/>
        <w:gridCol w:w="1907"/>
        <w:gridCol w:w="2224"/>
        <w:gridCol w:w="1748"/>
        <w:gridCol w:w="1562"/>
        <w:gridCol w:w="1420"/>
      </w:tblGrid>
      <w:tr w:rsidR="00BC1B51" w:rsidRPr="006900E1" w:rsidTr="00A72727">
        <w:trPr>
          <w:trHeight w:val="740"/>
          <w:tblHeader/>
          <w:jc w:val="center"/>
        </w:trPr>
        <w:tc>
          <w:tcPr>
            <w:tcW w:w="1758" w:type="dxa"/>
            <w:shd w:val="clear" w:color="auto" w:fill="2F5496" w:themeFill="accent1" w:themeFillShade="BF"/>
            <w:vAlign w:val="center"/>
          </w:tcPr>
          <w:p w:rsidR="00BC1B51" w:rsidRPr="006900E1" w:rsidRDefault="00BC1B51" w:rsidP="00E74BEB">
            <w:pPr>
              <w:spacing w:after="160" w:line="288" w:lineRule="auto"/>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Subcomponente</w:t>
            </w:r>
          </w:p>
        </w:tc>
        <w:tc>
          <w:tcPr>
            <w:tcW w:w="1907" w:type="dxa"/>
            <w:shd w:val="clear" w:color="auto" w:fill="2F5496" w:themeFill="accent1" w:themeFillShade="BF"/>
            <w:vAlign w:val="center"/>
          </w:tcPr>
          <w:p w:rsidR="00BC1B51" w:rsidRPr="006900E1" w:rsidRDefault="00BC1B51" w:rsidP="00E74BEB">
            <w:pPr>
              <w:spacing w:after="160" w:line="288" w:lineRule="auto"/>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Actividades</w:t>
            </w:r>
          </w:p>
        </w:tc>
        <w:tc>
          <w:tcPr>
            <w:tcW w:w="2224" w:type="dxa"/>
            <w:shd w:val="clear" w:color="auto" w:fill="2F5496" w:themeFill="accent1" w:themeFillShade="BF"/>
            <w:vAlign w:val="center"/>
          </w:tcPr>
          <w:p w:rsidR="00BC1B51" w:rsidRPr="006900E1" w:rsidRDefault="00BC1B51" w:rsidP="00E74BEB">
            <w:pPr>
              <w:spacing w:after="160" w:line="288" w:lineRule="auto"/>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Indicador</w:t>
            </w:r>
          </w:p>
        </w:tc>
        <w:tc>
          <w:tcPr>
            <w:tcW w:w="1748" w:type="dxa"/>
            <w:shd w:val="clear" w:color="auto" w:fill="2F5496" w:themeFill="accent1" w:themeFillShade="BF"/>
            <w:vAlign w:val="center"/>
          </w:tcPr>
          <w:p w:rsidR="00BC1B51" w:rsidRPr="006900E1" w:rsidRDefault="00BC1B51" w:rsidP="00E74BEB">
            <w:pPr>
              <w:spacing w:after="160" w:line="288" w:lineRule="auto"/>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Meta</w:t>
            </w:r>
          </w:p>
        </w:tc>
        <w:tc>
          <w:tcPr>
            <w:tcW w:w="1562" w:type="dxa"/>
            <w:shd w:val="clear" w:color="auto" w:fill="2F5496" w:themeFill="accent1" w:themeFillShade="BF"/>
            <w:vAlign w:val="center"/>
          </w:tcPr>
          <w:p w:rsidR="00BC1B51" w:rsidRPr="006900E1" w:rsidRDefault="00BC1B51" w:rsidP="00E74BEB">
            <w:pPr>
              <w:spacing w:after="160" w:line="288" w:lineRule="auto"/>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Responsable</w:t>
            </w:r>
          </w:p>
        </w:tc>
        <w:tc>
          <w:tcPr>
            <w:tcW w:w="1420" w:type="dxa"/>
            <w:shd w:val="clear" w:color="auto" w:fill="2F5496" w:themeFill="accent1" w:themeFillShade="BF"/>
            <w:vAlign w:val="center"/>
          </w:tcPr>
          <w:p w:rsidR="00BC1B51" w:rsidRPr="006900E1" w:rsidRDefault="00BC1B51" w:rsidP="00E74BEB">
            <w:pPr>
              <w:spacing w:after="160" w:line="288" w:lineRule="auto"/>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Fecha Programada</w:t>
            </w:r>
          </w:p>
        </w:tc>
      </w:tr>
      <w:tr w:rsidR="00A72727" w:rsidRPr="006900E1" w:rsidTr="00A72727">
        <w:trPr>
          <w:jc w:val="center"/>
        </w:trPr>
        <w:tc>
          <w:tcPr>
            <w:tcW w:w="1758" w:type="dxa"/>
            <w:vMerge w:val="restart"/>
            <w:vAlign w:val="center"/>
          </w:tcPr>
          <w:p w:rsidR="00A72727" w:rsidRPr="00830598" w:rsidRDefault="00A72727" w:rsidP="00A72727">
            <w:pPr>
              <w:spacing w:after="160"/>
              <w:jc w:val="center"/>
              <w:rPr>
                <w:rFonts w:ascii="Arial Narrow" w:hAnsi="Arial Narrow"/>
                <w:color w:val="auto"/>
                <w:sz w:val="24"/>
                <w:szCs w:val="24"/>
                <w:lang w:val="es-CO"/>
              </w:rPr>
            </w:pPr>
            <w:r w:rsidRPr="00830598">
              <w:rPr>
                <w:rFonts w:ascii="Arial Narrow" w:hAnsi="Arial Narrow"/>
                <w:color w:val="auto"/>
                <w:sz w:val="24"/>
                <w:szCs w:val="24"/>
                <w:lang w:val="es-CO"/>
              </w:rPr>
              <w:t>Lineamientos de Transparencia Activa</w:t>
            </w:r>
          </w:p>
        </w:tc>
        <w:tc>
          <w:tcPr>
            <w:tcW w:w="1907" w:type="dxa"/>
            <w:vAlign w:val="center"/>
          </w:tcPr>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Mantener actualizada la página web con el fin de cumplir con los términos establecidos en la Ley 1712 de 2014.</w:t>
            </w:r>
          </w:p>
        </w:tc>
        <w:tc>
          <w:tcPr>
            <w:tcW w:w="2224" w:type="dxa"/>
            <w:vAlign w:val="center"/>
          </w:tcPr>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Publicación y actualización realizadas / Publicaciones y Actualizaciones solicitadas</w:t>
            </w:r>
          </w:p>
        </w:tc>
        <w:tc>
          <w:tcPr>
            <w:tcW w:w="1748" w:type="dxa"/>
            <w:vAlign w:val="center"/>
          </w:tcPr>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100%</w:t>
            </w:r>
          </w:p>
        </w:tc>
        <w:tc>
          <w:tcPr>
            <w:tcW w:w="1562" w:type="dxa"/>
            <w:vAlign w:val="center"/>
          </w:tcPr>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Departamento CRC</w:t>
            </w:r>
          </w:p>
        </w:tc>
        <w:tc>
          <w:tcPr>
            <w:tcW w:w="1420" w:type="dxa"/>
            <w:vAlign w:val="center"/>
          </w:tcPr>
          <w:p w:rsidR="00A72727" w:rsidRPr="00A72727" w:rsidRDefault="007E0D92" w:rsidP="007E0D92">
            <w:pPr>
              <w:jc w:val="center"/>
              <w:rPr>
                <w:rFonts w:ascii="Arial Narrow" w:hAnsi="Arial Narrow"/>
                <w:sz w:val="24"/>
                <w:szCs w:val="24"/>
              </w:rPr>
            </w:pPr>
            <w:r w:rsidRPr="007E0D92">
              <w:rPr>
                <w:rFonts w:ascii="Arial Narrow" w:hAnsi="Arial Narrow" w:cs="Arial"/>
                <w:color w:val="000000" w:themeColor="text1"/>
                <w:sz w:val="22"/>
              </w:rPr>
              <w:t>31 de diciembre de 2020</w:t>
            </w:r>
          </w:p>
        </w:tc>
      </w:tr>
      <w:tr w:rsidR="00BC1B51" w:rsidRPr="006900E1" w:rsidTr="00A72727">
        <w:trPr>
          <w:jc w:val="center"/>
        </w:trPr>
        <w:tc>
          <w:tcPr>
            <w:tcW w:w="1758" w:type="dxa"/>
            <w:vMerge/>
            <w:vAlign w:val="center"/>
          </w:tcPr>
          <w:p w:rsidR="00BC1B51" w:rsidRPr="00830598" w:rsidRDefault="00BC1B51" w:rsidP="00E74BEB">
            <w:pPr>
              <w:spacing w:after="160" w:line="288" w:lineRule="auto"/>
              <w:jc w:val="center"/>
              <w:rPr>
                <w:rFonts w:ascii="Arial Narrow" w:hAnsi="Arial Narrow"/>
                <w:color w:val="auto"/>
                <w:sz w:val="24"/>
                <w:szCs w:val="24"/>
                <w:lang w:val="es-CO"/>
              </w:rPr>
            </w:pPr>
          </w:p>
        </w:tc>
        <w:tc>
          <w:tcPr>
            <w:tcW w:w="1907" w:type="dxa"/>
            <w:vAlign w:val="center"/>
          </w:tcPr>
          <w:p w:rsidR="00BC1B51" w:rsidRPr="00167851" w:rsidRDefault="00BC1B51" w:rsidP="00E74BEB">
            <w:pPr>
              <w:spacing w:after="160" w:line="288" w:lineRule="auto"/>
              <w:jc w:val="center"/>
              <w:rPr>
                <w:rFonts w:ascii="Arial Narrow" w:hAnsi="Arial Narrow"/>
                <w:color w:val="auto"/>
                <w:sz w:val="24"/>
                <w:szCs w:val="24"/>
                <w:lang w:val="es-CO"/>
              </w:rPr>
            </w:pPr>
            <w:r w:rsidRPr="00167851">
              <w:rPr>
                <w:rFonts w:ascii="Arial Narrow" w:hAnsi="Arial Narrow"/>
                <w:color w:val="auto"/>
                <w:sz w:val="24"/>
                <w:szCs w:val="24"/>
                <w:lang w:val="es-CO"/>
              </w:rPr>
              <w:t>Responder las solicitudes de acceso a la información en los términos establecidos en la Ley</w:t>
            </w:r>
          </w:p>
        </w:tc>
        <w:tc>
          <w:tcPr>
            <w:tcW w:w="2224" w:type="dxa"/>
            <w:vAlign w:val="center"/>
          </w:tcPr>
          <w:p w:rsidR="00BC1B51" w:rsidRPr="00167851" w:rsidRDefault="00BC1B51" w:rsidP="00E74BEB">
            <w:pPr>
              <w:spacing w:after="160" w:line="288" w:lineRule="auto"/>
              <w:jc w:val="center"/>
              <w:rPr>
                <w:rFonts w:ascii="Arial Narrow" w:hAnsi="Arial Narrow"/>
                <w:color w:val="auto"/>
                <w:sz w:val="24"/>
                <w:szCs w:val="24"/>
                <w:lang w:val="es-CO"/>
              </w:rPr>
            </w:pPr>
            <w:r w:rsidRPr="00167851">
              <w:rPr>
                <w:rFonts w:ascii="Arial Narrow" w:hAnsi="Arial Narrow"/>
                <w:color w:val="auto"/>
                <w:sz w:val="24"/>
                <w:szCs w:val="24"/>
                <w:lang w:val="es-CO"/>
              </w:rPr>
              <w:t># solicitudes presentadas / # solicitudes atendidas</w:t>
            </w:r>
          </w:p>
        </w:tc>
        <w:tc>
          <w:tcPr>
            <w:tcW w:w="1748" w:type="dxa"/>
            <w:vAlign w:val="center"/>
          </w:tcPr>
          <w:p w:rsidR="00BC1B51" w:rsidRPr="00167851" w:rsidRDefault="00BC1B51" w:rsidP="00E74BEB">
            <w:pPr>
              <w:spacing w:after="160" w:line="288" w:lineRule="auto"/>
              <w:jc w:val="center"/>
              <w:rPr>
                <w:rFonts w:ascii="Arial Narrow" w:hAnsi="Arial Narrow"/>
                <w:color w:val="auto"/>
                <w:sz w:val="24"/>
                <w:szCs w:val="24"/>
                <w:lang w:val="es-CO"/>
              </w:rPr>
            </w:pPr>
            <w:r w:rsidRPr="00167851">
              <w:rPr>
                <w:rFonts w:ascii="Arial Narrow" w:hAnsi="Arial Narrow"/>
                <w:color w:val="auto"/>
                <w:sz w:val="24"/>
                <w:szCs w:val="24"/>
                <w:lang w:val="es-CO"/>
              </w:rPr>
              <w:t>100%</w:t>
            </w:r>
          </w:p>
        </w:tc>
        <w:tc>
          <w:tcPr>
            <w:tcW w:w="1562" w:type="dxa"/>
            <w:vAlign w:val="center"/>
          </w:tcPr>
          <w:p w:rsidR="00BC1B51" w:rsidRPr="00167851" w:rsidRDefault="00BC1B51" w:rsidP="00E74BEB">
            <w:pPr>
              <w:spacing w:after="160" w:line="288" w:lineRule="auto"/>
              <w:jc w:val="center"/>
              <w:rPr>
                <w:rFonts w:ascii="Arial Narrow" w:hAnsi="Arial Narrow"/>
                <w:color w:val="auto"/>
                <w:sz w:val="24"/>
                <w:szCs w:val="24"/>
                <w:lang w:val="es-CO"/>
              </w:rPr>
            </w:pPr>
            <w:r w:rsidRPr="00167851">
              <w:rPr>
                <w:rFonts w:ascii="Arial Narrow" w:hAnsi="Arial Narrow"/>
                <w:color w:val="auto"/>
                <w:sz w:val="24"/>
                <w:szCs w:val="24"/>
                <w:lang w:val="es-CO"/>
              </w:rPr>
              <w:t>Departamento Jurídico</w:t>
            </w:r>
          </w:p>
        </w:tc>
        <w:tc>
          <w:tcPr>
            <w:tcW w:w="1420" w:type="dxa"/>
            <w:vAlign w:val="center"/>
          </w:tcPr>
          <w:p w:rsidR="00BC1B51" w:rsidRPr="00167851" w:rsidRDefault="007E0D92" w:rsidP="00E74BEB">
            <w:pPr>
              <w:spacing w:after="160" w:line="288" w:lineRule="auto"/>
              <w:jc w:val="center"/>
              <w:rPr>
                <w:rFonts w:ascii="Arial Narrow" w:hAnsi="Arial Narrow"/>
                <w:color w:val="auto"/>
                <w:sz w:val="24"/>
                <w:szCs w:val="24"/>
                <w:lang w:val="es-CO"/>
              </w:rPr>
            </w:pPr>
            <w:r w:rsidRPr="007E0D92">
              <w:rPr>
                <w:rFonts w:ascii="Arial Narrow" w:hAnsi="Arial Narrow" w:cs="Arial"/>
                <w:color w:val="000000" w:themeColor="text1"/>
                <w:sz w:val="22"/>
              </w:rPr>
              <w:t>31 de diciembre de 2020</w:t>
            </w:r>
          </w:p>
        </w:tc>
      </w:tr>
      <w:tr w:rsidR="00BC1B51" w:rsidRPr="006900E1" w:rsidTr="00A72727">
        <w:trPr>
          <w:jc w:val="center"/>
        </w:trPr>
        <w:tc>
          <w:tcPr>
            <w:tcW w:w="1758" w:type="dxa"/>
            <w:vMerge w:val="restart"/>
            <w:vAlign w:val="center"/>
          </w:tcPr>
          <w:p w:rsidR="00BC1B51" w:rsidRPr="00203202" w:rsidRDefault="00BC1B51" w:rsidP="00E74BEB">
            <w:pPr>
              <w:spacing w:after="160"/>
              <w:jc w:val="center"/>
              <w:rPr>
                <w:rFonts w:ascii="Arial Narrow" w:hAnsi="Arial Narrow"/>
                <w:sz w:val="24"/>
                <w:szCs w:val="24"/>
                <w:lang w:val="es-CO"/>
              </w:rPr>
            </w:pPr>
            <w:r w:rsidRPr="00203202">
              <w:rPr>
                <w:rFonts w:ascii="Arial Narrow" w:hAnsi="Arial Narrow"/>
                <w:color w:val="auto"/>
                <w:sz w:val="24"/>
                <w:szCs w:val="24"/>
                <w:lang w:val="es-CO"/>
              </w:rPr>
              <w:lastRenderedPageBreak/>
              <w:t>Elaboración los Instrumentos de Gestión de la Información</w:t>
            </w:r>
          </w:p>
        </w:tc>
        <w:tc>
          <w:tcPr>
            <w:tcW w:w="1907" w:type="dxa"/>
            <w:vAlign w:val="center"/>
          </w:tcPr>
          <w:p w:rsidR="00BC1B51" w:rsidRPr="005821FB" w:rsidRDefault="00BC1B51" w:rsidP="00E74BEB">
            <w:pPr>
              <w:jc w:val="center"/>
              <w:rPr>
                <w:rFonts w:ascii="Arial Narrow" w:hAnsi="Arial Narrow"/>
                <w:color w:val="auto"/>
                <w:sz w:val="24"/>
                <w:szCs w:val="24"/>
                <w:lang w:val="es-CO" w:eastAsia="en-US"/>
              </w:rPr>
            </w:pPr>
            <w:r w:rsidRPr="005821FB">
              <w:rPr>
                <w:rFonts w:ascii="Arial Narrow" w:hAnsi="Arial Narrow"/>
                <w:color w:val="auto"/>
                <w:sz w:val="24"/>
                <w:szCs w:val="24"/>
                <w:lang w:val="es-CO"/>
              </w:rPr>
              <w:t>Actualizar y publicar mensualmente el Registro de Activos de Información</w:t>
            </w:r>
          </w:p>
        </w:tc>
        <w:tc>
          <w:tcPr>
            <w:tcW w:w="2224" w:type="dxa"/>
            <w:vAlign w:val="center"/>
          </w:tcPr>
          <w:p w:rsidR="00BC1B51" w:rsidRPr="005821FB" w:rsidRDefault="00BC1B51" w:rsidP="00E74BEB">
            <w:pPr>
              <w:jc w:val="center"/>
              <w:rPr>
                <w:rFonts w:ascii="Arial Narrow" w:hAnsi="Arial Narrow"/>
                <w:color w:val="auto"/>
                <w:sz w:val="24"/>
                <w:szCs w:val="24"/>
                <w:lang w:val="es-CO"/>
              </w:rPr>
            </w:pPr>
            <w:r w:rsidRPr="005821FB">
              <w:rPr>
                <w:rFonts w:ascii="Arial Narrow" w:hAnsi="Arial Narrow"/>
                <w:color w:val="auto"/>
                <w:sz w:val="24"/>
                <w:szCs w:val="24"/>
                <w:lang w:val="es-CO"/>
              </w:rPr>
              <w:t>(Número de actualizaciones realizadas a la fecha / Número de actualizaciones programadas) *100</w:t>
            </w:r>
          </w:p>
        </w:tc>
        <w:tc>
          <w:tcPr>
            <w:tcW w:w="1748" w:type="dxa"/>
            <w:vAlign w:val="center"/>
          </w:tcPr>
          <w:p w:rsidR="00BC1B51" w:rsidRPr="005821FB" w:rsidRDefault="00BC1B51" w:rsidP="00E74BEB">
            <w:pPr>
              <w:jc w:val="center"/>
              <w:rPr>
                <w:rFonts w:ascii="Arial Narrow" w:hAnsi="Arial Narrow"/>
                <w:color w:val="auto"/>
                <w:sz w:val="24"/>
                <w:szCs w:val="24"/>
                <w:lang w:val="es-CO"/>
              </w:rPr>
            </w:pPr>
            <w:r w:rsidRPr="005821FB">
              <w:rPr>
                <w:rFonts w:ascii="Arial Narrow" w:hAnsi="Arial Narrow"/>
                <w:color w:val="auto"/>
                <w:sz w:val="24"/>
                <w:szCs w:val="24"/>
                <w:lang w:val="es-CO"/>
              </w:rPr>
              <w:t>Actualizar y publicar mensualmente el Registro de Activos de Información100%</w:t>
            </w:r>
          </w:p>
        </w:tc>
        <w:tc>
          <w:tcPr>
            <w:tcW w:w="1562" w:type="dxa"/>
            <w:vAlign w:val="center"/>
          </w:tcPr>
          <w:p w:rsidR="00BC1B51" w:rsidRPr="005821FB" w:rsidRDefault="00BC1B51" w:rsidP="00E74BEB">
            <w:pPr>
              <w:jc w:val="center"/>
              <w:rPr>
                <w:rFonts w:ascii="Arial Narrow" w:hAnsi="Arial Narrow"/>
                <w:color w:val="auto"/>
                <w:sz w:val="24"/>
                <w:szCs w:val="24"/>
                <w:lang w:val="es-CO"/>
              </w:rPr>
            </w:pPr>
            <w:r w:rsidRPr="00A72727">
              <w:rPr>
                <w:rFonts w:ascii="Arial Narrow" w:hAnsi="Arial Narrow"/>
                <w:color w:val="auto"/>
                <w:sz w:val="24"/>
                <w:szCs w:val="24"/>
                <w:lang w:val="es-CO"/>
              </w:rPr>
              <w:t>Departamento de Gestión de Contenidos</w:t>
            </w:r>
          </w:p>
        </w:tc>
        <w:tc>
          <w:tcPr>
            <w:tcW w:w="1420" w:type="dxa"/>
            <w:vAlign w:val="center"/>
          </w:tcPr>
          <w:p w:rsidR="00BC1B51" w:rsidRPr="005821FB" w:rsidRDefault="007E0D92" w:rsidP="00E74BEB">
            <w:pPr>
              <w:jc w:val="center"/>
              <w:rPr>
                <w:rFonts w:ascii="Arial Narrow" w:hAnsi="Arial Narrow"/>
                <w:color w:val="auto"/>
                <w:sz w:val="24"/>
                <w:szCs w:val="24"/>
                <w:lang w:val="es-CO"/>
              </w:rPr>
            </w:pPr>
            <w:r w:rsidRPr="007E0D92">
              <w:rPr>
                <w:rFonts w:ascii="Arial Narrow" w:hAnsi="Arial Narrow" w:cs="Arial"/>
                <w:color w:val="000000" w:themeColor="text1"/>
                <w:sz w:val="22"/>
              </w:rPr>
              <w:t>31 de diciembre de 2020</w:t>
            </w:r>
          </w:p>
        </w:tc>
      </w:tr>
      <w:tr w:rsidR="00BC1B51" w:rsidRPr="006900E1" w:rsidTr="00A72727">
        <w:trPr>
          <w:jc w:val="center"/>
        </w:trPr>
        <w:tc>
          <w:tcPr>
            <w:tcW w:w="1758" w:type="dxa"/>
            <w:vMerge/>
            <w:vAlign w:val="center"/>
          </w:tcPr>
          <w:p w:rsidR="00BC1B51" w:rsidRPr="00830598" w:rsidRDefault="00BC1B51" w:rsidP="00E74BEB">
            <w:pPr>
              <w:spacing w:after="160"/>
              <w:jc w:val="center"/>
              <w:rPr>
                <w:rFonts w:ascii="Arial Narrow" w:hAnsi="Arial Narrow"/>
                <w:sz w:val="24"/>
                <w:szCs w:val="24"/>
                <w:lang w:val="es-CO"/>
              </w:rPr>
            </w:pPr>
          </w:p>
        </w:tc>
        <w:tc>
          <w:tcPr>
            <w:tcW w:w="1907" w:type="dxa"/>
            <w:vAlign w:val="center"/>
          </w:tcPr>
          <w:p w:rsidR="00BC1B51" w:rsidRPr="005821FB" w:rsidRDefault="00BC1B51" w:rsidP="00E74BEB">
            <w:pPr>
              <w:jc w:val="center"/>
              <w:rPr>
                <w:rFonts w:ascii="Arial Narrow" w:hAnsi="Arial Narrow"/>
                <w:color w:val="auto"/>
                <w:sz w:val="24"/>
                <w:szCs w:val="24"/>
                <w:lang w:val="es-CO" w:eastAsia="en-US"/>
              </w:rPr>
            </w:pPr>
            <w:r w:rsidRPr="005821FB">
              <w:rPr>
                <w:rFonts w:ascii="Arial Narrow" w:hAnsi="Arial Narrow"/>
                <w:color w:val="auto"/>
                <w:sz w:val="24"/>
                <w:szCs w:val="24"/>
                <w:lang w:val="es-CO"/>
              </w:rPr>
              <w:t>Actualizar y publicar mensualmente el Índice de Información clasificada y Reservada</w:t>
            </w:r>
          </w:p>
        </w:tc>
        <w:tc>
          <w:tcPr>
            <w:tcW w:w="2224" w:type="dxa"/>
            <w:vAlign w:val="center"/>
          </w:tcPr>
          <w:p w:rsidR="00BC1B51" w:rsidRPr="005821FB" w:rsidRDefault="00BC1B51" w:rsidP="00E74BEB">
            <w:pPr>
              <w:jc w:val="center"/>
              <w:rPr>
                <w:rFonts w:ascii="Arial Narrow" w:hAnsi="Arial Narrow"/>
                <w:color w:val="auto"/>
                <w:sz w:val="24"/>
                <w:szCs w:val="24"/>
                <w:lang w:val="es-CO"/>
              </w:rPr>
            </w:pPr>
            <w:r w:rsidRPr="005821FB">
              <w:rPr>
                <w:rFonts w:ascii="Arial Narrow" w:hAnsi="Arial Narrow"/>
                <w:color w:val="auto"/>
                <w:sz w:val="24"/>
                <w:szCs w:val="24"/>
                <w:lang w:val="es-CO"/>
              </w:rPr>
              <w:t>(Número de actualizaciones realizadas a la fecha / Número de actualizaciones programadas) *100</w:t>
            </w:r>
          </w:p>
        </w:tc>
        <w:tc>
          <w:tcPr>
            <w:tcW w:w="1748" w:type="dxa"/>
            <w:vAlign w:val="center"/>
          </w:tcPr>
          <w:p w:rsidR="00BC1B51" w:rsidRPr="005821FB" w:rsidRDefault="00BC1B51" w:rsidP="00E74BEB">
            <w:pPr>
              <w:jc w:val="center"/>
              <w:rPr>
                <w:rFonts w:ascii="Arial Narrow" w:hAnsi="Arial Narrow"/>
                <w:color w:val="auto"/>
                <w:sz w:val="24"/>
                <w:szCs w:val="24"/>
                <w:lang w:val="es-CO"/>
              </w:rPr>
            </w:pPr>
            <w:r w:rsidRPr="005821FB">
              <w:rPr>
                <w:rFonts w:ascii="Arial Narrow" w:hAnsi="Arial Narrow"/>
                <w:color w:val="auto"/>
                <w:sz w:val="24"/>
                <w:szCs w:val="24"/>
                <w:lang w:val="es-CO"/>
              </w:rPr>
              <w:t>Actualizar y publicar mensualmente el Índice de Información clasificada y Reservada100%</w:t>
            </w:r>
          </w:p>
        </w:tc>
        <w:tc>
          <w:tcPr>
            <w:tcW w:w="1562" w:type="dxa"/>
            <w:vAlign w:val="center"/>
          </w:tcPr>
          <w:p w:rsidR="00BC1B51" w:rsidRPr="005821FB" w:rsidRDefault="00BC1B51" w:rsidP="00E74BEB">
            <w:pPr>
              <w:jc w:val="center"/>
              <w:rPr>
                <w:rFonts w:ascii="Arial Narrow" w:hAnsi="Arial Narrow"/>
                <w:color w:val="auto"/>
                <w:sz w:val="24"/>
                <w:szCs w:val="24"/>
                <w:lang w:val="es-CO"/>
              </w:rPr>
            </w:pPr>
            <w:r w:rsidRPr="005821FB">
              <w:rPr>
                <w:rFonts w:ascii="Arial Narrow" w:hAnsi="Arial Narrow"/>
                <w:color w:val="auto"/>
                <w:sz w:val="24"/>
                <w:szCs w:val="24"/>
                <w:lang w:val="es-CO"/>
              </w:rPr>
              <w:t>Departamento de Gestión de Contenidos</w:t>
            </w:r>
          </w:p>
        </w:tc>
        <w:tc>
          <w:tcPr>
            <w:tcW w:w="1420" w:type="dxa"/>
            <w:vAlign w:val="center"/>
          </w:tcPr>
          <w:p w:rsidR="00BC1B51" w:rsidRPr="005821FB" w:rsidRDefault="007E0D92" w:rsidP="00E74BEB">
            <w:pPr>
              <w:jc w:val="center"/>
              <w:rPr>
                <w:rFonts w:ascii="Arial Narrow" w:hAnsi="Arial Narrow"/>
                <w:color w:val="auto"/>
                <w:sz w:val="24"/>
                <w:szCs w:val="24"/>
                <w:lang w:val="es-CO"/>
              </w:rPr>
            </w:pPr>
            <w:r w:rsidRPr="007E0D92">
              <w:rPr>
                <w:rFonts w:ascii="Arial Narrow" w:hAnsi="Arial Narrow" w:cs="Arial"/>
                <w:color w:val="000000" w:themeColor="text1"/>
                <w:sz w:val="22"/>
              </w:rPr>
              <w:t>31 de diciembre de 2020</w:t>
            </w:r>
          </w:p>
        </w:tc>
      </w:tr>
      <w:tr w:rsidR="00A72727" w:rsidRPr="006900E1" w:rsidTr="00A72727">
        <w:trPr>
          <w:jc w:val="center"/>
        </w:trPr>
        <w:tc>
          <w:tcPr>
            <w:tcW w:w="1758" w:type="dxa"/>
            <w:vAlign w:val="center"/>
          </w:tcPr>
          <w:p w:rsidR="00A72727" w:rsidRPr="00830598" w:rsidRDefault="00A72727" w:rsidP="00A72727">
            <w:pPr>
              <w:spacing w:after="160"/>
              <w:jc w:val="center"/>
              <w:rPr>
                <w:rFonts w:ascii="Arial Narrow" w:hAnsi="Arial Narrow"/>
                <w:color w:val="auto"/>
                <w:sz w:val="24"/>
                <w:szCs w:val="24"/>
                <w:lang w:val="es-CO"/>
              </w:rPr>
            </w:pPr>
            <w:r w:rsidRPr="00830598">
              <w:rPr>
                <w:rFonts w:ascii="Arial Narrow" w:hAnsi="Arial Narrow"/>
                <w:color w:val="auto"/>
                <w:sz w:val="24"/>
                <w:szCs w:val="24"/>
                <w:lang w:val="es-CO"/>
              </w:rPr>
              <w:t>Criterio Diferencial de Accesibilidad</w:t>
            </w:r>
          </w:p>
        </w:tc>
        <w:tc>
          <w:tcPr>
            <w:tcW w:w="1907" w:type="dxa"/>
            <w:vAlign w:val="center"/>
          </w:tcPr>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La información de la entidad responderá al cumplimiento de usabilidad y accesibilidad que se requiera, teniendo en cuenta la caracterización de usuarios definida.</w:t>
            </w:r>
          </w:p>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Así mismo, tendrá todos los canales de comunicación habilitados para las personas en situación de discapacidad.</w:t>
            </w:r>
          </w:p>
        </w:tc>
        <w:tc>
          <w:tcPr>
            <w:tcW w:w="2224" w:type="dxa"/>
            <w:vAlign w:val="center"/>
          </w:tcPr>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Cumplimiento de los criterios de usabilidad y accesibilidad exigidos por Gobierno Digital.</w:t>
            </w:r>
          </w:p>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Buena calificación de la página web en los validadores (</w:t>
            </w:r>
            <w:proofErr w:type="spellStart"/>
            <w:r w:rsidRPr="00A72727">
              <w:rPr>
                <w:rFonts w:ascii="Arial Narrow" w:hAnsi="Arial Narrow"/>
                <w:color w:val="auto"/>
                <w:sz w:val="24"/>
                <w:szCs w:val="24"/>
                <w:lang w:val="es-CO"/>
              </w:rPr>
              <w:t>Examinator</w:t>
            </w:r>
            <w:proofErr w:type="spellEnd"/>
            <w:r w:rsidRPr="00A72727">
              <w:rPr>
                <w:rFonts w:ascii="Arial Narrow" w:hAnsi="Arial Narrow"/>
                <w:color w:val="auto"/>
                <w:sz w:val="24"/>
                <w:szCs w:val="24"/>
                <w:lang w:val="es-CO"/>
              </w:rPr>
              <w:t xml:space="preserve">, </w:t>
            </w:r>
            <w:proofErr w:type="spellStart"/>
            <w:r w:rsidRPr="00A72727">
              <w:rPr>
                <w:rFonts w:ascii="Arial Narrow" w:hAnsi="Arial Narrow"/>
                <w:color w:val="auto"/>
                <w:sz w:val="24"/>
                <w:szCs w:val="24"/>
                <w:lang w:val="es-CO"/>
              </w:rPr>
              <w:t>Validator</w:t>
            </w:r>
            <w:proofErr w:type="spellEnd"/>
            <w:r w:rsidRPr="00A72727">
              <w:rPr>
                <w:rFonts w:ascii="Arial Narrow" w:hAnsi="Arial Narrow"/>
                <w:color w:val="auto"/>
                <w:sz w:val="24"/>
                <w:szCs w:val="24"/>
                <w:lang w:val="es-CO"/>
              </w:rPr>
              <w:t xml:space="preserve"> y </w:t>
            </w:r>
            <w:proofErr w:type="spellStart"/>
            <w:r w:rsidRPr="00A72727">
              <w:rPr>
                <w:rFonts w:ascii="Arial Narrow" w:hAnsi="Arial Narrow"/>
                <w:color w:val="auto"/>
                <w:sz w:val="24"/>
                <w:szCs w:val="24"/>
                <w:lang w:val="es-CO"/>
              </w:rPr>
              <w:t>Tawdis</w:t>
            </w:r>
            <w:proofErr w:type="spellEnd"/>
            <w:r w:rsidRPr="00A72727">
              <w:rPr>
                <w:rFonts w:ascii="Arial Narrow" w:hAnsi="Arial Narrow"/>
                <w:color w:val="auto"/>
                <w:sz w:val="24"/>
                <w:szCs w:val="24"/>
                <w:lang w:val="es-CO"/>
              </w:rPr>
              <w:t>) exigidos por la Norma NTC 5854 - 2015</w:t>
            </w:r>
          </w:p>
        </w:tc>
        <w:tc>
          <w:tcPr>
            <w:tcW w:w="1748" w:type="dxa"/>
            <w:vAlign w:val="center"/>
          </w:tcPr>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100%</w:t>
            </w:r>
          </w:p>
        </w:tc>
        <w:tc>
          <w:tcPr>
            <w:tcW w:w="1562" w:type="dxa"/>
            <w:vAlign w:val="center"/>
          </w:tcPr>
          <w:p w:rsidR="00A72727" w:rsidRPr="00A72727" w:rsidRDefault="00A72727" w:rsidP="00A72727">
            <w:pPr>
              <w:spacing w:after="160"/>
              <w:jc w:val="both"/>
              <w:rPr>
                <w:rFonts w:ascii="Arial Narrow" w:hAnsi="Arial Narrow"/>
                <w:color w:val="auto"/>
                <w:sz w:val="24"/>
                <w:szCs w:val="24"/>
                <w:lang w:val="es-CO"/>
              </w:rPr>
            </w:pPr>
            <w:r w:rsidRPr="00A72727">
              <w:rPr>
                <w:rFonts w:ascii="Arial Narrow" w:hAnsi="Arial Narrow"/>
                <w:color w:val="auto"/>
                <w:sz w:val="24"/>
                <w:szCs w:val="24"/>
                <w:lang w:val="es-CO"/>
              </w:rPr>
              <w:t>Departamento CRC</w:t>
            </w:r>
          </w:p>
        </w:tc>
        <w:tc>
          <w:tcPr>
            <w:tcW w:w="1420" w:type="dxa"/>
            <w:vAlign w:val="center"/>
          </w:tcPr>
          <w:p w:rsidR="00A72727" w:rsidRPr="00A72727" w:rsidRDefault="007E0D92" w:rsidP="007E0D92">
            <w:pPr>
              <w:jc w:val="center"/>
              <w:rPr>
                <w:rFonts w:ascii="Arial Narrow" w:hAnsi="Arial Narrow"/>
                <w:sz w:val="24"/>
                <w:szCs w:val="24"/>
              </w:rPr>
            </w:pPr>
            <w:r w:rsidRPr="007E0D92">
              <w:rPr>
                <w:rFonts w:ascii="Arial Narrow" w:hAnsi="Arial Narrow" w:cs="Arial"/>
                <w:color w:val="000000" w:themeColor="text1"/>
                <w:sz w:val="22"/>
              </w:rPr>
              <w:t>31 de diciembre de 2020</w:t>
            </w:r>
          </w:p>
        </w:tc>
      </w:tr>
      <w:tr w:rsidR="00BC1B51" w:rsidRPr="006900E1" w:rsidTr="00A72727">
        <w:trPr>
          <w:jc w:val="center"/>
        </w:trPr>
        <w:tc>
          <w:tcPr>
            <w:tcW w:w="1758" w:type="dxa"/>
            <w:vAlign w:val="center"/>
          </w:tcPr>
          <w:p w:rsidR="00BC1B51" w:rsidRPr="00167851" w:rsidRDefault="00BC1B51" w:rsidP="00E74BEB">
            <w:pPr>
              <w:pStyle w:val="Default"/>
              <w:jc w:val="center"/>
              <w:rPr>
                <w:rFonts w:ascii="Arial Narrow" w:hAnsi="Arial Narrow"/>
                <w:color w:val="auto"/>
                <w:lang w:val="es-CO" w:eastAsia="en-US"/>
              </w:rPr>
            </w:pPr>
            <w:r w:rsidRPr="00167851">
              <w:rPr>
                <w:rFonts w:ascii="Arial Narrow" w:hAnsi="Arial Narrow"/>
                <w:color w:val="auto"/>
                <w:lang w:val="es-CO" w:eastAsia="en-US"/>
              </w:rPr>
              <w:t>Monitoreo del Acceso a la Información Pública</w:t>
            </w:r>
          </w:p>
        </w:tc>
        <w:tc>
          <w:tcPr>
            <w:tcW w:w="1907" w:type="dxa"/>
            <w:vAlign w:val="center"/>
          </w:tcPr>
          <w:p w:rsidR="00BC1B51" w:rsidRPr="00167851" w:rsidRDefault="00BC1B51" w:rsidP="00E74BEB">
            <w:pPr>
              <w:pStyle w:val="Default"/>
              <w:jc w:val="center"/>
              <w:rPr>
                <w:rFonts w:ascii="Arial Narrow" w:hAnsi="Arial Narrow"/>
                <w:color w:val="auto"/>
                <w:lang w:val="es-CO" w:eastAsia="en-US"/>
              </w:rPr>
            </w:pPr>
            <w:r w:rsidRPr="00167851">
              <w:rPr>
                <w:rFonts w:ascii="Arial Narrow" w:hAnsi="Arial Narrow"/>
                <w:color w:val="auto"/>
                <w:lang w:val="es-CO" w:eastAsia="en-US"/>
              </w:rPr>
              <w:t>Generar dentro del informe periódico de PQRSD un cuadro que indique el monitoreo del acceso a la información pública.</w:t>
            </w:r>
          </w:p>
        </w:tc>
        <w:tc>
          <w:tcPr>
            <w:tcW w:w="2224" w:type="dxa"/>
            <w:vAlign w:val="center"/>
          </w:tcPr>
          <w:p w:rsidR="00BC1B51" w:rsidRPr="00167851" w:rsidRDefault="00BC1B51" w:rsidP="00E74BEB">
            <w:pPr>
              <w:pStyle w:val="Default"/>
              <w:jc w:val="center"/>
              <w:rPr>
                <w:rFonts w:ascii="Arial Narrow" w:hAnsi="Arial Narrow"/>
                <w:color w:val="auto"/>
                <w:lang w:val="es-CO" w:eastAsia="en-US"/>
              </w:rPr>
            </w:pPr>
            <w:r w:rsidRPr="00167851">
              <w:rPr>
                <w:rFonts w:ascii="Arial Narrow" w:hAnsi="Arial Narrow"/>
                <w:color w:val="auto"/>
                <w:lang w:val="es-CO" w:eastAsia="en-US"/>
              </w:rPr>
              <w:t># Solicitudes recibidas.</w:t>
            </w:r>
          </w:p>
          <w:p w:rsidR="00BC1B51" w:rsidRPr="00167851" w:rsidRDefault="00BC1B51" w:rsidP="00E74BEB">
            <w:pPr>
              <w:pStyle w:val="Default"/>
              <w:jc w:val="center"/>
              <w:rPr>
                <w:rFonts w:ascii="Arial Narrow" w:hAnsi="Arial Narrow"/>
                <w:color w:val="auto"/>
                <w:lang w:val="es-CO" w:eastAsia="en-US"/>
              </w:rPr>
            </w:pPr>
            <w:r w:rsidRPr="00167851">
              <w:rPr>
                <w:rFonts w:ascii="Arial Narrow" w:hAnsi="Arial Narrow"/>
                <w:color w:val="auto"/>
                <w:lang w:val="es-CO" w:eastAsia="en-US"/>
              </w:rPr>
              <w:t># Solicitudes trasladas.</w:t>
            </w:r>
          </w:p>
          <w:p w:rsidR="00BC1B51" w:rsidRPr="00167851" w:rsidRDefault="00BC1B51" w:rsidP="00E74BEB">
            <w:pPr>
              <w:pStyle w:val="Default"/>
              <w:jc w:val="center"/>
              <w:rPr>
                <w:rFonts w:ascii="Arial Narrow" w:hAnsi="Arial Narrow"/>
                <w:color w:val="auto"/>
                <w:lang w:val="es-CO" w:eastAsia="en-US"/>
              </w:rPr>
            </w:pPr>
            <w:r w:rsidRPr="00167851">
              <w:rPr>
                <w:rFonts w:ascii="Arial Narrow" w:hAnsi="Arial Narrow"/>
                <w:color w:val="auto"/>
                <w:lang w:val="es-CO" w:eastAsia="en-US"/>
              </w:rPr>
              <w:t>Tiempo de respuesta a cada solicitud</w:t>
            </w:r>
          </w:p>
          <w:p w:rsidR="00BC1B51" w:rsidRPr="00167851" w:rsidRDefault="00BC1B51" w:rsidP="00E74BEB">
            <w:pPr>
              <w:pStyle w:val="Default"/>
              <w:jc w:val="center"/>
              <w:rPr>
                <w:rFonts w:ascii="Arial Narrow" w:hAnsi="Arial Narrow"/>
                <w:color w:val="auto"/>
                <w:lang w:val="es-CO" w:eastAsia="en-US"/>
              </w:rPr>
            </w:pPr>
            <w:r w:rsidRPr="00167851">
              <w:rPr>
                <w:rFonts w:ascii="Arial Narrow" w:hAnsi="Arial Narrow"/>
                <w:color w:val="auto"/>
                <w:lang w:val="es-CO" w:eastAsia="en-US"/>
              </w:rPr>
              <w:t># Solicitudes en las que se negó el acceso a la información.</w:t>
            </w:r>
          </w:p>
        </w:tc>
        <w:tc>
          <w:tcPr>
            <w:tcW w:w="1748" w:type="dxa"/>
            <w:vAlign w:val="center"/>
          </w:tcPr>
          <w:p w:rsidR="00BC1B51" w:rsidRPr="00167851" w:rsidRDefault="00BC1B51" w:rsidP="00E74BEB">
            <w:pPr>
              <w:pStyle w:val="Default"/>
              <w:jc w:val="center"/>
              <w:rPr>
                <w:rFonts w:ascii="Arial Narrow" w:hAnsi="Arial Narrow"/>
                <w:color w:val="auto"/>
                <w:lang w:val="es-CO" w:eastAsia="en-US"/>
              </w:rPr>
            </w:pPr>
            <w:r w:rsidRPr="00167851">
              <w:rPr>
                <w:rFonts w:ascii="Arial Narrow" w:hAnsi="Arial Narrow"/>
                <w:color w:val="auto"/>
                <w:lang w:val="es-CO" w:eastAsia="en-US"/>
              </w:rPr>
              <w:t>12 informes al año</w:t>
            </w:r>
          </w:p>
        </w:tc>
        <w:tc>
          <w:tcPr>
            <w:tcW w:w="1562" w:type="dxa"/>
            <w:vAlign w:val="center"/>
          </w:tcPr>
          <w:p w:rsidR="00BC1B51" w:rsidRPr="00167851" w:rsidRDefault="00BC1B51" w:rsidP="00E74BEB">
            <w:pPr>
              <w:pStyle w:val="Default"/>
              <w:jc w:val="center"/>
              <w:rPr>
                <w:rFonts w:ascii="Arial Narrow" w:hAnsi="Arial Narrow"/>
                <w:color w:val="auto"/>
                <w:lang w:val="es-CO" w:eastAsia="en-US"/>
              </w:rPr>
            </w:pPr>
            <w:r w:rsidRPr="00167851">
              <w:rPr>
                <w:rFonts w:ascii="Arial Narrow" w:hAnsi="Arial Narrow"/>
                <w:color w:val="auto"/>
                <w:lang w:val="es-CO" w:eastAsia="en-US"/>
              </w:rPr>
              <w:t>Departamento Jurídico</w:t>
            </w:r>
          </w:p>
        </w:tc>
        <w:tc>
          <w:tcPr>
            <w:tcW w:w="1420" w:type="dxa"/>
            <w:vAlign w:val="center"/>
          </w:tcPr>
          <w:p w:rsidR="00BC1B51" w:rsidRPr="00167851" w:rsidRDefault="007E0D92" w:rsidP="00E74BEB">
            <w:pPr>
              <w:pStyle w:val="Default"/>
              <w:jc w:val="center"/>
              <w:rPr>
                <w:rFonts w:ascii="Arial Narrow" w:hAnsi="Arial Narrow"/>
                <w:color w:val="auto"/>
                <w:lang w:eastAsia="en-US"/>
              </w:rPr>
            </w:pPr>
            <w:r w:rsidRPr="007E0D92">
              <w:rPr>
                <w:rFonts w:ascii="Arial Narrow" w:hAnsi="Arial Narrow"/>
                <w:color w:val="000000" w:themeColor="text1"/>
                <w:sz w:val="22"/>
              </w:rPr>
              <w:t xml:space="preserve">31 de </w:t>
            </w:r>
            <w:proofErr w:type="spellStart"/>
            <w:r w:rsidRPr="007E0D92">
              <w:rPr>
                <w:rFonts w:ascii="Arial Narrow" w:hAnsi="Arial Narrow"/>
                <w:color w:val="000000" w:themeColor="text1"/>
                <w:sz w:val="22"/>
              </w:rPr>
              <w:t>diciembre</w:t>
            </w:r>
            <w:proofErr w:type="spellEnd"/>
            <w:r w:rsidRPr="007E0D92">
              <w:rPr>
                <w:rFonts w:ascii="Arial Narrow" w:hAnsi="Arial Narrow"/>
                <w:color w:val="000000" w:themeColor="text1"/>
                <w:sz w:val="22"/>
              </w:rPr>
              <w:t xml:space="preserve"> de 2020</w:t>
            </w:r>
          </w:p>
        </w:tc>
      </w:tr>
    </w:tbl>
    <w:p w:rsidR="00C2421C" w:rsidRDefault="00C2421C" w:rsidP="00C2421C">
      <w:pPr>
        <w:rPr>
          <w:lang w:val="es-ES" w:eastAsia="ja-JP"/>
        </w:rPr>
      </w:pPr>
      <w:bookmarkStart w:id="33" w:name="_Toc535996449"/>
    </w:p>
    <w:bookmarkEnd w:id="33"/>
    <w:p w:rsidR="00151980" w:rsidRPr="00830598" w:rsidRDefault="00151980" w:rsidP="00151980">
      <w:pPr>
        <w:pStyle w:val="Ttulo2"/>
        <w:shd w:val="clear" w:color="auto" w:fill="2F5496" w:themeFill="accent1" w:themeFillShade="BF"/>
        <w:rPr>
          <w:rFonts w:ascii="Cambria" w:eastAsiaTheme="minorHAnsi" w:hAnsi="Cambria" w:cstheme="minorBidi"/>
          <w:caps w:val="0"/>
          <w:color w:val="FFFFFF" w:themeColor="background1"/>
          <w:sz w:val="36"/>
          <w:lang w:val="es-ES"/>
          <w14:ligatures w14:val="none"/>
        </w:rPr>
      </w:pPr>
      <w:r>
        <w:rPr>
          <w:rFonts w:ascii="Cambria" w:eastAsiaTheme="minorHAnsi" w:hAnsi="Cambria" w:cstheme="minorBidi"/>
          <w:caps w:val="0"/>
          <w:color w:val="FFFFFF" w:themeColor="background1"/>
          <w:sz w:val="36"/>
          <w:lang w:val="es-ES"/>
          <w14:ligatures w14:val="none"/>
        </w:rPr>
        <w:lastRenderedPageBreak/>
        <w:t xml:space="preserve">INICIATIVAS ADICIONALES </w:t>
      </w:r>
    </w:p>
    <w:p w:rsidR="00151980" w:rsidRDefault="00151980" w:rsidP="00151980">
      <w:pPr>
        <w:rPr>
          <w:rFonts w:ascii="Arial Narrow" w:hAnsi="Arial Narrow"/>
          <w:sz w:val="24"/>
          <w:szCs w:val="24"/>
          <w:lang w:val="es-ES"/>
        </w:rPr>
      </w:pPr>
    </w:p>
    <w:p w:rsidR="00151980" w:rsidRDefault="00151980" w:rsidP="00151980">
      <w:pPr>
        <w:spacing w:after="160" w:line="259" w:lineRule="auto"/>
        <w:rPr>
          <w:rFonts w:ascii="Arial Narrow" w:hAnsi="Arial Narrow"/>
          <w:color w:val="577188"/>
          <w:szCs w:val="24"/>
          <w:lang w:val="es-ES"/>
        </w:rPr>
      </w:pPr>
    </w:p>
    <w:p w:rsidR="00151980" w:rsidRPr="00F9647F" w:rsidRDefault="00151980" w:rsidP="00151980">
      <w:pPr>
        <w:jc w:val="both"/>
        <w:rPr>
          <w:rFonts w:ascii="Arial Narrow" w:hAnsi="Arial Narrow"/>
          <w:sz w:val="24"/>
          <w:szCs w:val="24"/>
          <w:lang w:val="es-ES"/>
        </w:rPr>
      </w:pPr>
      <w:r w:rsidRPr="00F9647F">
        <w:rPr>
          <w:rFonts w:ascii="Arial Narrow" w:hAnsi="Arial Narrow"/>
          <w:sz w:val="24"/>
          <w:szCs w:val="24"/>
          <w:lang w:val="es-ES"/>
        </w:rPr>
        <w:t>Teniendo en cuenta que el Fondo contempla iniciativas adicionales que permiten fortalecer su estrategia de lucha contra la corrupción, a este plan se incorporan, dentro del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p>
    <w:tbl>
      <w:tblPr>
        <w:tblpPr w:leftFromText="141" w:rightFromText="141" w:vertAnchor="text" w:horzAnchor="margin" w:tblpXSpec="center" w:tblpY="59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559"/>
        <w:gridCol w:w="1304"/>
        <w:gridCol w:w="1560"/>
        <w:gridCol w:w="1388"/>
      </w:tblGrid>
      <w:tr w:rsidR="00151980" w:rsidRPr="00626D0D" w:rsidTr="00151980">
        <w:trPr>
          <w:trHeight w:val="336"/>
        </w:trPr>
        <w:tc>
          <w:tcPr>
            <w:tcW w:w="1668" w:type="dxa"/>
            <w:shd w:val="clear" w:color="auto" w:fill="2F5496" w:themeFill="accent1" w:themeFillShade="BF"/>
            <w:vAlign w:val="center"/>
          </w:tcPr>
          <w:p w:rsidR="00151980" w:rsidRPr="00F9647F" w:rsidRDefault="00151980" w:rsidP="00FA0014">
            <w:pPr>
              <w:jc w:val="center"/>
              <w:rPr>
                <w:rFonts w:ascii="Arial Narrow" w:hAnsi="Arial Narrow"/>
                <w:b/>
                <w:color w:val="FFFFFF" w:themeColor="background1"/>
                <w:sz w:val="24"/>
                <w:szCs w:val="24"/>
                <w:lang w:val="es-ES"/>
              </w:rPr>
            </w:pPr>
          </w:p>
          <w:p w:rsidR="00151980" w:rsidRPr="00F9647F" w:rsidRDefault="00151980" w:rsidP="00FA0014">
            <w:pPr>
              <w:jc w:val="center"/>
              <w:rPr>
                <w:rFonts w:ascii="Arial Narrow" w:hAnsi="Arial Narrow"/>
                <w:b/>
                <w:color w:val="FFFFFF" w:themeColor="background1"/>
                <w:sz w:val="24"/>
                <w:szCs w:val="24"/>
                <w:lang w:val="es-ES"/>
              </w:rPr>
            </w:pPr>
            <w:r w:rsidRPr="00F9647F">
              <w:rPr>
                <w:rFonts w:ascii="Arial Narrow" w:hAnsi="Arial Narrow"/>
                <w:b/>
                <w:color w:val="FFFFFF" w:themeColor="background1"/>
                <w:sz w:val="24"/>
                <w:szCs w:val="24"/>
                <w:lang w:val="es-ES"/>
              </w:rPr>
              <w:t>Subcomponente</w:t>
            </w:r>
          </w:p>
          <w:p w:rsidR="00151980" w:rsidRPr="00F9647F" w:rsidRDefault="00151980" w:rsidP="00FA0014">
            <w:pPr>
              <w:jc w:val="center"/>
              <w:rPr>
                <w:rFonts w:ascii="Arial Narrow" w:hAnsi="Arial Narrow"/>
                <w:b/>
                <w:color w:val="FFFFFF" w:themeColor="background1"/>
                <w:sz w:val="24"/>
                <w:szCs w:val="24"/>
                <w:lang w:val="es-ES"/>
              </w:rPr>
            </w:pPr>
          </w:p>
        </w:tc>
        <w:tc>
          <w:tcPr>
            <w:tcW w:w="2835" w:type="dxa"/>
            <w:shd w:val="clear" w:color="auto" w:fill="2F5496" w:themeFill="accent1" w:themeFillShade="BF"/>
            <w:vAlign w:val="center"/>
          </w:tcPr>
          <w:p w:rsidR="00151980" w:rsidRPr="00F9647F" w:rsidRDefault="00151980" w:rsidP="00FA0014">
            <w:pPr>
              <w:jc w:val="center"/>
              <w:rPr>
                <w:rFonts w:ascii="Arial Narrow" w:hAnsi="Arial Narrow"/>
                <w:b/>
                <w:color w:val="FFFFFF" w:themeColor="background1"/>
                <w:sz w:val="24"/>
                <w:szCs w:val="24"/>
                <w:lang w:val="es-ES"/>
              </w:rPr>
            </w:pPr>
            <w:r w:rsidRPr="00F9647F">
              <w:rPr>
                <w:rFonts w:ascii="Arial Narrow" w:hAnsi="Arial Narrow"/>
                <w:b/>
                <w:color w:val="FFFFFF" w:themeColor="background1"/>
                <w:sz w:val="24"/>
                <w:szCs w:val="24"/>
                <w:lang w:val="es-ES"/>
              </w:rPr>
              <w:t>Actividades</w:t>
            </w:r>
          </w:p>
        </w:tc>
        <w:tc>
          <w:tcPr>
            <w:tcW w:w="1559" w:type="dxa"/>
            <w:shd w:val="clear" w:color="auto" w:fill="2F5496" w:themeFill="accent1" w:themeFillShade="BF"/>
            <w:vAlign w:val="center"/>
          </w:tcPr>
          <w:p w:rsidR="00151980" w:rsidRPr="00F9647F" w:rsidRDefault="00151980" w:rsidP="00FA0014">
            <w:pPr>
              <w:jc w:val="center"/>
              <w:rPr>
                <w:rFonts w:ascii="Arial Narrow" w:hAnsi="Arial Narrow"/>
                <w:b/>
                <w:color w:val="FFFFFF" w:themeColor="background1"/>
                <w:sz w:val="24"/>
                <w:szCs w:val="24"/>
                <w:lang w:val="es-ES"/>
              </w:rPr>
            </w:pPr>
            <w:r w:rsidRPr="00F9647F">
              <w:rPr>
                <w:rFonts w:ascii="Arial Narrow" w:hAnsi="Arial Narrow"/>
                <w:b/>
                <w:color w:val="FFFFFF" w:themeColor="background1"/>
                <w:sz w:val="24"/>
                <w:szCs w:val="24"/>
                <w:lang w:val="es-ES"/>
              </w:rPr>
              <w:t>Indicador</w:t>
            </w:r>
          </w:p>
        </w:tc>
        <w:tc>
          <w:tcPr>
            <w:tcW w:w="1304" w:type="dxa"/>
            <w:shd w:val="clear" w:color="auto" w:fill="2F5496" w:themeFill="accent1" w:themeFillShade="BF"/>
            <w:vAlign w:val="center"/>
          </w:tcPr>
          <w:p w:rsidR="00151980" w:rsidRPr="00F9647F" w:rsidRDefault="00151980" w:rsidP="00FA0014">
            <w:pPr>
              <w:jc w:val="center"/>
              <w:rPr>
                <w:rFonts w:ascii="Arial Narrow" w:hAnsi="Arial Narrow"/>
                <w:b/>
                <w:color w:val="FFFFFF" w:themeColor="background1"/>
                <w:sz w:val="24"/>
                <w:szCs w:val="24"/>
                <w:lang w:val="es-ES"/>
              </w:rPr>
            </w:pPr>
            <w:r w:rsidRPr="00F9647F">
              <w:rPr>
                <w:rFonts w:ascii="Arial Narrow" w:hAnsi="Arial Narrow"/>
                <w:b/>
                <w:color w:val="FFFFFF" w:themeColor="background1"/>
                <w:sz w:val="24"/>
                <w:szCs w:val="24"/>
                <w:lang w:val="es-ES"/>
              </w:rPr>
              <w:t>Meta</w:t>
            </w:r>
          </w:p>
        </w:tc>
        <w:tc>
          <w:tcPr>
            <w:tcW w:w="1560" w:type="dxa"/>
            <w:shd w:val="clear" w:color="auto" w:fill="2F5496" w:themeFill="accent1" w:themeFillShade="BF"/>
            <w:vAlign w:val="center"/>
          </w:tcPr>
          <w:p w:rsidR="00151980" w:rsidRPr="00F9647F" w:rsidRDefault="00151980" w:rsidP="00FA0014">
            <w:pPr>
              <w:jc w:val="center"/>
              <w:rPr>
                <w:rFonts w:ascii="Arial Narrow" w:hAnsi="Arial Narrow"/>
                <w:b/>
                <w:color w:val="FFFFFF" w:themeColor="background1"/>
                <w:sz w:val="24"/>
                <w:szCs w:val="24"/>
                <w:lang w:val="es-ES"/>
              </w:rPr>
            </w:pPr>
            <w:r w:rsidRPr="00F9647F">
              <w:rPr>
                <w:rFonts w:ascii="Arial Narrow" w:hAnsi="Arial Narrow"/>
                <w:b/>
                <w:color w:val="FFFFFF" w:themeColor="background1"/>
                <w:sz w:val="24"/>
                <w:szCs w:val="24"/>
                <w:lang w:val="es-ES"/>
              </w:rPr>
              <w:t>Responsable</w:t>
            </w:r>
          </w:p>
        </w:tc>
        <w:tc>
          <w:tcPr>
            <w:tcW w:w="1388" w:type="dxa"/>
            <w:shd w:val="clear" w:color="auto" w:fill="2F5496" w:themeFill="accent1" w:themeFillShade="BF"/>
            <w:vAlign w:val="center"/>
          </w:tcPr>
          <w:p w:rsidR="00151980" w:rsidRPr="00F9647F" w:rsidRDefault="00151980" w:rsidP="00FA0014">
            <w:pPr>
              <w:jc w:val="center"/>
              <w:rPr>
                <w:rFonts w:ascii="Arial Narrow" w:hAnsi="Arial Narrow"/>
                <w:b/>
                <w:color w:val="FFFFFF" w:themeColor="background1"/>
                <w:sz w:val="24"/>
                <w:szCs w:val="24"/>
                <w:lang w:val="es-ES"/>
              </w:rPr>
            </w:pPr>
            <w:r w:rsidRPr="00F9647F">
              <w:rPr>
                <w:rFonts w:ascii="Arial Narrow" w:hAnsi="Arial Narrow"/>
                <w:b/>
                <w:color w:val="FFFFFF" w:themeColor="background1"/>
                <w:sz w:val="24"/>
                <w:szCs w:val="24"/>
                <w:lang w:val="es-ES"/>
              </w:rPr>
              <w:t>Fecha Programada</w:t>
            </w:r>
          </w:p>
        </w:tc>
      </w:tr>
      <w:tr w:rsidR="00151980" w:rsidRPr="00626D0D" w:rsidTr="00151980">
        <w:trPr>
          <w:trHeight w:val="417"/>
        </w:trPr>
        <w:tc>
          <w:tcPr>
            <w:tcW w:w="1668" w:type="dxa"/>
            <w:shd w:val="clear" w:color="auto" w:fill="auto"/>
            <w:vAlign w:val="center"/>
          </w:tcPr>
          <w:p w:rsidR="00151980" w:rsidRPr="00151980" w:rsidRDefault="00151980" w:rsidP="00151980">
            <w:pPr>
              <w:jc w:val="center"/>
              <w:rPr>
                <w:rFonts w:ascii="Arial Narrow" w:hAnsi="Arial Narrow"/>
                <w:sz w:val="24"/>
                <w:szCs w:val="24"/>
                <w:lang w:val="es-CO"/>
              </w:rPr>
            </w:pPr>
            <w:r w:rsidRPr="00151980">
              <w:rPr>
                <w:rFonts w:ascii="Arial Narrow" w:hAnsi="Arial Narrow"/>
                <w:b/>
                <w:bCs/>
                <w:sz w:val="24"/>
                <w:szCs w:val="24"/>
                <w:lang w:val="es-ES"/>
              </w:rPr>
              <w:t>Códigos de ética, buen gobierno e integridad.</w:t>
            </w:r>
          </w:p>
          <w:p w:rsidR="00151980" w:rsidRPr="00F9647F" w:rsidRDefault="00151980" w:rsidP="00151980">
            <w:pPr>
              <w:jc w:val="center"/>
              <w:rPr>
                <w:rFonts w:ascii="Arial Narrow" w:hAnsi="Arial Narrow"/>
                <w:sz w:val="24"/>
                <w:szCs w:val="24"/>
                <w:lang w:val="es-ES"/>
              </w:rPr>
            </w:pPr>
          </w:p>
        </w:tc>
        <w:tc>
          <w:tcPr>
            <w:tcW w:w="2835" w:type="dxa"/>
            <w:shd w:val="clear" w:color="auto" w:fill="auto"/>
            <w:vAlign w:val="center"/>
          </w:tcPr>
          <w:p w:rsidR="00151980" w:rsidRPr="00F9647F" w:rsidRDefault="00151980" w:rsidP="00151980">
            <w:pPr>
              <w:jc w:val="center"/>
              <w:rPr>
                <w:rFonts w:ascii="Arial Narrow" w:hAnsi="Arial Narrow"/>
                <w:sz w:val="24"/>
                <w:szCs w:val="24"/>
                <w:lang w:val="es-ES"/>
              </w:rPr>
            </w:pPr>
          </w:p>
          <w:p w:rsidR="00151980" w:rsidRPr="00151980" w:rsidRDefault="00151980" w:rsidP="00151980">
            <w:pPr>
              <w:jc w:val="center"/>
              <w:rPr>
                <w:rFonts w:ascii="Arial Narrow" w:hAnsi="Arial Narrow"/>
                <w:sz w:val="24"/>
                <w:szCs w:val="24"/>
                <w:lang w:val="es-CO"/>
              </w:rPr>
            </w:pPr>
            <w:r w:rsidRPr="00151980">
              <w:rPr>
                <w:rFonts w:ascii="Arial Narrow" w:hAnsi="Arial Narrow"/>
                <w:sz w:val="24"/>
                <w:szCs w:val="24"/>
                <w:lang w:val="es-ES"/>
              </w:rPr>
              <w:t>Actividades de divulgación del contenido de los códigos</w:t>
            </w:r>
          </w:p>
          <w:p w:rsidR="00151980" w:rsidRPr="00F9647F" w:rsidRDefault="00151980" w:rsidP="00151980">
            <w:pPr>
              <w:jc w:val="center"/>
              <w:rPr>
                <w:rFonts w:ascii="Arial Narrow" w:hAnsi="Arial Narrow"/>
                <w:sz w:val="24"/>
                <w:szCs w:val="24"/>
                <w:lang w:val="es-ES"/>
              </w:rPr>
            </w:pPr>
          </w:p>
        </w:tc>
        <w:tc>
          <w:tcPr>
            <w:tcW w:w="1559" w:type="dxa"/>
            <w:shd w:val="clear" w:color="auto" w:fill="auto"/>
            <w:vAlign w:val="center"/>
          </w:tcPr>
          <w:p w:rsidR="00151980" w:rsidRPr="00F9647F" w:rsidRDefault="00151980" w:rsidP="00151980">
            <w:pPr>
              <w:jc w:val="center"/>
              <w:rPr>
                <w:rFonts w:ascii="Arial Narrow" w:hAnsi="Arial Narrow"/>
                <w:sz w:val="24"/>
                <w:szCs w:val="24"/>
                <w:lang w:val="es-ES"/>
              </w:rPr>
            </w:pPr>
            <w:r w:rsidRPr="00F9647F">
              <w:rPr>
                <w:rFonts w:ascii="Arial Narrow" w:hAnsi="Arial Narrow"/>
                <w:sz w:val="24"/>
                <w:szCs w:val="24"/>
                <w:lang w:val="es-ES"/>
              </w:rPr>
              <w:t># actividades ejecutadas / actividades programadas</w:t>
            </w:r>
          </w:p>
        </w:tc>
        <w:tc>
          <w:tcPr>
            <w:tcW w:w="1304" w:type="dxa"/>
            <w:shd w:val="clear" w:color="auto" w:fill="auto"/>
            <w:vAlign w:val="center"/>
          </w:tcPr>
          <w:p w:rsidR="00151980" w:rsidRPr="00F9647F" w:rsidRDefault="00151980" w:rsidP="00FA0014">
            <w:pPr>
              <w:rPr>
                <w:rFonts w:ascii="Arial Narrow" w:hAnsi="Arial Narrow"/>
                <w:sz w:val="24"/>
                <w:szCs w:val="24"/>
                <w:lang w:val="es-ES"/>
              </w:rPr>
            </w:pPr>
            <w:r w:rsidRPr="00F9647F">
              <w:rPr>
                <w:rFonts w:ascii="Arial Narrow" w:hAnsi="Arial Narrow"/>
                <w:sz w:val="24"/>
                <w:szCs w:val="24"/>
                <w:lang w:val="es-ES"/>
              </w:rPr>
              <w:t>100%</w:t>
            </w:r>
          </w:p>
        </w:tc>
        <w:tc>
          <w:tcPr>
            <w:tcW w:w="1560" w:type="dxa"/>
            <w:shd w:val="clear" w:color="auto" w:fill="auto"/>
            <w:vAlign w:val="center"/>
          </w:tcPr>
          <w:p w:rsidR="00151980" w:rsidRPr="00F9647F" w:rsidRDefault="00151980" w:rsidP="00151980">
            <w:pPr>
              <w:jc w:val="center"/>
              <w:rPr>
                <w:rFonts w:ascii="Arial Narrow" w:hAnsi="Arial Narrow"/>
                <w:sz w:val="24"/>
                <w:szCs w:val="24"/>
                <w:lang w:val="es-ES"/>
              </w:rPr>
            </w:pPr>
            <w:r w:rsidRPr="00F9647F">
              <w:rPr>
                <w:rFonts w:ascii="Arial Narrow" w:hAnsi="Arial Narrow"/>
                <w:sz w:val="24"/>
                <w:szCs w:val="24"/>
                <w:lang w:val="es-ES"/>
              </w:rPr>
              <w:t>Departamento de Talento Humano</w:t>
            </w:r>
          </w:p>
        </w:tc>
        <w:tc>
          <w:tcPr>
            <w:tcW w:w="1388" w:type="dxa"/>
            <w:shd w:val="clear" w:color="auto" w:fill="auto"/>
            <w:vAlign w:val="center"/>
          </w:tcPr>
          <w:p w:rsidR="00151980" w:rsidRPr="00F9647F" w:rsidRDefault="00151980" w:rsidP="00151980">
            <w:pPr>
              <w:jc w:val="center"/>
              <w:rPr>
                <w:rFonts w:ascii="Arial Narrow" w:hAnsi="Arial Narrow"/>
                <w:sz w:val="24"/>
                <w:szCs w:val="24"/>
                <w:lang w:val="es-ES"/>
              </w:rPr>
            </w:pPr>
            <w:r w:rsidRPr="00F9647F">
              <w:rPr>
                <w:rFonts w:ascii="Arial Narrow" w:hAnsi="Arial Narrow"/>
                <w:sz w:val="24"/>
                <w:szCs w:val="24"/>
                <w:lang w:val="es-ES"/>
              </w:rPr>
              <w:t>31/12/20</w:t>
            </w:r>
            <w:r>
              <w:rPr>
                <w:rFonts w:ascii="Arial Narrow" w:hAnsi="Arial Narrow"/>
                <w:sz w:val="24"/>
                <w:szCs w:val="24"/>
                <w:lang w:val="es-ES"/>
              </w:rPr>
              <w:t>20</w:t>
            </w:r>
          </w:p>
        </w:tc>
      </w:tr>
      <w:tr w:rsidR="00151980" w:rsidRPr="00626D0D" w:rsidTr="00151980">
        <w:trPr>
          <w:trHeight w:val="417"/>
        </w:trPr>
        <w:tc>
          <w:tcPr>
            <w:tcW w:w="1668" w:type="dxa"/>
            <w:shd w:val="clear" w:color="auto" w:fill="auto"/>
            <w:vAlign w:val="center"/>
          </w:tcPr>
          <w:p w:rsidR="00151980" w:rsidRPr="00151980" w:rsidRDefault="00151980" w:rsidP="00151980">
            <w:pPr>
              <w:jc w:val="center"/>
              <w:rPr>
                <w:rFonts w:ascii="Arial Narrow" w:hAnsi="Arial Narrow"/>
                <w:sz w:val="24"/>
                <w:szCs w:val="24"/>
                <w:lang w:val="es-CO"/>
              </w:rPr>
            </w:pPr>
            <w:r w:rsidRPr="00151980">
              <w:rPr>
                <w:rFonts w:ascii="Arial Narrow" w:hAnsi="Arial Narrow"/>
                <w:b/>
                <w:bCs/>
                <w:sz w:val="24"/>
                <w:szCs w:val="24"/>
                <w:lang w:val="es-CO"/>
              </w:rPr>
              <w:t>Participación en la Día de la Transparencia del Sector Hacienda</w:t>
            </w:r>
          </w:p>
        </w:tc>
        <w:tc>
          <w:tcPr>
            <w:tcW w:w="2835" w:type="dxa"/>
            <w:shd w:val="clear" w:color="auto" w:fill="auto"/>
            <w:vAlign w:val="center"/>
          </w:tcPr>
          <w:p w:rsidR="00151980" w:rsidRPr="00151980" w:rsidRDefault="00151980" w:rsidP="00151980">
            <w:pPr>
              <w:jc w:val="center"/>
              <w:rPr>
                <w:rFonts w:ascii="Arial Narrow" w:hAnsi="Arial Narrow"/>
                <w:sz w:val="24"/>
                <w:szCs w:val="24"/>
                <w:lang w:val="es-CO"/>
              </w:rPr>
            </w:pPr>
            <w:r w:rsidRPr="00151980">
              <w:rPr>
                <w:rFonts w:ascii="Arial Narrow" w:hAnsi="Arial Narrow"/>
                <w:sz w:val="24"/>
                <w:szCs w:val="24"/>
                <w:lang w:val="es-ES"/>
              </w:rPr>
              <w:t>Asistencia a las reuniones preparatorias y a la celebración del Día de la Transparencia</w:t>
            </w:r>
          </w:p>
          <w:p w:rsidR="00151980" w:rsidRPr="00F9647F" w:rsidRDefault="00151980" w:rsidP="00151980">
            <w:pPr>
              <w:jc w:val="center"/>
              <w:rPr>
                <w:rFonts w:ascii="Arial Narrow" w:hAnsi="Arial Narrow"/>
                <w:sz w:val="24"/>
                <w:szCs w:val="24"/>
                <w:lang w:val="es-ES"/>
              </w:rPr>
            </w:pPr>
          </w:p>
        </w:tc>
        <w:tc>
          <w:tcPr>
            <w:tcW w:w="1559" w:type="dxa"/>
            <w:shd w:val="clear" w:color="auto" w:fill="auto"/>
            <w:vAlign w:val="center"/>
          </w:tcPr>
          <w:p w:rsidR="00151980" w:rsidRPr="00F9647F" w:rsidRDefault="00151980" w:rsidP="00151980">
            <w:pPr>
              <w:jc w:val="center"/>
              <w:rPr>
                <w:rFonts w:ascii="Arial Narrow" w:hAnsi="Arial Narrow"/>
                <w:sz w:val="24"/>
                <w:szCs w:val="24"/>
                <w:lang w:val="es-ES"/>
              </w:rPr>
            </w:pPr>
            <w:r w:rsidRPr="00F9647F">
              <w:rPr>
                <w:rFonts w:ascii="Arial Narrow" w:hAnsi="Arial Narrow"/>
                <w:sz w:val="24"/>
                <w:szCs w:val="24"/>
                <w:lang w:val="es-ES"/>
              </w:rPr>
              <w:t># actividades ejecutadas / actividades programadas</w:t>
            </w:r>
          </w:p>
        </w:tc>
        <w:tc>
          <w:tcPr>
            <w:tcW w:w="1304" w:type="dxa"/>
            <w:shd w:val="clear" w:color="auto" w:fill="auto"/>
            <w:vAlign w:val="center"/>
          </w:tcPr>
          <w:p w:rsidR="00151980" w:rsidRPr="00F9647F" w:rsidRDefault="00151980" w:rsidP="00FA0014">
            <w:pPr>
              <w:rPr>
                <w:rFonts w:ascii="Arial Narrow" w:hAnsi="Arial Narrow"/>
                <w:sz w:val="24"/>
                <w:szCs w:val="24"/>
                <w:lang w:val="es-ES"/>
              </w:rPr>
            </w:pPr>
            <w:r w:rsidRPr="00F9647F">
              <w:rPr>
                <w:rFonts w:ascii="Arial Narrow" w:hAnsi="Arial Narrow"/>
                <w:sz w:val="24"/>
                <w:szCs w:val="24"/>
                <w:lang w:val="es-ES"/>
              </w:rPr>
              <w:t>100%</w:t>
            </w:r>
          </w:p>
        </w:tc>
        <w:tc>
          <w:tcPr>
            <w:tcW w:w="1560" w:type="dxa"/>
            <w:shd w:val="clear" w:color="auto" w:fill="auto"/>
            <w:vAlign w:val="center"/>
          </w:tcPr>
          <w:p w:rsidR="00151980" w:rsidRPr="00F9647F" w:rsidRDefault="00151980" w:rsidP="00151980">
            <w:pPr>
              <w:jc w:val="center"/>
              <w:rPr>
                <w:rFonts w:ascii="Arial Narrow" w:hAnsi="Arial Narrow"/>
                <w:sz w:val="24"/>
                <w:szCs w:val="24"/>
                <w:lang w:val="es-ES"/>
              </w:rPr>
            </w:pPr>
            <w:r w:rsidRPr="00F9647F">
              <w:rPr>
                <w:rFonts w:ascii="Arial Narrow" w:hAnsi="Arial Narrow"/>
                <w:sz w:val="24"/>
                <w:szCs w:val="24"/>
                <w:lang w:val="es-ES"/>
              </w:rPr>
              <w:t>Departamento de Talento Humano</w:t>
            </w:r>
          </w:p>
        </w:tc>
        <w:tc>
          <w:tcPr>
            <w:tcW w:w="1388" w:type="dxa"/>
            <w:shd w:val="clear" w:color="auto" w:fill="auto"/>
            <w:vAlign w:val="center"/>
          </w:tcPr>
          <w:p w:rsidR="00151980" w:rsidRPr="00F9647F" w:rsidRDefault="00151980" w:rsidP="00151980">
            <w:pPr>
              <w:jc w:val="center"/>
              <w:rPr>
                <w:rFonts w:ascii="Arial Narrow" w:hAnsi="Arial Narrow"/>
                <w:sz w:val="24"/>
                <w:szCs w:val="24"/>
                <w:lang w:val="es-ES"/>
              </w:rPr>
            </w:pPr>
            <w:r w:rsidRPr="00F9647F">
              <w:rPr>
                <w:rFonts w:ascii="Arial Narrow" w:hAnsi="Arial Narrow"/>
                <w:sz w:val="24"/>
                <w:szCs w:val="24"/>
                <w:lang w:val="es-ES"/>
              </w:rPr>
              <w:t>31/12/20</w:t>
            </w:r>
            <w:r>
              <w:rPr>
                <w:rFonts w:ascii="Arial Narrow" w:hAnsi="Arial Narrow"/>
                <w:sz w:val="24"/>
                <w:szCs w:val="24"/>
                <w:lang w:val="es-ES"/>
              </w:rPr>
              <w:t>20</w:t>
            </w:r>
          </w:p>
        </w:tc>
      </w:tr>
    </w:tbl>
    <w:p w:rsidR="0098745E" w:rsidRDefault="0098745E"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Default="00151980" w:rsidP="0098745E">
      <w:pPr>
        <w:spacing w:after="160" w:line="259" w:lineRule="auto"/>
        <w:rPr>
          <w:rFonts w:ascii="Arial Narrow" w:eastAsiaTheme="majorEastAsia" w:hAnsi="Arial Narrow" w:cstheme="majorBidi"/>
          <w:caps/>
          <w:color w:val="577188"/>
          <w:kern w:val="20"/>
          <w:sz w:val="24"/>
          <w:szCs w:val="24"/>
          <w:lang w:val="es-ES" w:eastAsia="ja-JP"/>
          <w14:ligatures w14:val="standardContextual"/>
        </w:rPr>
      </w:pPr>
    </w:p>
    <w:p w:rsidR="00151980" w:rsidRPr="00151980" w:rsidRDefault="0098745E" w:rsidP="00151980">
      <w:pPr>
        <w:pStyle w:val="Ttulo2"/>
        <w:shd w:val="clear" w:color="auto" w:fill="2F5496" w:themeFill="accent1" w:themeFillShade="BF"/>
        <w:rPr>
          <w:rFonts w:ascii="Cambria" w:eastAsiaTheme="minorHAnsi" w:hAnsi="Cambria" w:cstheme="minorBidi"/>
          <w:caps w:val="0"/>
          <w:color w:val="FFFFFF" w:themeColor="background1"/>
          <w:sz w:val="36"/>
          <w:lang w:val="es-ES"/>
          <w14:ligatures w14:val="none"/>
        </w:rPr>
      </w:pPr>
      <w:bookmarkStart w:id="34" w:name="_Toc535996450"/>
      <w:bookmarkStart w:id="35" w:name="_Toc29828038"/>
      <w:r w:rsidRPr="00830598">
        <w:rPr>
          <w:rFonts w:ascii="Cambria" w:eastAsiaTheme="minorHAnsi" w:hAnsi="Cambria" w:cstheme="minorBidi"/>
          <w:caps w:val="0"/>
          <w:color w:val="FFFFFF" w:themeColor="background1"/>
          <w:sz w:val="36"/>
          <w:lang w:val="es-ES"/>
          <w14:ligatures w14:val="none"/>
        </w:rPr>
        <w:lastRenderedPageBreak/>
        <w:t>RECURSOS ECONÓMICOS</w:t>
      </w:r>
      <w:bookmarkEnd w:id="34"/>
      <w:bookmarkEnd w:id="35"/>
    </w:p>
    <w:p w:rsidR="0098745E" w:rsidRDefault="0098745E" w:rsidP="0098745E">
      <w:pPr>
        <w:rPr>
          <w:rFonts w:ascii="Arial Narrow" w:hAnsi="Arial Narrow"/>
          <w:sz w:val="24"/>
          <w:szCs w:val="24"/>
          <w:lang w:val="es-ES"/>
        </w:rPr>
      </w:pPr>
    </w:p>
    <w:p w:rsidR="0098745E" w:rsidRDefault="0098745E" w:rsidP="0098745E">
      <w:pPr>
        <w:rPr>
          <w:rFonts w:ascii="Arial Narrow" w:hAnsi="Arial Narrow"/>
          <w:sz w:val="24"/>
          <w:szCs w:val="24"/>
          <w:lang w:val="es-ES"/>
        </w:rPr>
      </w:pPr>
      <w:r w:rsidRPr="006900E1">
        <w:rPr>
          <w:rFonts w:ascii="Arial Narrow" w:hAnsi="Arial Narrow"/>
          <w:sz w:val="24"/>
          <w:szCs w:val="24"/>
          <w:lang w:val="es-ES"/>
        </w:rPr>
        <w:t>Para el cumplimiento de las acciones definidas que requieren recursos económicos en los diferentes componentes del Plan, el Fondo incluirá en su presupuesto los recursos necesarios.</w:t>
      </w:r>
    </w:p>
    <w:p w:rsidR="0098745E" w:rsidRDefault="0098745E" w:rsidP="0098745E">
      <w:pPr>
        <w:spacing w:after="160" w:line="259" w:lineRule="auto"/>
        <w:rPr>
          <w:rFonts w:ascii="Arial Narrow" w:hAnsi="Arial Narrow"/>
          <w:sz w:val="24"/>
          <w:szCs w:val="24"/>
          <w:lang w:val="es-ES"/>
        </w:rPr>
      </w:pPr>
      <w:r>
        <w:rPr>
          <w:rFonts w:ascii="Arial Narrow" w:hAnsi="Arial Narrow"/>
          <w:sz w:val="24"/>
          <w:szCs w:val="24"/>
          <w:lang w:val="es-ES"/>
        </w:rPr>
        <w:br w:type="page"/>
      </w:r>
    </w:p>
    <w:p w:rsidR="0098745E" w:rsidRPr="00830598" w:rsidRDefault="0098745E" w:rsidP="0098745E">
      <w:pPr>
        <w:pStyle w:val="Ttulo2"/>
        <w:shd w:val="clear" w:color="auto" w:fill="2F5496" w:themeFill="accent1" w:themeFillShade="BF"/>
        <w:rPr>
          <w:rFonts w:ascii="Cambria" w:eastAsiaTheme="minorHAnsi" w:hAnsi="Cambria" w:cstheme="minorBidi"/>
          <w:caps w:val="0"/>
          <w:color w:val="FFFFFF" w:themeColor="background1"/>
          <w:sz w:val="36"/>
          <w:lang w:val="es-ES"/>
          <w14:ligatures w14:val="none"/>
        </w:rPr>
      </w:pPr>
      <w:bookmarkStart w:id="36" w:name="_Toc535996451"/>
      <w:bookmarkStart w:id="37" w:name="_Toc29828039"/>
      <w:r w:rsidRPr="00830598">
        <w:rPr>
          <w:rFonts w:ascii="Cambria" w:eastAsiaTheme="minorHAnsi" w:hAnsi="Cambria" w:cstheme="minorBidi"/>
          <w:caps w:val="0"/>
          <w:color w:val="FFFFFF" w:themeColor="background1"/>
          <w:sz w:val="36"/>
          <w:lang w:val="es-ES"/>
          <w14:ligatures w14:val="none"/>
        </w:rPr>
        <w:lastRenderedPageBreak/>
        <w:t>SOCIALIZACIÓN</w:t>
      </w:r>
      <w:bookmarkEnd w:id="36"/>
      <w:bookmarkEnd w:id="37"/>
    </w:p>
    <w:p w:rsidR="0098745E" w:rsidRDefault="0098745E" w:rsidP="0098745E">
      <w:pPr>
        <w:rPr>
          <w:rFonts w:ascii="Arial Narrow" w:hAnsi="Arial Narrow"/>
          <w:sz w:val="24"/>
          <w:szCs w:val="24"/>
          <w:lang w:val="es-ES"/>
        </w:rPr>
      </w:pPr>
    </w:p>
    <w:p w:rsidR="0098745E" w:rsidRDefault="0098745E" w:rsidP="0098745E">
      <w:pPr>
        <w:rPr>
          <w:rFonts w:ascii="Arial Narrow" w:hAnsi="Arial Narrow"/>
          <w:sz w:val="24"/>
          <w:szCs w:val="24"/>
          <w:lang w:val="es-ES"/>
        </w:rPr>
      </w:pPr>
      <w:r w:rsidRPr="006900E1">
        <w:rPr>
          <w:rFonts w:ascii="Arial Narrow" w:hAnsi="Arial Narrow"/>
          <w:sz w:val="24"/>
          <w:szCs w:val="24"/>
          <w:lang w:val="es-ES"/>
        </w:rPr>
        <w:t>Una vez aprobado, el Plan Anticorrupción y de Atención al Ciudadano hace parte del Comité Institucional de Desarrollo Administrativo y es socializado en los comités de: Coordinación del Sistema de Control Interno y de Auditoria. Así mismo, puesto a consideración de la ciudadanía en la página web de la entidad (www.fogafin.gov.co) y a través de redes sociales.</w:t>
      </w:r>
    </w:p>
    <w:p w:rsidR="00044831" w:rsidRPr="006900E1" w:rsidRDefault="0098745E" w:rsidP="00044831">
      <w:pPr>
        <w:spacing w:after="160" w:line="259" w:lineRule="auto"/>
        <w:rPr>
          <w:rFonts w:ascii="Arial Narrow" w:hAnsi="Arial Narrow"/>
          <w:sz w:val="24"/>
          <w:szCs w:val="24"/>
          <w:lang w:val="es-ES"/>
        </w:rPr>
      </w:pPr>
      <w:r>
        <w:rPr>
          <w:rFonts w:ascii="Arial Narrow" w:hAnsi="Arial Narrow"/>
          <w:sz w:val="24"/>
          <w:szCs w:val="24"/>
          <w:lang w:val="es-ES"/>
        </w:rPr>
        <w:br w:type="page"/>
      </w:r>
      <w:bookmarkStart w:id="38" w:name="_GoBack"/>
      <w:bookmarkEnd w:id="38"/>
    </w:p>
    <w:p w:rsidR="0098745E" w:rsidRPr="00830598" w:rsidRDefault="0098745E" w:rsidP="0098745E">
      <w:pPr>
        <w:pStyle w:val="Ttulo2"/>
        <w:shd w:val="clear" w:color="auto" w:fill="2F5496" w:themeFill="accent1" w:themeFillShade="BF"/>
        <w:rPr>
          <w:rFonts w:ascii="Cambria" w:eastAsiaTheme="minorHAnsi" w:hAnsi="Cambria" w:cstheme="minorBidi"/>
          <w:caps w:val="0"/>
          <w:color w:val="FFFFFF" w:themeColor="background1"/>
          <w:sz w:val="36"/>
          <w:lang w:val="es-ES"/>
          <w14:ligatures w14:val="none"/>
        </w:rPr>
      </w:pPr>
      <w:bookmarkStart w:id="39" w:name="_Toc535996452"/>
      <w:bookmarkStart w:id="40" w:name="_Toc29828040"/>
      <w:r w:rsidRPr="00830598">
        <w:rPr>
          <w:rFonts w:ascii="Cambria" w:eastAsiaTheme="minorHAnsi" w:hAnsi="Cambria" w:cstheme="minorBidi"/>
          <w:caps w:val="0"/>
          <w:color w:val="FFFFFF" w:themeColor="background1"/>
          <w:sz w:val="36"/>
          <w:lang w:val="es-ES"/>
          <w14:ligatures w14:val="none"/>
        </w:rPr>
        <w:lastRenderedPageBreak/>
        <w:t>SEGUIMIENTO Y EVALUACIÓN</w:t>
      </w:r>
      <w:bookmarkEnd w:id="39"/>
      <w:bookmarkEnd w:id="40"/>
      <w:r w:rsidRPr="00830598">
        <w:rPr>
          <w:rFonts w:ascii="Cambria" w:eastAsiaTheme="minorHAnsi" w:hAnsi="Cambria" w:cstheme="minorBidi"/>
          <w:caps w:val="0"/>
          <w:color w:val="FFFFFF" w:themeColor="background1"/>
          <w:sz w:val="36"/>
          <w:lang w:val="es-ES"/>
          <w14:ligatures w14:val="none"/>
        </w:rPr>
        <w:t xml:space="preserve"> </w:t>
      </w:r>
    </w:p>
    <w:p w:rsidR="0098745E" w:rsidRDefault="0098745E" w:rsidP="0098745E">
      <w:pPr>
        <w:rPr>
          <w:rFonts w:ascii="Arial Narrow" w:hAnsi="Arial Narrow"/>
          <w:sz w:val="24"/>
          <w:szCs w:val="24"/>
          <w:lang w:val="es-ES"/>
        </w:rPr>
      </w:pPr>
    </w:p>
    <w:p w:rsidR="0098745E" w:rsidRPr="006900E1" w:rsidRDefault="0098745E" w:rsidP="0098745E">
      <w:pPr>
        <w:jc w:val="both"/>
        <w:rPr>
          <w:rFonts w:ascii="Arial Narrow" w:hAnsi="Arial Narrow"/>
          <w:sz w:val="24"/>
          <w:szCs w:val="24"/>
          <w:lang w:val="es-ES"/>
        </w:rPr>
      </w:pPr>
      <w:r w:rsidRPr="006900E1">
        <w:rPr>
          <w:rFonts w:ascii="Arial Narrow" w:hAnsi="Arial Narrow"/>
          <w:sz w:val="24"/>
          <w:szCs w:val="24"/>
          <w:lang w:val="es-ES"/>
        </w:rPr>
        <w:t xml:space="preserve">Con el fin de realizar seguimiento a las diferentes estrategias en los diferentes componentes del Plan, el Fondo realizará seguimiento al avance de las actividades con sus respectivas evidencias en el Comité Institucional de Gestión y Desempeño. </w:t>
      </w:r>
    </w:p>
    <w:p w:rsidR="0098745E" w:rsidRDefault="0098745E" w:rsidP="0098745E">
      <w:pPr>
        <w:jc w:val="both"/>
        <w:rPr>
          <w:rFonts w:ascii="Arial Narrow" w:hAnsi="Arial Narrow"/>
          <w:sz w:val="24"/>
          <w:szCs w:val="24"/>
          <w:lang w:val="es-ES"/>
        </w:rPr>
      </w:pPr>
      <w:r w:rsidRPr="006900E1">
        <w:rPr>
          <w:rFonts w:ascii="Arial Narrow" w:hAnsi="Arial Narrow"/>
          <w:sz w:val="24"/>
          <w:szCs w:val="24"/>
          <w:lang w:val="es-ES"/>
        </w:rPr>
        <w:t>De otra se realizará una evaluación periódica con el fin de determinar la continuidad y/o implementación de nuevas actividades.</w:t>
      </w:r>
    </w:p>
    <w:p w:rsidR="0098745E" w:rsidRDefault="0098745E" w:rsidP="0098745E">
      <w:pPr>
        <w:spacing w:after="160" w:line="259" w:lineRule="auto"/>
        <w:rPr>
          <w:rFonts w:ascii="Arial Narrow" w:hAnsi="Arial Narrow"/>
          <w:sz w:val="24"/>
          <w:szCs w:val="24"/>
          <w:lang w:val="es-ES"/>
        </w:rPr>
      </w:pPr>
      <w:r>
        <w:rPr>
          <w:rFonts w:ascii="Arial Narrow" w:hAnsi="Arial Narrow"/>
          <w:sz w:val="24"/>
          <w:szCs w:val="24"/>
          <w:lang w:val="es-ES"/>
        </w:rPr>
        <w:br w:type="page"/>
      </w:r>
    </w:p>
    <w:p w:rsidR="0098745E" w:rsidRPr="006900E1" w:rsidRDefault="0098745E" w:rsidP="0098745E">
      <w:pPr>
        <w:rPr>
          <w:rFonts w:ascii="Arial Narrow" w:hAnsi="Arial Narrow"/>
          <w:sz w:val="24"/>
          <w:szCs w:val="24"/>
          <w:lang w:val="es-ES"/>
        </w:rPr>
      </w:pPr>
    </w:p>
    <w:p w:rsidR="0098745E" w:rsidRDefault="0098745E" w:rsidP="0098745E">
      <w:pPr>
        <w:pStyle w:val="Ttulo2"/>
        <w:shd w:val="clear" w:color="auto" w:fill="2F5496" w:themeFill="accent1" w:themeFillShade="BF"/>
        <w:rPr>
          <w:rFonts w:ascii="Cambria" w:eastAsiaTheme="minorHAnsi" w:hAnsi="Cambria" w:cstheme="minorBidi"/>
          <w:caps w:val="0"/>
          <w:color w:val="FFFFFF" w:themeColor="background1"/>
          <w:sz w:val="36"/>
          <w:lang w:val="es-ES"/>
          <w14:ligatures w14:val="none"/>
        </w:rPr>
      </w:pPr>
      <w:bookmarkStart w:id="41" w:name="_Toc535996453"/>
      <w:bookmarkStart w:id="42" w:name="_Toc29828041"/>
      <w:r w:rsidRPr="00830598">
        <w:rPr>
          <w:rFonts w:ascii="Cambria" w:eastAsiaTheme="minorHAnsi" w:hAnsi="Cambria" w:cstheme="minorBidi"/>
          <w:caps w:val="0"/>
          <w:color w:val="FFFFFF" w:themeColor="background1"/>
          <w:sz w:val="36"/>
          <w:lang w:val="es-ES"/>
          <w14:ligatures w14:val="none"/>
        </w:rPr>
        <w:t>CONTROL DE CAMBIOS</w:t>
      </w:r>
      <w:bookmarkEnd w:id="41"/>
      <w:bookmarkEnd w:id="42"/>
    </w:p>
    <w:p w:rsidR="0098745E" w:rsidRPr="00830598" w:rsidRDefault="0098745E" w:rsidP="0098745E">
      <w:pPr>
        <w:rPr>
          <w:lang w:val="es-ES" w:eastAsia="ja-JP"/>
        </w:rPr>
      </w:pPr>
    </w:p>
    <w:tbl>
      <w:tblPr>
        <w:tblW w:w="10338" w:type="dxa"/>
        <w:jc w:val="center"/>
        <w:tblCellMar>
          <w:left w:w="70" w:type="dxa"/>
          <w:right w:w="70" w:type="dxa"/>
        </w:tblCellMar>
        <w:tblLook w:val="0000" w:firstRow="0" w:lastRow="0" w:firstColumn="0" w:lastColumn="0" w:noHBand="0" w:noVBand="0"/>
      </w:tblPr>
      <w:tblGrid>
        <w:gridCol w:w="1657"/>
        <w:gridCol w:w="1344"/>
        <w:gridCol w:w="4360"/>
        <w:gridCol w:w="2977"/>
      </w:tblGrid>
      <w:tr w:rsidR="0098745E" w:rsidRPr="006900E1" w:rsidTr="00E74BEB">
        <w:trPr>
          <w:trHeight w:val="517"/>
          <w:jc w:val="center"/>
        </w:trPr>
        <w:tc>
          <w:tcPr>
            <w:tcW w:w="10338" w:type="dxa"/>
            <w:gridSpan w:val="4"/>
            <w:tcBorders>
              <w:top w:val="single" w:sz="8" w:space="0" w:color="auto"/>
              <w:left w:val="single" w:sz="8" w:space="0" w:color="auto"/>
              <w:bottom w:val="nil"/>
              <w:right w:val="single" w:sz="8" w:space="0" w:color="auto"/>
            </w:tcBorders>
            <w:shd w:val="clear" w:color="auto" w:fill="2F5496" w:themeFill="accent1" w:themeFillShade="BF"/>
            <w:vAlign w:val="center"/>
          </w:tcPr>
          <w:p w:rsidR="0098745E" w:rsidRPr="006900E1" w:rsidRDefault="0098745E" w:rsidP="00E74BEB">
            <w:pPr>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CONTROL DE CAMBIOS</w:t>
            </w:r>
          </w:p>
        </w:tc>
      </w:tr>
      <w:tr w:rsidR="0098745E" w:rsidRPr="006900E1" w:rsidTr="00E74BEB">
        <w:trPr>
          <w:trHeight w:val="491"/>
          <w:jc w:val="center"/>
        </w:trPr>
        <w:tc>
          <w:tcPr>
            <w:tcW w:w="1657" w:type="dxa"/>
            <w:tcBorders>
              <w:top w:val="single" w:sz="8" w:space="0" w:color="auto"/>
              <w:left w:val="single" w:sz="8" w:space="0" w:color="auto"/>
              <w:bottom w:val="nil"/>
              <w:right w:val="single" w:sz="4" w:space="0" w:color="auto"/>
            </w:tcBorders>
            <w:shd w:val="clear" w:color="auto" w:fill="2F5496" w:themeFill="accent1" w:themeFillShade="BF"/>
            <w:vAlign w:val="center"/>
          </w:tcPr>
          <w:p w:rsidR="0098745E" w:rsidRPr="006900E1" w:rsidRDefault="0098745E" w:rsidP="00E74BEB">
            <w:pPr>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VERSIÓN</w:t>
            </w:r>
          </w:p>
        </w:tc>
        <w:tc>
          <w:tcPr>
            <w:tcW w:w="1344" w:type="dxa"/>
            <w:tcBorders>
              <w:top w:val="single" w:sz="8" w:space="0" w:color="auto"/>
              <w:left w:val="single" w:sz="8" w:space="0" w:color="auto"/>
              <w:bottom w:val="nil"/>
              <w:right w:val="single" w:sz="4" w:space="0" w:color="auto"/>
            </w:tcBorders>
            <w:shd w:val="clear" w:color="auto" w:fill="2F5496" w:themeFill="accent1" w:themeFillShade="BF"/>
            <w:vAlign w:val="center"/>
          </w:tcPr>
          <w:p w:rsidR="0098745E" w:rsidRPr="006900E1" w:rsidRDefault="0098745E" w:rsidP="00E74BEB">
            <w:pPr>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FECHA DE CAMBIO</w:t>
            </w:r>
          </w:p>
          <w:p w:rsidR="0098745E" w:rsidRPr="006900E1" w:rsidRDefault="0098745E" w:rsidP="00E74BEB">
            <w:pPr>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dd/mm/aa</w:t>
            </w:r>
          </w:p>
        </w:tc>
        <w:tc>
          <w:tcPr>
            <w:tcW w:w="4360" w:type="dxa"/>
            <w:tcBorders>
              <w:top w:val="single" w:sz="8" w:space="0" w:color="auto"/>
              <w:left w:val="nil"/>
              <w:bottom w:val="nil"/>
              <w:right w:val="single" w:sz="4" w:space="0" w:color="auto"/>
            </w:tcBorders>
            <w:shd w:val="clear" w:color="auto" w:fill="2F5496" w:themeFill="accent1" w:themeFillShade="BF"/>
            <w:noWrap/>
            <w:vAlign w:val="center"/>
          </w:tcPr>
          <w:p w:rsidR="0098745E" w:rsidRPr="006900E1" w:rsidRDefault="0098745E" w:rsidP="00E74BEB">
            <w:pPr>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DESCRIPCIÓN DEL CAMBIO</w:t>
            </w:r>
          </w:p>
        </w:tc>
        <w:tc>
          <w:tcPr>
            <w:tcW w:w="2977" w:type="dxa"/>
            <w:tcBorders>
              <w:top w:val="single" w:sz="8" w:space="0" w:color="auto"/>
              <w:left w:val="nil"/>
              <w:bottom w:val="nil"/>
              <w:right w:val="single" w:sz="8" w:space="0" w:color="auto"/>
            </w:tcBorders>
            <w:shd w:val="clear" w:color="auto" w:fill="2F5496" w:themeFill="accent1" w:themeFillShade="BF"/>
            <w:noWrap/>
            <w:vAlign w:val="center"/>
          </w:tcPr>
          <w:p w:rsidR="0098745E" w:rsidRPr="006900E1" w:rsidRDefault="0098745E" w:rsidP="00E74BEB">
            <w:pPr>
              <w:jc w:val="center"/>
              <w:rPr>
                <w:rFonts w:ascii="Arial Narrow" w:hAnsi="Arial Narrow"/>
                <w:b/>
                <w:color w:val="FFFFFF" w:themeColor="background1"/>
                <w:sz w:val="24"/>
                <w:szCs w:val="24"/>
                <w:lang w:val="es-CO"/>
              </w:rPr>
            </w:pPr>
            <w:r w:rsidRPr="006900E1">
              <w:rPr>
                <w:rFonts w:ascii="Arial Narrow" w:hAnsi="Arial Narrow"/>
                <w:b/>
                <w:color w:val="FFFFFF" w:themeColor="background1"/>
                <w:sz w:val="24"/>
                <w:szCs w:val="24"/>
                <w:lang w:val="es-CO"/>
              </w:rPr>
              <w:t>ELABORADO POR</w:t>
            </w:r>
          </w:p>
        </w:tc>
      </w:tr>
      <w:tr w:rsidR="0098745E" w:rsidRPr="006900E1" w:rsidTr="00E74BEB">
        <w:trPr>
          <w:trHeight w:val="1138"/>
          <w:jc w:val="center"/>
        </w:trPr>
        <w:tc>
          <w:tcPr>
            <w:tcW w:w="1657" w:type="dxa"/>
            <w:tcBorders>
              <w:top w:val="single" w:sz="8" w:space="0" w:color="auto"/>
              <w:left w:val="single" w:sz="8" w:space="0" w:color="auto"/>
              <w:bottom w:val="single" w:sz="8" w:space="0" w:color="auto"/>
              <w:right w:val="single" w:sz="4" w:space="0" w:color="auto"/>
            </w:tcBorders>
            <w:vAlign w:val="center"/>
          </w:tcPr>
          <w:p w:rsidR="0098745E" w:rsidRPr="006900E1" w:rsidRDefault="0098745E" w:rsidP="00E74BEB">
            <w:pPr>
              <w:jc w:val="center"/>
              <w:rPr>
                <w:rFonts w:ascii="Arial Narrow" w:hAnsi="Arial Narrow"/>
                <w:sz w:val="24"/>
                <w:szCs w:val="24"/>
                <w:lang w:val="es-CO"/>
              </w:rPr>
            </w:pPr>
            <w:r w:rsidRPr="006900E1">
              <w:rPr>
                <w:rFonts w:ascii="Arial Narrow" w:hAnsi="Arial Narrow"/>
                <w:sz w:val="24"/>
                <w:szCs w:val="24"/>
                <w:lang w:val="es-CO"/>
              </w:rPr>
              <w:t>1</w:t>
            </w:r>
          </w:p>
        </w:tc>
        <w:tc>
          <w:tcPr>
            <w:tcW w:w="1344" w:type="dxa"/>
            <w:tcBorders>
              <w:top w:val="single" w:sz="8" w:space="0" w:color="auto"/>
              <w:left w:val="single" w:sz="8" w:space="0" w:color="auto"/>
              <w:bottom w:val="single" w:sz="8" w:space="0" w:color="auto"/>
              <w:right w:val="single" w:sz="4" w:space="0" w:color="auto"/>
            </w:tcBorders>
            <w:shd w:val="clear" w:color="auto" w:fill="auto"/>
            <w:vAlign w:val="center"/>
          </w:tcPr>
          <w:p w:rsidR="0098745E" w:rsidRPr="006900E1" w:rsidRDefault="00570D42" w:rsidP="00E74BEB">
            <w:pPr>
              <w:rPr>
                <w:rFonts w:ascii="Arial Narrow" w:hAnsi="Arial Narrow"/>
                <w:sz w:val="24"/>
                <w:szCs w:val="24"/>
                <w:lang w:val="es-CO"/>
              </w:rPr>
            </w:pPr>
            <w:r>
              <w:rPr>
                <w:rFonts w:ascii="Arial Narrow" w:hAnsi="Arial Narrow"/>
                <w:sz w:val="24"/>
                <w:szCs w:val="24"/>
                <w:lang w:val="es-CO"/>
              </w:rPr>
              <w:t>13</w:t>
            </w:r>
            <w:r w:rsidR="0098745E" w:rsidRPr="006900E1">
              <w:rPr>
                <w:rFonts w:ascii="Arial Narrow" w:hAnsi="Arial Narrow"/>
                <w:sz w:val="24"/>
                <w:szCs w:val="24"/>
                <w:lang w:val="es-CO"/>
              </w:rPr>
              <w:t>/01/20</w:t>
            </w:r>
            <w:r>
              <w:rPr>
                <w:rFonts w:ascii="Arial Narrow" w:hAnsi="Arial Narrow"/>
                <w:sz w:val="24"/>
                <w:szCs w:val="24"/>
                <w:lang w:val="es-CO"/>
              </w:rPr>
              <w:t>20</w:t>
            </w:r>
          </w:p>
        </w:tc>
        <w:tc>
          <w:tcPr>
            <w:tcW w:w="4360" w:type="dxa"/>
            <w:tcBorders>
              <w:top w:val="single" w:sz="8" w:space="0" w:color="auto"/>
              <w:left w:val="nil"/>
              <w:bottom w:val="single" w:sz="8" w:space="0" w:color="auto"/>
              <w:right w:val="single" w:sz="4" w:space="0" w:color="auto"/>
            </w:tcBorders>
            <w:shd w:val="clear" w:color="auto" w:fill="auto"/>
            <w:vAlign w:val="center"/>
          </w:tcPr>
          <w:p w:rsidR="0098745E" w:rsidRPr="006900E1" w:rsidRDefault="0098745E" w:rsidP="00E74BEB">
            <w:pPr>
              <w:rPr>
                <w:rFonts w:ascii="Arial Narrow" w:hAnsi="Arial Narrow"/>
                <w:sz w:val="24"/>
                <w:szCs w:val="24"/>
                <w:lang w:val="es-CO"/>
              </w:rPr>
            </w:pPr>
            <w:r w:rsidRPr="006900E1">
              <w:rPr>
                <w:rFonts w:ascii="Arial Narrow" w:hAnsi="Arial Narrow"/>
                <w:sz w:val="24"/>
                <w:szCs w:val="24"/>
                <w:lang w:val="es-CO"/>
              </w:rPr>
              <w:t xml:space="preserve">Versión inicial </w:t>
            </w:r>
            <w:r w:rsidR="004F4F4C">
              <w:rPr>
                <w:rFonts w:ascii="Arial Narrow" w:hAnsi="Arial Narrow"/>
                <w:sz w:val="24"/>
                <w:szCs w:val="24"/>
                <w:lang w:val="es-CO"/>
              </w:rPr>
              <w:t xml:space="preserve">para comentarios de la ciudadanía </w:t>
            </w:r>
            <w:r w:rsidRPr="006900E1">
              <w:rPr>
                <w:rFonts w:ascii="Arial Narrow" w:hAnsi="Arial Narrow"/>
                <w:sz w:val="24"/>
                <w:szCs w:val="24"/>
                <w:lang w:val="es-CO"/>
              </w:rPr>
              <w:t>del plan correspondiente a la vigencia 20</w:t>
            </w:r>
            <w:r w:rsidR="00570D42">
              <w:rPr>
                <w:rFonts w:ascii="Arial Narrow" w:hAnsi="Arial Narrow"/>
                <w:sz w:val="24"/>
                <w:szCs w:val="24"/>
                <w:lang w:val="es-CO"/>
              </w:rPr>
              <w:t>20</w:t>
            </w:r>
            <w:r w:rsidRPr="006900E1">
              <w:rPr>
                <w:rFonts w:ascii="Arial Narrow" w:hAnsi="Arial Narrow"/>
                <w:sz w:val="24"/>
                <w:szCs w:val="24"/>
                <w:lang w:val="es-CO"/>
              </w:rPr>
              <w:t>.</w:t>
            </w:r>
          </w:p>
        </w:tc>
        <w:tc>
          <w:tcPr>
            <w:tcW w:w="2977" w:type="dxa"/>
            <w:tcBorders>
              <w:top w:val="single" w:sz="8" w:space="0" w:color="auto"/>
              <w:left w:val="nil"/>
              <w:bottom w:val="single" w:sz="8" w:space="0" w:color="auto"/>
              <w:right w:val="single" w:sz="8" w:space="0" w:color="auto"/>
            </w:tcBorders>
            <w:shd w:val="clear" w:color="auto" w:fill="auto"/>
            <w:vAlign w:val="center"/>
          </w:tcPr>
          <w:p w:rsidR="0098745E" w:rsidRPr="006900E1" w:rsidRDefault="0098745E" w:rsidP="00E74BEB">
            <w:pPr>
              <w:rPr>
                <w:rFonts w:ascii="Arial Narrow" w:hAnsi="Arial Narrow"/>
                <w:sz w:val="24"/>
                <w:szCs w:val="24"/>
                <w:lang w:val="es-CO"/>
              </w:rPr>
            </w:pPr>
          </w:p>
          <w:p w:rsidR="0098745E" w:rsidRPr="006900E1" w:rsidRDefault="0098745E" w:rsidP="00E74BEB">
            <w:pPr>
              <w:rPr>
                <w:rFonts w:ascii="Arial Narrow" w:hAnsi="Arial Narrow"/>
                <w:sz w:val="24"/>
                <w:szCs w:val="24"/>
                <w:lang w:val="es-CO"/>
              </w:rPr>
            </w:pPr>
            <w:r w:rsidRPr="006900E1">
              <w:rPr>
                <w:rFonts w:ascii="Arial Narrow" w:hAnsi="Arial Narrow"/>
                <w:sz w:val="24"/>
                <w:szCs w:val="24"/>
                <w:lang w:val="es-CO"/>
              </w:rPr>
              <w:t>Departamentos del Fondo involucrados en la construcción del documento (ROP, CRC, DJU, DGC y PLP).</w:t>
            </w:r>
          </w:p>
          <w:p w:rsidR="0098745E" w:rsidRPr="006900E1" w:rsidRDefault="0098745E" w:rsidP="00E74BEB">
            <w:pPr>
              <w:rPr>
                <w:rFonts w:ascii="Arial Narrow" w:hAnsi="Arial Narrow"/>
                <w:sz w:val="24"/>
                <w:szCs w:val="24"/>
                <w:lang w:val="es-CO"/>
              </w:rPr>
            </w:pPr>
          </w:p>
        </w:tc>
      </w:tr>
    </w:tbl>
    <w:p w:rsidR="0098745E" w:rsidRDefault="0098745E" w:rsidP="00A8194C">
      <w:pPr>
        <w:jc w:val="both"/>
        <w:rPr>
          <w:rFonts w:ascii="Arial Narrow" w:hAnsi="Arial Narrow"/>
          <w:sz w:val="36"/>
          <w:szCs w:val="24"/>
          <w:lang w:val="es-CO"/>
        </w:rPr>
      </w:pPr>
    </w:p>
    <w:sectPr w:rsidR="0098745E" w:rsidSect="00F816BC">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6597" w:rsidRDefault="00126597" w:rsidP="006563A9">
      <w:r>
        <w:separator/>
      </w:r>
    </w:p>
  </w:endnote>
  <w:endnote w:type="continuationSeparator" w:id="0">
    <w:p w:rsidR="00126597" w:rsidRDefault="00126597" w:rsidP="0065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rsidP="00A445A2">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82816" behindDoc="0" locked="0" layoutInCell="1" allowOverlap="1" wp14:anchorId="168C30E3" wp14:editId="1B3C4444">
          <wp:simplePos x="0" y="0"/>
          <wp:positionH relativeFrom="column">
            <wp:posOffset>3831780</wp:posOffset>
          </wp:positionH>
          <wp:positionV relativeFrom="paragraph">
            <wp:posOffset>73025</wp:posOffset>
          </wp:positionV>
          <wp:extent cx="2142000" cy="360000"/>
          <wp:effectExtent l="0" t="0" r="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83840" behindDoc="0" locked="0" layoutInCell="1" allowOverlap="1" wp14:anchorId="7213A956" wp14:editId="775430C4">
              <wp:simplePos x="0" y="0"/>
              <wp:positionH relativeFrom="column">
                <wp:posOffset>-14605</wp:posOffset>
              </wp:positionH>
              <wp:positionV relativeFrom="paragraph">
                <wp:posOffset>5080</wp:posOffset>
              </wp:positionV>
              <wp:extent cx="598170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AF9937" id="Conector recto 1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" strokecolor="#a5a5a5 [2092]" strokeweight=".5pt">
              <v:stroke joinstyle="miter"/>
            </v:line>
          </w:pict>
        </mc:Fallback>
      </mc:AlternateContent>
    </w:r>
  </w:p>
  <w:p w:rsidR="00126597" w:rsidRDefault="00126597" w:rsidP="00A445A2">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rsidR="00126597" w:rsidRPr="008C73ED" w:rsidRDefault="00126597" w:rsidP="00A445A2">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rsidR="00126597" w:rsidRPr="008C73ED" w:rsidRDefault="00126597" w:rsidP="00A445A2">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rsidR="00126597" w:rsidRDefault="00126597" w:rsidP="0042626C">
    <w:r w:rsidRPr="005F50D4">
      <w:rPr>
        <w:rFonts w:ascii="Arial" w:hAnsi="Arial" w:cs="Arial"/>
        <w:color w:val="808080"/>
        <w:sz w:val="15"/>
        <w:szCs w:val="15"/>
        <w:lang w:eastAsia="es-CO"/>
      </w:rPr>
      <w:t xml:space="preserve">www.fogafin.gov.co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rsidP="0042626C">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91008" behindDoc="0" locked="0" layoutInCell="1" allowOverlap="1" wp14:anchorId="7E11FC60" wp14:editId="130BDA53">
          <wp:simplePos x="0" y="0"/>
          <wp:positionH relativeFrom="column">
            <wp:posOffset>3831780</wp:posOffset>
          </wp:positionH>
          <wp:positionV relativeFrom="paragraph">
            <wp:posOffset>73025</wp:posOffset>
          </wp:positionV>
          <wp:extent cx="2142000" cy="3600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92032" behindDoc="0" locked="0" layoutInCell="1" allowOverlap="1" wp14:anchorId="48C367E9" wp14:editId="0B76339C">
              <wp:simplePos x="0" y="0"/>
              <wp:positionH relativeFrom="column">
                <wp:posOffset>-14605</wp:posOffset>
              </wp:positionH>
              <wp:positionV relativeFrom="paragraph">
                <wp:posOffset>5080</wp:posOffset>
              </wp:positionV>
              <wp:extent cx="598170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0D234B" id="Conector recto 5"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" strokecolor="#a5a5a5 [2092]" strokeweight=".5pt">
              <v:stroke joinstyle="miter"/>
            </v:line>
          </w:pict>
        </mc:Fallback>
      </mc:AlternateContent>
    </w:r>
  </w:p>
  <w:p w:rsidR="00126597" w:rsidRDefault="00126597" w:rsidP="0042626C">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rsidR="00126597" w:rsidRPr="008C73ED" w:rsidRDefault="00126597" w:rsidP="0042626C">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rsidR="00126597" w:rsidRPr="008C73ED" w:rsidRDefault="00126597" w:rsidP="0042626C">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rsidR="00126597" w:rsidRDefault="00126597" w:rsidP="0042626C">
    <w:r w:rsidRPr="005F50D4">
      <w:rPr>
        <w:rFonts w:ascii="Arial" w:hAnsi="Arial" w:cs="Arial"/>
        <w:color w:val="808080"/>
        <w:sz w:val="15"/>
        <w:szCs w:val="15"/>
        <w:lang w:eastAsia="es-CO"/>
      </w:rPr>
      <w:t xml:space="preserve">www.fogafin.gov.co </w:t>
    </w:r>
  </w:p>
  <w:p w:rsidR="00126597" w:rsidRPr="00F272C6" w:rsidRDefault="00126597">
    <w:pPr>
      <w:pStyle w:val="Piedepgina"/>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rsidP="0042626C">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93056" behindDoc="0" locked="0" layoutInCell="1" allowOverlap="1" wp14:anchorId="0D2E442D" wp14:editId="42FA3C3A">
          <wp:simplePos x="0" y="0"/>
          <wp:positionH relativeFrom="column">
            <wp:posOffset>8860790</wp:posOffset>
          </wp:positionH>
          <wp:positionV relativeFrom="paragraph">
            <wp:posOffset>73025</wp:posOffset>
          </wp:positionV>
          <wp:extent cx="2142000" cy="360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94080" behindDoc="0" locked="0" layoutInCell="1" allowOverlap="1" wp14:anchorId="14E55AA9" wp14:editId="3DD3B3DA">
              <wp:simplePos x="0" y="0"/>
              <wp:positionH relativeFrom="column">
                <wp:posOffset>-14605</wp:posOffset>
              </wp:positionH>
              <wp:positionV relativeFrom="paragraph">
                <wp:posOffset>5080</wp:posOffset>
              </wp:positionV>
              <wp:extent cx="59817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0AC9EE" id="Conector recto 8"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" strokecolor="#a5a5a5 [2092]" strokeweight=".5pt">
              <v:stroke joinstyle="miter"/>
            </v:line>
          </w:pict>
        </mc:Fallback>
      </mc:AlternateContent>
    </w:r>
  </w:p>
  <w:p w:rsidR="00126597" w:rsidRDefault="00126597" w:rsidP="0042626C">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rsidR="00126597" w:rsidRPr="008C73ED" w:rsidRDefault="00126597" w:rsidP="0042626C">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rsidR="00126597" w:rsidRPr="008C73ED" w:rsidRDefault="00126597" w:rsidP="0042626C">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rsidR="00126597" w:rsidRDefault="00126597" w:rsidP="0042626C">
    <w:r w:rsidRPr="005F50D4">
      <w:rPr>
        <w:rFonts w:ascii="Arial" w:hAnsi="Arial" w:cs="Arial"/>
        <w:color w:val="808080"/>
        <w:sz w:val="15"/>
        <w:szCs w:val="15"/>
        <w:lang w:eastAsia="es-CO"/>
      </w:rPr>
      <w:t xml:space="preserve">www.fogafin.gov.co </w:t>
    </w:r>
  </w:p>
  <w:p w:rsidR="00126597" w:rsidRPr="00F272C6" w:rsidRDefault="00126597">
    <w:pPr>
      <w:pStyle w:val="Piedepgina"/>
      <w:rPr>
        <w:lang w:val="es-E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rsidP="006563A9">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86912" behindDoc="0" locked="0" layoutInCell="1" allowOverlap="1" wp14:anchorId="6A921285" wp14:editId="00DD57C7">
          <wp:simplePos x="0" y="0"/>
          <wp:positionH relativeFrom="column">
            <wp:posOffset>3831780</wp:posOffset>
          </wp:positionH>
          <wp:positionV relativeFrom="paragraph">
            <wp:posOffset>73025</wp:posOffset>
          </wp:positionV>
          <wp:extent cx="2142000" cy="360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87936" behindDoc="0" locked="0" layoutInCell="1" allowOverlap="1" wp14:anchorId="467D3081" wp14:editId="4BBA9C15">
              <wp:simplePos x="0" y="0"/>
              <wp:positionH relativeFrom="column">
                <wp:posOffset>-14605</wp:posOffset>
              </wp:positionH>
              <wp:positionV relativeFrom="paragraph">
                <wp:posOffset>5080</wp:posOffset>
              </wp:positionV>
              <wp:extent cx="5981700" cy="0"/>
              <wp:effectExtent l="0" t="0" r="0" b="0"/>
              <wp:wrapNone/>
              <wp:docPr id="218" name="Conector recto 218"/>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21258A" id="Conector recto 21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" strokecolor="#a5a5a5 [2092]" strokeweight=".5pt">
              <v:stroke joinstyle="miter"/>
            </v:line>
          </w:pict>
        </mc:Fallback>
      </mc:AlternateContent>
    </w:r>
  </w:p>
  <w:p w:rsidR="00126597" w:rsidRDefault="00126597" w:rsidP="006563A9">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rsidR="00126597" w:rsidRPr="008C73ED" w:rsidRDefault="00126597" w:rsidP="006563A9">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rsidR="00126597" w:rsidRPr="008C73ED" w:rsidRDefault="00126597" w:rsidP="006563A9">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rsidR="00126597" w:rsidRPr="005F50D4" w:rsidRDefault="00126597" w:rsidP="006563A9">
    <w:pPr>
      <w:rPr>
        <w:rFonts w:ascii="Arial" w:hAnsi="Arial" w:cs="Arial"/>
        <w:color w:val="808080"/>
        <w:sz w:val="15"/>
        <w:szCs w:val="15"/>
        <w:lang w:eastAsia="es-CO"/>
      </w:rPr>
    </w:pPr>
    <w:r w:rsidRPr="005F50D4">
      <w:rPr>
        <w:rFonts w:ascii="Arial" w:hAnsi="Arial" w:cs="Arial"/>
        <w:color w:val="808080"/>
        <w:sz w:val="15"/>
        <w:szCs w:val="15"/>
        <w:lang w:eastAsia="es-CO"/>
      </w:rPr>
      <w:t xml:space="preserve">www.fogafin.gov.co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rsidP="006563A9">
    <w:pPr>
      <w:rPr>
        <w:b/>
        <w:color w:val="808080"/>
        <w:sz w:val="16"/>
        <w:szCs w:val="16"/>
        <w:lang w:eastAsia="es-CO"/>
      </w:rPr>
    </w:pPr>
    <w:r w:rsidRPr="008C73ED">
      <w:rPr>
        <w:rFonts w:ascii="Arial" w:hAnsi="Arial" w:cs="Arial"/>
        <w:b/>
        <w:noProof/>
        <w:color w:val="808080"/>
        <w:sz w:val="15"/>
        <w:szCs w:val="15"/>
        <w:lang w:eastAsia="es-CO"/>
      </w:rPr>
      <w:drawing>
        <wp:anchor distT="0" distB="0" distL="114300" distR="114300" simplePos="0" relativeHeight="251660288" behindDoc="0" locked="0" layoutInCell="1" allowOverlap="1">
          <wp:simplePos x="0" y="0"/>
          <wp:positionH relativeFrom="column">
            <wp:posOffset>3831780</wp:posOffset>
          </wp:positionH>
          <wp:positionV relativeFrom="paragraph">
            <wp:posOffset>73025</wp:posOffset>
          </wp:positionV>
          <wp:extent cx="2142000" cy="360000"/>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2142000" cy="360000"/>
                  </a:xfrm>
                  <a:prstGeom prst="rect">
                    <a:avLst/>
                  </a:prstGeom>
                </pic:spPr>
              </pic:pic>
            </a:graphicData>
          </a:graphic>
          <wp14:sizeRelH relativeFrom="margin">
            <wp14:pctWidth>0</wp14:pctWidth>
          </wp14:sizeRelH>
          <wp14:sizeRelV relativeFrom="margin">
            <wp14:pctHeight>0</wp14:pctHeight>
          </wp14:sizeRelV>
        </wp:anchor>
      </w:drawing>
    </w:r>
    <w:r>
      <w:rPr>
        <w:b/>
        <w:noProof/>
        <w:color w:val="808080"/>
        <w:sz w:val="16"/>
        <w:szCs w:val="16"/>
        <w:lang w:eastAsia="es-CO"/>
      </w:rPr>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5080</wp:posOffset>
              </wp:positionV>
              <wp:extent cx="59817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E93167" id="Conector recto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" strokecolor="#a5a5a5 [2092]" strokeweight=".5pt">
              <v:stroke joinstyle="miter"/>
            </v:line>
          </w:pict>
        </mc:Fallback>
      </mc:AlternateContent>
    </w:r>
  </w:p>
  <w:p w:rsidR="00126597" w:rsidRDefault="00126597" w:rsidP="006563A9">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rsidR="00126597" w:rsidRPr="008C73ED" w:rsidRDefault="00126597" w:rsidP="006563A9">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rsidR="00126597" w:rsidRPr="008C73ED" w:rsidRDefault="00126597" w:rsidP="006563A9">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rsidR="00126597" w:rsidRPr="005F50D4" w:rsidRDefault="00126597" w:rsidP="006563A9">
    <w:pPr>
      <w:rPr>
        <w:rFonts w:ascii="Arial" w:hAnsi="Arial" w:cs="Arial"/>
        <w:color w:val="808080"/>
        <w:sz w:val="15"/>
        <w:szCs w:val="15"/>
        <w:lang w:eastAsia="es-CO"/>
      </w:rPr>
    </w:pPr>
    <w:r w:rsidRPr="005F50D4">
      <w:rPr>
        <w:rFonts w:ascii="Arial" w:hAnsi="Arial" w:cs="Arial"/>
        <w:color w:val="808080"/>
        <w:sz w:val="15"/>
        <w:szCs w:val="15"/>
        <w:lang w:eastAsia="es-CO"/>
      </w:rPr>
      <w:t xml:space="preserve">www.fogafin.gov.co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6597" w:rsidRDefault="00126597" w:rsidP="006563A9">
      <w:r>
        <w:separator/>
      </w:r>
    </w:p>
  </w:footnote>
  <w:footnote w:type="continuationSeparator" w:id="0">
    <w:p w:rsidR="00126597" w:rsidRDefault="00126597" w:rsidP="006563A9">
      <w:r>
        <w:continuationSeparator/>
      </w:r>
    </w:p>
  </w:footnote>
  <w:footnote w:id="1">
    <w:p w:rsidR="00126597" w:rsidRPr="00C131A8" w:rsidRDefault="00126597" w:rsidP="00924059">
      <w:pPr>
        <w:pStyle w:val="Textonotapie"/>
        <w:rPr>
          <w:sz w:val="18"/>
          <w:szCs w:val="18"/>
          <w:lang w:val="es-CO"/>
        </w:rPr>
      </w:pPr>
      <w:r w:rsidRPr="002F795C">
        <w:rPr>
          <w:rStyle w:val="Refdenotaalpie"/>
          <w:rFonts w:ascii="Arial" w:hAnsi="Arial" w:cs="Arial"/>
          <w:sz w:val="16"/>
          <w:szCs w:val="18"/>
        </w:rPr>
        <w:footnoteRef/>
      </w:r>
      <w:r w:rsidRPr="005C4232">
        <w:rPr>
          <w:rFonts w:ascii="Arial" w:hAnsi="Arial" w:cs="Arial"/>
          <w:sz w:val="16"/>
          <w:szCs w:val="18"/>
          <w:lang w:val="es-CO"/>
        </w:rPr>
        <w:t xml:space="preserve"> Factores o aspectos que pueden generar un efecto.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pPr>
      <w:pStyle w:val="Sombreadodelencabezado"/>
    </w:pPr>
    <w:r>
      <w:rPr>
        <w:noProof/>
        <w:lang w:eastAsia="es-CO"/>
      </w:rPr>
      <w:drawing>
        <wp:anchor distT="0" distB="0" distL="114300" distR="114300" simplePos="0" relativeHeight="251680768" behindDoc="0" locked="0" layoutInCell="1" allowOverlap="1" wp14:anchorId="4DE2EBA6" wp14:editId="15772326">
          <wp:simplePos x="0" y="0"/>
          <wp:positionH relativeFrom="margin">
            <wp:posOffset>-268014</wp:posOffset>
          </wp:positionH>
          <wp:positionV relativeFrom="margin">
            <wp:posOffset>-1434443</wp:posOffset>
          </wp:positionV>
          <wp:extent cx="1487805" cy="475615"/>
          <wp:effectExtent l="0" t="0" r="0" b="635"/>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FFFFFF"/>
      </w:rPr>
      <w:t>Tabla de contenido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pPr>
      <w:pStyle w:val="Encabezado"/>
    </w:pPr>
    <w:r>
      <w:rPr>
        <w:noProof/>
        <w:lang w:eastAsia="es-CO"/>
      </w:rPr>
      <w:drawing>
        <wp:anchor distT="0" distB="0" distL="114300" distR="114300" simplePos="0" relativeHeight="251681792" behindDoc="0" locked="0" layoutInCell="1" allowOverlap="1" wp14:anchorId="73DFB806" wp14:editId="68A3C2E0">
          <wp:simplePos x="0" y="0"/>
          <wp:positionH relativeFrom="margin">
            <wp:posOffset>-220345</wp:posOffset>
          </wp:positionH>
          <wp:positionV relativeFrom="margin">
            <wp:posOffset>-1418918</wp:posOffset>
          </wp:positionV>
          <wp:extent cx="1487805" cy="475615"/>
          <wp:effectExtent l="0" t="0" r="0" b="635"/>
          <wp:wrapSquare wrapText="bothSides"/>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Pr="00CE3986" w:rsidRDefault="00126597" w:rsidP="00A445A2">
    <w:pPr>
      <w:pStyle w:val="Ttulo2"/>
      <w:jc w:val="center"/>
      <w:rPr>
        <w:lang w:val="es-CO"/>
      </w:rPr>
    </w:pPr>
    <w:r>
      <w:rPr>
        <w:noProof/>
        <w:lang w:eastAsia="es-CO"/>
      </w:rPr>
      <w:drawing>
        <wp:anchor distT="0" distB="0" distL="114300" distR="114300" simplePos="0" relativeHeight="251688960" behindDoc="0" locked="0" layoutInCell="1" allowOverlap="1" wp14:anchorId="7F5344B0" wp14:editId="387F133E">
          <wp:simplePos x="0" y="0"/>
          <wp:positionH relativeFrom="margin">
            <wp:posOffset>-217615</wp:posOffset>
          </wp:positionH>
          <wp:positionV relativeFrom="page">
            <wp:posOffset>213756</wp:posOffset>
          </wp:positionV>
          <wp:extent cx="1487805" cy="475615"/>
          <wp:effectExtent l="0" t="0" r="0" b="63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CE3986">
      <w:rPr>
        <w:lang w:val="es-CO"/>
      </w:rPr>
      <w:t>Plan Anticorrupción y de Atención al</w:t>
    </w:r>
    <w:r>
      <w:rPr>
        <w:lang w:val="es-CO"/>
      </w:rPr>
      <w:t xml:space="preserve"> Ciudadano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Pr="00CE3986" w:rsidRDefault="00126597" w:rsidP="00A445A2">
    <w:pPr>
      <w:pStyle w:val="Ttulo2"/>
      <w:jc w:val="center"/>
      <w:rPr>
        <w:lang w:val="es-CO"/>
      </w:rPr>
    </w:pPr>
    <w:r>
      <w:rPr>
        <w:noProof/>
        <w:lang w:eastAsia="es-CO"/>
      </w:rPr>
      <w:drawing>
        <wp:anchor distT="0" distB="0" distL="114300" distR="114300" simplePos="0" relativeHeight="251689984" behindDoc="0" locked="0" layoutInCell="1" allowOverlap="1" wp14:anchorId="50A6929B" wp14:editId="21532139">
          <wp:simplePos x="0" y="0"/>
          <wp:positionH relativeFrom="margin">
            <wp:posOffset>-217615</wp:posOffset>
          </wp:positionH>
          <wp:positionV relativeFrom="page">
            <wp:posOffset>213756</wp:posOffset>
          </wp:positionV>
          <wp:extent cx="1487805" cy="475615"/>
          <wp:effectExtent l="0" t="0" r="0" b="63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CE3986">
      <w:rPr>
        <w:lang w:val="es-CO"/>
      </w:rPr>
      <w:t>Plan Anticorrupción y de Atención al</w:t>
    </w:r>
    <w:r>
      <w:rPr>
        <w:lang w:val="es-CO"/>
      </w:rPr>
      <w:t xml:space="preserve"> Ciudadano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pPr>
      <w:pStyle w:val="Encabezado"/>
    </w:pPr>
    <w:r w:rsidRPr="006563A9">
      <w:rPr>
        <w:noProof/>
      </w:rPr>
      <w:drawing>
        <wp:anchor distT="0" distB="0" distL="114300" distR="114300" simplePos="0" relativeHeight="251685888" behindDoc="1" locked="0" layoutInCell="1" allowOverlap="1" wp14:anchorId="7DA77D58" wp14:editId="1D80A04B">
          <wp:simplePos x="0" y="0"/>
          <wp:positionH relativeFrom="column">
            <wp:posOffset>47625</wp:posOffset>
          </wp:positionH>
          <wp:positionV relativeFrom="paragraph">
            <wp:posOffset>-98425</wp:posOffset>
          </wp:positionV>
          <wp:extent cx="1509401" cy="690952"/>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9401" cy="690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6597" w:rsidRDefault="00126597">
    <w:pPr>
      <w:pStyle w:val="Encabezado"/>
    </w:pPr>
    <w:r w:rsidRPr="006563A9">
      <w:rPr>
        <w:noProof/>
      </w:rPr>
      <w:drawing>
        <wp:anchor distT="0" distB="0" distL="114300" distR="114300" simplePos="0" relativeHeight="251659264" behindDoc="1" locked="0" layoutInCell="1" allowOverlap="1">
          <wp:simplePos x="0" y="0"/>
          <wp:positionH relativeFrom="column">
            <wp:posOffset>-131594</wp:posOffset>
          </wp:positionH>
          <wp:positionV relativeFrom="paragraph">
            <wp:posOffset>-259342</wp:posOffset>
          </wp:positionV>
          <wp:extent cx="1509401" cy="690952"/>
          <wp:effectExtent l="0" t="0" r="1905"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9401" cy="6909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4472C4" w:themeColor="accent1"/>
      </w:rPr>
    </w:lvl>
  </w:abstractNum>
  <w:abstractNum w:abstractNumId="10" w15:restartNumberingAfterBreak="0">
    <w:nsid w:val="011C4573"/>
    <w:multiLevelType w:val="hybridMultilevel"/>
    <w:tmpl w:val="D9541452"/>
    <w:lvl w:ilvl="0" w:tplc="BE2054F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3B32190"/>
    <w:multiLevelType w:val="multilevel"/>
    <w:tmpl w:val="9CA4ABB8"/>
    <w:numStyleLink w:val="Informeanual"/>
  </w:abstractNum>
  <w:abstractNum w:abstractNumId="12" w15:restartNumberingAfterBreak="0">
    <w:nsid w:val="0B8F1F71"/>
    <w:multiLevelType w:val="hybridMultilevel"/>
    <w:tmpl w:val="90605564"/>
    <w:lvl w:ilvl="0" w:tplc="240A000D">
      <w:start w:val="1"/>
      <w:numFmt w:val="bullet"/>
      <w:lvlText w:val=""/>
      <w:lvlJc w:val="left"/>
      <w:pPr>
        <w:ind w:left="1080" w:hanging="360"/>
      </w:pPr>
      <w:rPr>
        <w:rFonts w:ascii="Wingdings" w:hAnsi="Wingdings" w:hint="default"/>
      </w:rPr>
    </w:lvl>
    <w:lvl w:ilvl="1" w:tplc="3F587566">
      <w:numFmt w:val="bullet"/>
      <w:lvlText w:val="•"/>
      <w:lvlJc w:val="left"/>
      <w:pPr>
        <w:ind w:left="2160" w:hanging="720"/>
      </w:pPr>
      <w:rPr>
        <w:rFonts w:ascii="Cambria" w:eastAsiaTheme="minorHAnsi" w:hAnsi="Cambria" w:cstheme="minorBidi"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0C5F56DA"/>
    <w:multiLevelType w:val="hybridMultilevel"/>
    <w:tmpl w:val="9CAAC6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EF33D9"/>
    <w:multiLevelType w:val="hybridMultilevel"/>
    <w:tmpl w:val="803ACAC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9" w15:restartNumberingAfterBreak="0">
    <w:nsid w:val="40A8304C"/>
    <w:multiLevelType w:val="hybridMultilevel"/>
    <w:tmpl w:val="05B6549C"/>
    <w:lvl w:ilvl="0" w:tplc="3AF8945C">
      <w:numFmt w:val="bullet"/>
      <w:lvlText w:val="•"/>
      <w:lvlJc w:val="left"/>
      <w:pPr>
        <w:ind w:left="1080" w:hanging="72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1E76CCD"/>
    <w:multiLevelType w:val="hybridMultilevel"/>
    <w:tmpl w:val="A7920A2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144A64"/>
    <w:multiLevelType w:val="hybridMultilevel"/>
    <w:tmpl w:val="2A66F6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E930A26"/>
    <w:multiLevelType w:val="hybridMultilevel"/>
    <w:tmpl w:val="1B1A32DC"/>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A614F09"/>
    <w:multiLevelType w:val="hybridMultilevel"/>
    <w:tmpl w:val="9DCE5F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6706A9C"/>
    <w:multiLevelType w:val="hybridMultilevel"/>
    <w:tmpl w:val="176CFBF0"/>
    <w:lvl w:ilvl="0" w:tplc="4318565A">
      <w:start w:val="6"/>
      <w:numFmt w:val="bullet"/>
      <w:lvlText w:val="-"/>
      <w:lvlJc w:val="left"/>
      <w:pPr>
        <w:ind w:left="720" w:hanging="360"/>
      </w:pPr>
      <w:rPr>
        <w:rFonts w:ascii="Cambria" w:eastAsiaTheme="minorHAnsi" w:hAnsi="Cambria" w:cstheme="minorBidi" w:hint="default"/>
      </w:rPr>
    </w:lvl>
    <w:lvl w:ilvl="1" w:tplc="DF1A9F2E">
      <w:numFmt w:val="bullet"/>
      <w:lvlText w:val="•"/>
      <w:lvlJc w:val="left"/>
      <w:pPr>
        <w:ind w:left="1800" w:hanging="720"/>
      </w:pPr>
      <w:rPr>
        <w:rFonts w:ascii="Cambria" w:eastAsiaTheme="minorHAnsi" w:hAnsi="Cambri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3"/>
  </w:num>
  <w:num w:numId="17">
    <w:abstractNumId w:val="14"/>
  </w:num>
  <w:num w:numId="18">
    <w:abstractNumId w:val="11"/>
  </w:num>
  <w:num w:numId="19">
    <w:abstractNumId w:val="18"/>
  </w:num>
  <w:num w:numId="20">
    <w:abstractNumId w:val="9"/>
    <w:lvlOverride w:ilvl="0">
      <w:startOverride w:val="1"/>
    </w:lvlOverride>
  </w:num>
  <w:num w:numId="21">
    <w:abstractNumId w:val="9"/>
    <w:lvlOverride w:ilvl="0">
      <w:startOverride w:val="1"/>
    </w:lvlOverride>
  </w:num>
  <w:num w:numId="22">
    <w:abstractNumId w:val="25"/>
  </w:num>
  <w:num w:numId="23">
    <w:abstractNumId w:val="20"/>
  </w:num>
  <w:num w:numId="24">
    <w:abstractNumId w:val="19"/>
  </w:num>
  <w:num w:numId="25">
    <w:abstractNumId w:val="16"/>
  </w:num>
  <w:num w:numId="26">
    <w:abstractNumId w:val="22"/>
  </w:num>
  <w:num w:numId="27">
    <w:abstractNumId w:val="12"/>
  </w:num>
  <w:num w:numId="28">
    <w:abstractNumId w:val="13"/>
  </w:num>
  <w:num w:numId="29">
    <w:abstractNumId w:val="24"/>
  </w:num>
  <w:num w:numId="30">
    <w:abstractNumId w:val="1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A9"/>
    <w:rsid w:val="00005510"/>
    <w:rsid w:val="0000552C"/>
    <w:rsid w:val="0000578F"/>
    <w:rsid w:val="00012523"/>
    <w:rsid w:val="00044831"/>
    <w:rsid w:val="00057AFF"/>
    <w:rsid w:val="0007250E"/>
    <w:rsid w:val="00072C79"/>
    <w:rsid w:val="00094E1B"/>
    <w:rsid w:val="000A2A82"/>
    <w:rsid w:val="000B1F76"/>
    <w:rsid w:val="000B59E0"/>
    <w:rsid w:val="000D110E"/>
    <w:rsid w:val="000E2646"/>
    <w:rsid w:val="000F416B"/>
    <w:rsid w:val="000F4F45"/>
    <w:rsid w:val="000F61B9"/>
    <w:rsid w:val="0010620D"/>
    <w:rsid w:val="00113A7C"/>
    <w:rsid w:val="00122542"/>
    <w:rsid w:val="00126597"/>
    <w:rsid w:val="0013195B"/>
    <w:rsid w:val="00140B00"/>
    <w:rsid w:val="00151980"/>
    <w:rsid w:val="00162619"/>
    <w:rsid w:val="00162828"/>
    <w:rsid w:val="001823FA"/>
    <w:rsid w:val="00194975"/>
    <w:rsid w:val="001B078B"/>
    <w:rsid w:val="001B3A3D"/>
    <w:rsid w:val="001B514A"/>
    <w:rsid w:val="001C28E5"/>
    <w:rsid w:val="001D16F5"/>
    <w:rsid w:val="001D2600"/>
    <w:rsid w:val="001D276A"/>
    <w:rsid w:val="00203202"/>
    <w:rsid w:val="00211F77"/>
    <w:rsid w:val="002239C0"/>
    <w:rsid w:val="00243C2C"/>
    <w:rsid w:val="002558F4"/>
    <w:rsid w:val="00261D79"/>
    <w:rsid w:val="0027516A"/>
    <w:rsid w:val="00275DE2"/>
    <w:rsid w:val="00286BCD"/>
    <w:rsid w:val="00291196"/>
    <w:rsid w:val="002931DE"/>
    <w:rsid w:val="002A3033"/>
    <w:rsid w:val="002B4756"/>
    <w:rsid w:val="002B667A"/>
    <w:rsid w:val="002D2817"/>
    <w:rsid w:val="002D28D6"/>
    <w:rsid w:val="002D3FB5"/>
    <w:rsid w:val="002E4EDD"/>
    <w:rsid w:val="0030065D"/>
    <w:rsid w:val="003010A4"/>
    <w:rsid w:val="00307637"/>
    <w:rsid w:val="00316EB8"/>
    <w:rsid w:val="00317649"/>
    <w:rsid w:val="0034114D"/>
    <w:rsid w:val="00347FD8"/>
    <w:rsid w:val="00353CAE"/>
    <w:rsid w:val="00360B8F"/>
    <w:rsid w:val="003712E7"/>
    <w:rsid w:val="003753EC"/>
    <w:rsid w:val="0038547F"/>
    <w:rsid w:val="003D541A"/>
    <w:rsid w:val="003F53B9"/>
    <w:rsid w:val="003F6FB0"/>
    <w:rsid w:val="00424677"/>
    <w:rsid w:val="00425EAB"/>
    <w:rsid w:val="0042626C"/>
    <w:rsid w:val="00430243"/>
    <w:rsid w:val="004318F7"/>
    <w:rsid w:val="00432834"/>
    <w:rsid w:val="00435214"/>
    <w:rsid w:val="00444844"/>
    <w:rsid w:val="00477843"/>
    <w:rsid w:val="0048612F"/>
    <w:rsid w:val="004949B2"/>
    <w:rsid w:val="004B42F6"/>
    <w:rsid w:val="004C3F86"/>
    <w:rsid w:val="004C607C"/>
    <w:rsid w:val="004C6DC1"/>
    <w:rsid w:val="004D56A4"/>
    <w:rsid w:val="004E3AA8"/>
    <w:rsid w:val="004F4F4C"/>
    <w:rsid w:val="00514539"/>
    <w:rsid w:val="005527F7"/>
    <w:rsid w:val="00557B60"/>
    <w:rsid w:val="00557FCE"/>
    <w:rsid w:val="00570D42"/>
    <w:rsid w:val="005821FB"/>
    <w:rsid w:val="00587E3A"/>
    <w:rsid w:val="00593145"/>
    <w:rsid w:val="00597BE4"/>
    <w:rsid w:val="005D2244"/>
    <w:rsid w:val="005D73EB"/>
    <w:rsid w:val="005F0D90"/>
    <w:rsid w:val="005F3F4C"/>
    <w:rsid w:val="005F50D4"/>
    <w:rsid w:val="006175AE"/>
    <w:rsid w:val="006233A7"/>
    <w:rsid w:val="00626E2B"/>
    <w:rsid w:val="00627292"/>
    <w:rsid w:val="006352EF"/>
    <w:rsid w:val="0065272F"/>
    <w:rsid w:val="006563A9"/>
    <w:rsid w:val="006571CA"/>
    <w:rsid w:val="006706CC"/>
    <w:rsid w:val="00672AE1"/>
    <w:rsid w:val="006900E1"/>
    <w:rsid w:val="006A035C"/>
    <w:rsid w:val="006C3452"/>
    <w:rsid w:val="006C7543"/>
    <w:rsid w:val="006D6F4A"/>
    <w:rsid w:val="006F7129"/>
    <w:rsid w:val="00705F97"/>
    <w:rsid w:val="007171FF"/>
    <w:rsid w:val="007358B6"/>
    <w:rsid w:val="00741F32"/>
    <w:rsid w:val="007747FF"/>
    <w:rsid w:val="00782CD1"/>
    <w:rsid w:val="0078310D"/>
    <w:rsid w:val="00790B91"/>
    <w:rsid w:val="00790EBB"/>
    <w:rsid w:val="007A6C85"/>
    <w:rsid w:val="007B6FD8"/>
    <w:rsid w:val="007C4E86"/>
    <w:rsid w:val="007D5DB5"/>
    <w:rsid w:val="007E0D92"/>
    <w:rsid w:val="00803DF9"/>
    <w:rsid w:val="0081137F"/>
    <w:rsid w:val="00821960"/>
    <w:rsid w:val="00830598"/>
    <w:rsid w:val="00856CA0"/>
    <w:rsid w:val="00881550"/>
    <w:rsid w:val="008A1040"/>
    <w:rsid w:val="008C73ED"/>
    <w:rsid w:val="008F1A18"/>
    <w:rsid w:val="008F553D"/>
    <w:rsid w:val="00924059"/>
    <w:rsid w:val="0093493A"/>
    <w:rsid w:val="00937A4B"/>
    <w:rsid w:val="00956E46"/>
    <w:rsid w:val="0096401F"/>
    <w:rsid w:val="00981592"/>
    <w:rsid w:val="0098745E"/>
    <w:rsid w:val="009952DD"/>
    <w:rsid w:val="009C0E4F"/>
    <w:rsid w:val="009D5B23"/>
    <w:rsid w:val="009E5621"/>
    <w:rsid w:val="009E6EE8"/>
    <w:rsid w:val="009F1262"/>
    <w:rsid w:val="00A22EA1"/>
    <w:rsid w:val="00A26E3A"/>
    <w:rsid w:val="00A33D15"/>
    <w:rsid w:val="00A436EA"/>
    <w:rsid w:val="00A445A2"/>
    <w:rsid w:val="00A45344"/>
    <w:rsid w:val="00A45AE4"/>
    <w:rsid w:val="00A50F93"/>
    <w:rsid w:val="00A62C10"/>
    <w:rsid w:val="00A63026"/>
    <w:rsid w:val="00A72727"/>
    <w:rsid w:val="00A7557A"/>
    <w:rsid w:val="00A8194C"/>
    <w:rsid w:val="00A91B0D"/>
    <w:rsid w:val="00AA1631"/>
    <w:rsid w:val="00AA1A15"/>
    <w:rsid w:val="00AD47DE"/>
    <w:rsid w:val="00AE609D"/>
    <w:rsid w:val="00B23764"/>
    <w:rsid w:val="00B52450"/>
    <w:rsid w:val="00B544A9"/>
    <w:rsid w:val="00B80C98"/>
    <w:rsid w:val="00B81A0C"/>
    <w:rsid w:val="00B841FC"/>
    <w:rsid w:val="00B87138"/>
    <w:rsid w:val="00B96535"/>
    <w:rsid w:val="00BB3A58"/>
    <w:rsid w:val="00BC1B51"/>
    <w:rsid w:val="00BC49B2"/>
    <w:rsid w:val="00BE48E8"/>
    <w:rsid w:val="00BF0F93"/>
    <w:rsid w:val="00BF26C0"/>
    <w:rsid w:val="00C11B8F"/>
    <w:rsid w:val="00C2421C"/>
    <w:rsid w:val="00C25C80"/>
    <w:rsid w:val="00C2699C"/>
    <w:rsid w:val="00C562F4"/>
    <w:rsid w:val="00C6516A"/>
    <w:rsid w:val="00C662D2"/>
    <w:rsid w:val="00C66321"/>
    <w:rsid w:val="00C72993"/>
    <w:rsid w:val="00C775E3"/>
    <w:rsid w:val="00C93A6D"/>
    <w:rsid w:val="00CC040C"/>
    <w:rsid w:val="00CC6CBC"/>
    <w:rsid w:val="00CD402F"/>
    <w:rsid w:val="00D17E72"/>
    <w:rsid w:val="00D479DD"/>
    <w:rsid w:val="00D511E9"/>
    <w:rsid w:val="00D96019"/>
    <w:rsid w:val="00DA4534"/>
    <w:rsid w:val="00DA652B"/>
    <w:rsid w:val="00DC75A5"/>
    <w:rsid w:val="00E154A1"/>
    <w:rsid w:val="00E168A6"/>
    <w:rsid w:val="00E16C0D"/>
    <w:rsid w:val="00E30FE0"/>
    <w:rsid w:val="00E32568"/>
    <w:rsid w:val="00E3358F"/>
    <w:rsid w:val="00E57068"/>
    <w:rsid w:val="00E71A5A"/>
    <w:rsid w:val="00E74BEB"/>
    <w:rsid w:val="00E77E86"/>
    <w:rsid w:val="00E823E4"/>
    <w:rsid w:val="00EA45F3"/>
    <w:rsid w:val="00F11C94"/>
    <w:rsid w:val="00F26702"/>
    <w:rsid w:val="00F26A36"/>
    <w:rsid w:val="00F4347A"/>
    <w:rsid w:val="00F816BC"/>
    <w:rsid w:val="00F919E5"/>
    <w:rsid w:val="00FB2FBF"/>
    <w:rsid w:val="00FB6D7A"/>
    <w:rsid w:val="00FD761C"/>
    <w:rsid w:val="00FD7E14"/>
    <w:rsid w:val="00FF2E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BDF9A07"/>
  <w15:chartTrackingRefBased/>
  <w15:docId w15:val="{F97A6D0C-DE6B-494F-9F60-7C58A823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73ED"/>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1"/>
    <w:qFormat/>
    <w:rsid w:val="00435214"/>
    <w:pPr>
      <w:pageBreakBefore/>
      <w:spacing w:after="360"/>
      <w:outlineLvl w:val="0"/>
    </w:pPr>
    <w:rPr>
      <w:rFonts w:asciiTheme="minorHAnsi" w:eastAsiaTheme="minorHAnsi" w:hAnsiTheme="minorHAnsi" w:cstheme="minorBidi"/>
      <w:color w:val="595959" w:themeColor="text1" w:themeTint="A6"/>
      <w:kern w:val="20"/>
      <w:sz w:val="36"/>
      <w:lang w:val="en-US" w:eastAsia="ja-JP"/>
    </w:rPr>
  </w:style>
  <w:style w:type="paragraph" w:styleId="Ttulo2">
    <w:name w:val="heading 2"/>
    <w:basedOn w:val="Normal"/>
    <w:next w:val="Normal"/>
    <w:link w:val="Ttulo2Car"/>
    <w:uiPriority w:val="1"/>
    <w:unhideWhenUsed/>
    <w:qFormat/>
    <w:rsid w:val="00435214"/>
    <w:pPr>
      <w:keepNext/>
      <w:keepLines/>
      <w:spacing w:before="360" w:after="60"/>
      <w:outlineLvl w:val="1"/>
    </w:pPr>
    <w:rPr>
      <w:rFonts w:asciiTheme="majorHAnsi" w:eastAsiaTheme="majorEastAsia" w:hAnsiTheme="majorHAnsi" w:cstheme="majorBidi"/>
      <w:caps/>
      <w:color w:val="2F5496" w:themeColor="accent1" w:themeShade="BF"/>
      <w:kern w:val="20"/>
      <w:sz w:val="24"/>
      <w:lang w:val="en-US" w:eastAsia="ja-JP"/>
      <w14:ligatures w14:val="standardContextual"/>
    </w:rPr>
  </w:style>
  <w:style w:type="paragraph" w:styleId="Ttulo3">
    <w:name w:val="heading 3"/>
    <w:basedOn w:val="Normal"/>
    <w:next w:val="Normal"/>
    <w:link w:val="Ttulo3Car"/>
    <w:uiPriority w:val="1"/>
    <w:unhideWhenUsed/>
    <w:qFormat/>
    <w:rsid w:val="00435214"/>
    <w:pPr>
      <w:keepNext/>
      <w:keepLines/>
      <w:spacing w:before="200" w:line="288" w:lineRule="auto"/>
      <w:outlineLvl w:val="2"/>
    </w:pPr>
    <w:rPr>
      <w:rFonts w:asciiTheme="majorHAnsi" w:eastAsiaTheme="majorEastAsia" w:hAnsiTheme="majorHAnsi" w:cstheme="majorBidi"/>
      <w:b/>
      <w:bCs/>
      <w:color w:val="4472C4" w:themeColor="accent1"/>
      <w:kern w:val="20"/>
      <w:lang w:val="en-US" w:eastAsia="ja-JP"/>
      <w14:ligatures w14:val="standardContextual"/>
    </w:rPr>
  </w:style>
  <w:style w:type="paragraph" w:styleId="Ttulo4">
    <w:name w:val="heading 4"/>
    <w:basedOn w:val="Normal"/>
    <w:next w:val="Normal"/>
    <w:link w:val="Ttulo4Car"/>
    <w:uiPriority w:val="18"/>
    <w:semiHidden/>
    <w:unhideWhenUsed/>
    <w:qFormat/>
    <w:rsid w:val="00435214"/>
    <w:pPr>
      <w:keepNext/>
      <w:keepLines/>
      <w:spacing w:before="200" w:line="288" w:lineRule="auto"/>
      <w:outlineLvl w:val="3"/>
    </w:pPr>
    <w:rPr>
      <w:rFonts w:asciiTheme="majorHAnsi" w:eastAsiaTheme="majorEastAsia" w:hAnsiTheme="majorHAnsi" w:cstheme="majorBidi"/>
      <w:b/>
      <w:bCs/>
      <w:i/>
      <w:iCs/>
      <w:color w:val="4472C4" w:themeColor="accent1"/>
      <w:kern w:val="20"/>
      <w:lang w:val="en-US" w:eastAsia="ja-JP"/>
    </w:rPr>
  </w:style>
  <w:style w:type="paragraph" w:styleId="Ttulo5">
    <w:name w:val="heading 5"/>
    <w:basedOn w:val="Normal"/>
    <w:next w:val="Normal"/>
    <w:link w:val="Ttulo5Car"/>
    <w:uiPriority w:val="18"/>
    <w:semiHidden/>
    <w:unhideWhenUsed/>
    <w:qFormat/>
    <w:rsid w:val="00435214"/>
    <w:pPr>
      <w:keepNext/>
      <w:keepLines/>
      <w:spacing w:before="200" w:line="288" w:lineRule="auto"/>
      <w:outlineLvl w:val="4"/>
    </w:pPr>
    <w:rPr>
      <w:rFonts w:asciiTheme="majorHAnsi" w:eastAsiaTheme="majorEastAsia" w:hAnsiTheme="majorHAnsi" w:cstheme="majorBidi"/>
      <w:color w:val="1F3763" w:themeColor="accent1" w:themeShade="7F"/>
      <w:kern w:val="20"/>
      <w:lang w:val="en-US" w:eastAsia="ja-JP"/>
    </w:rPr>
  </w:style>
  <w:style w:type="paragraph" w:styleId="Ttulo6">
    <w:name w:val="heading 6"/>
    <w:basedOn w:val="Normal"/>
    <w:next w:val="Normal"/>
    <w:link w:val="Ttulo6Car"/>
    <w:uiPriority w:val="18"/>
    <w:semiHidden/>
    <w:unhideWhenUsed/>
    <w:qFormat/>
    <w:rsid w:val="00435214"/>
    <w:pPr>
      <w:keepNext/>
      <w:keepLines/>
      <w:spacing w:before="200" w:line="288" w:lineRule="auto"/>
      <w:outlineLvl w:val="5"/>
    </w:pPr>
    <w:rPr>
      <w:rFonts w:asciiTheme="majorHAnsi" w:eastAsiaTheme="majorEastAsia" w:hAnsiTheme="majorHAnsi" w:cstheme="majorBidi"/>
      <w:i/>
      <w:iCs/>
      <w:color w:val="1F3763" w:themeColor="accent1" w:themeShade="7F"/>
      <w:kern w:val="20"/>
      <w:lang w:val="en-US" w:eastAsia="ja-JP"/>
    </w:rPr>
  </w:style>
  <w:style w:type="paragraph" w:styleId="Ttulo7">
    <w:name w:val="heading 7"/>
    <w:basedOn w:val="Normal"/>
    <w:next w:val="Normal"/>
    <w:link w:val="Ttulo7Car"/>
    <w:uiPriority w:val="18"/>
    <w:semiHidden/>
    <w:unhideWhenUsed/>
    <w:qFormat/>
    <w:rsid w:val="00435214"/>
    <w:pPr>
      <w:keepNext/>
      <w:keepLines/>
      <w:spacing w:before="200" w:line="288" w:lineRule="auto"/>
      <w:outlineLvl w:val="6"/>
    </w:pPr>
    <w:rPr>
      <w:rFonts w:asciiTheme="majorHAnsi" w:eastAsiaTheme="majorEastAsia" w:hAnsiTheme="majorHAnsi" w:cstheme="majorBidi"/>
      <w:i/>
      <w:iCs/>
      <w:color w:val="404040" w:themeColor="text1" w:themeTint="BF"/>
      <w:kern w:val="20"/>
      <w:lang w:val="en-US" w:eastAsia="ja-JP"/>
    </w:rPr>
  </w:style>
  <w:style w:type="paragraph" w:styleId="Ttulo8">
    <w:name w:val="heading 8"/>
    <w:basedOn w:val="Normal"/>
    <w:next w:val="Normal"/>
    <w:link w:val="Ttulo8Car"/>
    <w:uiPriority w:val="18"/>
    <w:semiHidden/>
    <w:unhideWhenUsed/>
    <w:qFormat/>
    <w:rsid w:val="00435214"/>
    <w:pPr>
      <w:keepNext/>
      <w:keepLines/>
      <w:spacing w:before="200" w:line="288" w:lineRule="auto"/>
      <w:outlineLvl w:val="7"/>
    </w:pPr>
    <w:rPr>
      <w:rFonts w:asciiTheme="majorHAnsi" w:eastAsiaTheme="majorEastAsia" w:hAnsiTheme="majorHAnsi" w:cstheme="majorBidi"/>
      <w:color w:val="404040" w:themeColor="text1" w:themeTint="BF"/>
      <w:kern w:val="20"/>
      <w:lang w:val="en-US" w:eastAsia="ja-JP"/>
    </w:rPr>
  </w:style>
  <w:style w:type="paragraph" w:styleId="Ttulo9">
    <w:name w:val="heading 9"/>
    <w:basedOn w:val="Normal"/>
    <w:next w:val="Normal"/>
    <w:link w:val="Ttulo9Car"/>
    <w:uiPriority w:val="18"/>
    <w:semiHidden/>
    <w:unhideWhenUsed/>
    <w:qFormat/>
    <w:rsid w:val="00435214"/>
    <w:pPr>
      <w:keepNext/>
      <w:keepLines/>
      <w:spacing w:before="200" w:line="288" w:lineRule="auto"/>
      <w:outlineLvl w:val="8"/>
    </w:pPr>
    <w:rPr>
      <w:rFonts w:asciiTheme="majorHAnsi" w:eastAsiaTheme="majorEastAsia" w:hAnsiTheme="majorHAnsi" w:cstheme="majorBidi"/>
      <w:i/>
      <w:iCs/>
      <w:color w:val="404040" w:themeColor="text1" w:themeTint="BF"/>
      <w:kern w:val="20"/>
      <w:lang w:val="en-US" w:eastAsia="ja-JP"/>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6563A9"/>
  </w:style>
  <w:style w:type="paragraph" w:styleId="Piedepgina">
    <w:name w:val="footer"/>
    <w:basedOn w:val="Normal"/>
    <w:link w:val="Piedepgina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6563A9"/>
  </w:style>
  <w:style w:type="character" w:styleId="Hipervnculo">
    <w:name w:val="Hyperlink"/>
    <w:basedOn w:val="Fuentedeprrafopredeter"/>
    <w:uiPriority w:val="99"/>
    <w:unhideWhenUsed/>
    <w:rsid w:val="006563A9"/>
    <w:rPr>
      <w:color w:val="0563C1"/>
      <w:u w:val="single"/>
    </w:rPr>
  </w:style>
  <w:style w:type="character" w:customStyle="1" w:styleId="Estilo1">
    <w:name w:val="Estilo1"/>
    <w:basedOn w:val="Fuentedeprrafopredeter"/>
    <w:uiPriority w:val="1"/>
    <w:rsid w:val="008C73ED"/>
  </w:style>
  <w:style w:type="character" w:customStyle="1" w:styleId="Estilo2">
    <w:name w:val="Estilo2"/>
    <w:uiPriority w:val="1"/>
    <w:rsid w:val="008C73ED"/>
    <w:rPr>
      <w:rFonts w:ascii="Arial" w:hAnsi="Arial"/>
      <w:color w:val="auto"/>
      <w:sz w:val="22"/>
    </w:rPr>
  </w:style>
  <w:style w:type="character" w:customStyle="1" w:styleId="Estilo3">
    <w:name w:val="Estilo3"/>
    <w:basedOn w:val="Fuentedeprrafopredeter"/>
    <w:uiPriority w:val="1"/>
    <w:rsid w:val="008C73ED"/>
    <w:rPr>
      <w:rFonts w:ascii="Arial" w:hAnsi="Arial"/>
      <w:sz w:val="22"/>
    </w:rPr>
  </w:style>
  <w:style w:type="character" w:customStyle="1" w:styleId="Estilo4">
    <w:name w:val="Estilo4"/>
    <w:basedOn w:val="Fuentedeprrafopredeter"/>
    <w:uiPriority w:val="1"/>
    <w:rsid w:val="008C73ED"/>
    <w:rPr>
      <w:rFonts w:ascii="Arial" w:hAnsi="Arial"/>
      <w:sz w:val="10"/>
    </w:rPr>
  </w:style>
  <w:style w:type="character" w:customStyle="1" w:styleId="Estilo5">
    <w:name w:val="Estilo5"/>
    <w:basedOn w:val="Fuentedeprrafopredeter"/>
    <w:uiPriority w:val="1"/>
    <w:rsid w:val="008C73ED"/>
    <w:rPr>
      <w:rFonts w:ascii="Arial" w:hAnsi="Arial"/>
      <w:sz w:val="22"/>
    </w:rPr>
  </w:style>
  <w:style w:type="character" w:customStyle="1" w:styleId="Estilo7">
    <w:name w:val="Estilo7"/>
    <w:basedOn w:val="Fuentedeprrafopredeter"/>
    <w:uiPriority w:val="1"/>
    <w:rsid w:val="008C73ED"/>
    <w:rPr>
      <w:rFonts w:ascii="Arial" w:hAnsi="Arial"/>
      <w:sz w:val="22"/>
    </w:rPr>
  </w:style>
  <w:style w:type="character" w:customStyle="1" w:styleId="Estilo8">
    <w:name w:val="Estilo8"/>
    <w:basedOn w:val="Fuentedeprrafopredeter"/>
    <w:uiPriority w:val="1"/>
    <w:rsid w:val="008C73ED"/>
    <w:rPr>
      <w:rFonts w:ascii="Arial" w:hAnsi="Arial"/>
      <w:sz w:val="22"/>
    </w:rPr>
  </w:style>
  <w:style w:type="character" w:customStyle="1" w:styleId="Estilo9">
    <w:name w:val="Estilo9"/>
    <w:basedOn w:val="Fuentedeprrafopredeter"/>
    <w:uiPriority w:val="1"/>
    <w:rsid w:val="008C73ED"/>
    <w:rPr>
      <w:rFonts w:ascii="Arial" w:hAnsi="Arial"/>
      <w:sz w:val="22"/>
    </w:rPr>
  </w:style>
  <w:style w:type="character" w:customStyle="1" w:styleId="Estilo10">
    <w:name w:val="Estilo10"/>
    <w:basedOn w:val="Fuentedeprrafopredeter"/>
    <w:uiPriority w:val="1"/>
    <w:rsid w:val="008C73ED"/>
    <w:rPr>
      <w:rFonts w:ascii="Arial" w:hAnsi="Arial"/>
      <w:sz w:val="22"/>
    </w:rPr>
  </w:style>
  <w:style w:type="character" w:customStyle="1" w:styleId="Estilo11">
    <w:name w:val="Estilo11"/>
    <w:basedOn w:val="Fuentedeprrafopredeter"/>
    <w:uiPriority w:val="1"/>
    <w:rsid w:val="008C73ED"/>
    <w:rPr>
      <w:rFonts w:ascii="Arial" w:hAnsi="Arial"/>
      <w:sz w:val="22"/>
    </w:rPr>
  </w:style>
  <w:style w:type="character" w:customStyle="1" w:styleId="Estilo13">
    <w:name w:val="Estilo13"/>
    <w:basedOn w:val="Fuentedeprrafopredeter"/>
    <w:uiPriority w:val="1"/>
    <w:rsid w:val="008C73ED"/>
    <w:rPr>
      <w:rFonts w:ascii="Arial" w:hAnsi="Arial"/>
      <w:sz w:val="22"/>
    </w:rPr>
  </w:style>
  <w:style w:type="character" w:customStyle="1" w:styleId="Estilo15">
    <w:name w:val="Estilo15"/>
    <w:basedOn w:val="Fuentedeprrafopredeter"/>
    <w:uiPriority w:val="1"/>
    <w:rsid w:val="008C73ED"/>
    <w:rPr>
      <w:rFonts w:ascii="Arial" w:hAnsi="Arial"/>
      <w:sz w:val="22"/>
    </w:rPr>
  </w:style>
  <w:style w:type="character" w:customStyle="1" w:styleId="Estilo16">
    <w:name w:val="Estilo16"/>
    <w:basedOn w:val="Fuentedeprrafopredeter"/>
    <w:uiPriority w:val="1"/>
    <w:rsid w:val="008C73ED"/>
    <w:rPr>
      <w:rFonts w:ascii="Arial" w:hAnsi="Arial"/>
      <w:sz w:val="22"/>
    </w:rPr>
  </w:style>
  <w:style w:type="character" w:customStyle="1" w:styleId="Estilo19">
    <w:name w:val="Estilo19"/>
    <w:basedOn w:val="Fuentedeprrafopredeter"/>
    <w:uiPriority w:val="1"/>
    <w:rsid w:val="008C73ED"/>
    <w:rPr>
      <w:rFonts w:ascii="Arial" w:hAnsi="Arial"/>
      <w:sz w:val="22"/>
    </w:rPr>
  </w:style>
  <w:style w:type="character" w:customStyle="1" w:styleId="Estilo20">
    <w:name w:val="Estilo20"/>
    <w:basedOn w:val="Fuentedeprrafopredeter"/>
    <w:uiPriority w:val="1"/>
    <w:rsid w:val="008C73ED"/>
    <w:rPr>
      <w:rFonts w:ascii="Arial" w:hAnsi="Arial"/>
      <w:sz w:val="22"/>
    </w:rPr>
  </w:style>
  <w:style w:type="character" w:customStyle="1" w:styleId="Estilo21">
    <w:name w:val="Estilo21"/>
    <w:basedOn w:val="Fuentedeprrafopredeter"/>
    <w:uiPriority w:val="1"/>
    <w:rsid w:val="008C73ED"/>
    <w:rPr>
      <w:rFonts w:ascii="Arial" w:hAnsi="Arial"/>
      <w:sz w:val="22"/>
    </w:rPr>
  </w:style>
  <w:style w:type="character" w:customStyle="1" w:styleId="Estilo24">
    <w:name w:val="Estilo24"/>
    <w:basedOn w:val="Fuentedeprrafopredeter"/>
    <w:uiPriority w:val="1"/>
    <w:rsid w:val="008C73ED"/>
    <w:rPr>
      <w:rFonts w:ascii="Arial" w:hAnsi="Arial"/>
      <w:sz w:val="22"/>
    </w:rPr>
  </w:style>
  <w:style w:type="character" w:customStyle="1" w:styleId="Estilo25">
    <w:name w:val="Estilo25"/>
    <w:basedOn w:val="Fuentedeprrafopredeter"/>
    <w:uiPriority w:val="1"/>
    <w:rsid w:val="008C73ED"/>
    <w:rPr>
      <w:rFonts w:ascii="Arial" w:hAnsi="Arial"/>
      <w:sz w:val="22"/>
    </w:rPr>
  </w:style>
  <w:style w:type="character" w:customStyle="1" w:styleId="Estilo26">
    <w:name w:val="Estilo26"/>
    <w:basedOn w:val="Fuentedeprrafopredeter"/>
    <w:uiPriority w:val="1"/>
    <w:rsid w:val="008C73ED"/>
    <w:rPr>
      <w:rFonts w:ascii="Arial" w:hAnsi="Arial"/>
      <w:sz w:val="22"/>
    </w:rPr>
  </w:style>
  <w:style w:type="character" w:customStyle="1" w:styleId="Estilo27">
    <w:name w:val="Estilo27"/>
    <w:basedOn w:val="Fuentedeprrafopredeter"/>
    <w:uiPriority w:val="1"/>
    <w:rsid w:val="008C73ED"/>
    <w:rPr>
      <w:rFonts w:ascii="Arial" w:hAnsi="Arial"/>
      <w:sz w:val="22"/>
    </w:rPr>
  </w:style>
  <w:style w:type="character" w:customStyle="1" w:styleId="Estilo28">
    <w:name w:val="Estilo28"/>
    <w:basedOn w:val="Fuentedeprrafopredeter"/>
    <w:uiPriority w:val="1"/>
    <w:rsid w:val="008C73ED"/>
    <w:rPr>
      <w:rFonts w:ascii="Arial" w:hAnsi="Arial"/>
      <w:sz w:val="22"/>
    </w:rPr>
  </w:style>
  <w:style w:type="character" w:customStyle="1" w:styleId="Estilo30">
    <w:name w:val="Estilo30"/>
    <w:basedOn w:val="Fuentedeprrafopredeter"/>
    <w:uiPriority w:val="1"/>
    <w:rsid w:val="008C73ED"/>
    <w:rPr>
      <w:rFonts w:ascii="Arial" w:hAnsi="Arial"/>
      <w:sz w:val="22"/>
    </w:rPr>
  </w:style>
  <w:style w:type="character" w:customStyle="1" w:styleId="Estilo36">
    <w:name w:val="Estilo36"/>
    <w:basedOn w:val="Fuentedeprrafopredeter"/>
    <w:uiPriority w:val="1"/>
    <w:rsid w:val="008C73ED"/>
    <w:rPr>
      <w:rFonts w:ascii="Arial" w:hAnsi="Arial"/>
      <w:sz w:val="22"/>
    </w:rPr>
  </w:style>
  <w:style w:type="character" w:customStyle="1" w:styleId="Estilo37">
    <w:name w:val="Estilo37"/>
    <w:basedOn w:val="Fuentedeprrafopredeter"/>
    <w:uiPriority w:val="1"/>
    <w:rsid w:val="008C73ED"/>
    <w:rPr>
      <w:rFonts w:ascii="Arial" w:hAnsi="Arial"/>
      <w:sz w:val="22"/>
    </w:rPr>
  </w:style>
  <w:style w:type="character" w:customStyle="1" w:styleId="Estilo38">
    <w:name w:val="Estilo38"/>
    <w:basedOn w:val="Fuentedeprrafopredeter"/>
    <w:uiPriority w:val="1"/>
    <w:rsid w:val="008C73ED"/>
    <w:rPr>
      <w:rFonts w:ascii="Arial" w:hAnsi="Arial"/>
      <w:sz w:val="22"/>
    </w:rPr>
  </w:style>
  <w:style w:type="character" w:customStyle="1" w:styleId="Estilo40">
    <w:name w:val="Estilo40"/>
    <w:basedOn w:val="Fuentedeprrafopredeter"/>
    <w:uiPriority w:val="1"/>
    <w:rsid w:val="008C73ED"/>
    <w:rPr>
      <w:rFonts w:ascii="Arial" w:hAnsi="Arial"/>
      <w:sz w:val="22"/>
    </w:rPr>
  </w:style>
  <w:style w:type="paragraph" w:styleId="Textodeglobo">
    <w:name w:val="Balloon Text"/>
    <w:basedOn w:val="Normal"/>
    <w:link w:val="TextodegloboCar"/>
    <w:uiPriority w:val="99"/>
    <w:semiHidden/>
    <w:unhideWhenUsed/>
    <w:rsid w:val="008C7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3ED"/>
    <w:rPr>
      <w:rFonts w:ascii="Segoe UI" w:eastAsia="Times New Roman" w:hAnsi="Segoe UI" w:cs="Segoe UI"/>
      <w:sz w:val="18"/>
      <w:szCs w:val="18"/>
      <w:lang w:val="es-ES_tradnl" w:eastAsia="es-ES"/>
    </w:rPr>
  </w:style>
  <w:style w:type="character" w:customStyle="1" w:styleId="Ttulo1Car">
    <w:name w:val="Título 1 Car"/>
    <w:basedOn w:val="Fuentedeprrafopredeter"/>
    <w:link w:val="Ttulo1"/>
    <w:uiPriority w:val="1"/>
    <w:rsid w:val="00435214"/>
    <w:rPr>
      <w:color w:val="595959" w:themeColor="text1" w:themeTint="A6"/>
      <w:kern w:val="20"/>
      <w:sz w:val="36"/>
      <w:szCs w:val="20"/>
      <w:lang w:val="en-US" w:eastAsia="ja-JP"/>
    </w:rPr>
  </w:style>
  <w:style w:type="character" w:customStyle="1" w:styleId="Ttulo2Car">
    <w:name w:val="Título 2 Car"/>
    <w:basedOn w:val="Fuentedeprrafopredeter"/>
    <w:link w:val="Ttulo2"/>
    <w:uiPriority w:val="1"/>
    <w:rsid w:val="00435214"/>
    <w:rPr>
      <w:rFonts w:asciiTheme="majorHAnsi" w:eastAsiaTheme="majorEastAsia" w:hAnsiTheme="majorHAnsi" w:cstheme="majorBidi"/>
      <w:caps/>
      <w:color w:val="2F5496" w:themeColor="accent1" w:themeShade="BF"/>
      <w:kern w:val="20"/>
      <w:sz w:val="24"/>
      <w:szCs w:val="20"/>
      <w:lang w:val="en-US" w:eastAsia="ja-JP"/>
      <w14:ligatures w14:val="standardContextual"/>
    </w:rPr>
  </w:style>
  <w:style w:type="character" w:customStyle="1" w:styleId="Ttulo3Car">
    <w:name w:val="Título 3 Car"/>
    <w:basedOn w:val="Fuentedeprrafopredeter"/>
    <w:link w:val="Ttulo3"/>
    <w:uiPriority w:val="1"/>
    <w:rsid w:val="00435214"/>
    <w:rPr>
      <w:rFonts w:asciiTheme="majorHAnsi" w:eastAsiaTheme="majorEastAsia" w:hAnsiTheme="majorHAnsi" w:cstheme="majorBidi"/>
      <w:b/>
      <w:bCs/>
      <w:color w:val="4472C4" w:themeColor="accent1"/>
      <w:kern w:val="20"/>
      <w:sz w:val="20"/>
      <w:szCs w:val="20"/>
      <w:lang w:val="en-US" w:eastAsia="ja-JP"/>
      <w14:ligatures w14:val="standardContextual"/>
    </w:rPr>
  </w:style>
  <w:style w:type="character" w:customStyle="1" w:styleId="Ttulo4Car">
    <w:name w:val="Título 4 Car"/>
    <w:basedOn w:val="Fuentedeprrafopredeter"/>
    <w:link w:val="Ttulo4"/>
    <w:uiPriority w:val="18"/>
    <w:semiHidden/>
    <w:rsid w:val="00435214"/>
    <w:rPr>
      <w:rFonts w:asciiTheme="majorHAnsi" w:eastAsiaTheme="majorEastAsia" w:hAnsiTheme="majorHAnsi" w:cstheme="majorBidi"/>
      <w:b/>
      <w:bCs/>
      <w:i/>
      <w:iCs/>
      <w:color w:val="4472C4" w:themeColor="accent1"/>
      <w:kern w:val="20"/>
      <w:sz w:val="20"/>
      <w:szCs w:val="20"/>
      <w:lang w:val="en-US" w:eastAsia="ja-JP"/>
    </w:rPr>
  </w:style>
  <w:style w:type="character" w:customStyle="1" w:styleId="Ttulo5Car">
    <w:name w:val="Título 5 Car"/>
    <w:basedOn w:val="Fuentedeprrafopredeter"/>
    <w:link w:val="Ttulo5"/>
    <w:uiPriority w:val="18"/>
    <w:semiHidden/>
    <w:rsid w:val="00435214"/>
    <w:rPr>
      <w:rFonts w:asciiTheme="majorHAnsi" w:eastAsiaTheme="majorEastAsia" w:hAnsiTheme="majorHAnsi" w:cstheme="majorBidi"/>
      <w:color w:val="1F3763" w:themeColor="accent1" w:themeShade="7F"/>
      <w:kern w:val="20"/>
      <w:sz w:val="20"/>
      <w:szCs w:val="20"/>
      <w:lang w:val="en-US" w:eastAsia="ja-JP"/>
    </w:rPr>
  </w:style>
  <w:style w:type="character" w:customStyle="1" w:styleId="Ttulo6Car">
    <w:name w:val="Título 6 Car"/>
    <w:basedOn w:val="Fuentedeprrafopredeter"/>
    <w:link w:val="Ttulo6"/>
    <w:uiPriority w:val="18"/>
    <w:semiHidden/>
    <w:rsid w:val="00435214"/>
    <w:rPr>
      <w:rFonts w:asciiTheme="majorHAnsi" w:eastAsiaTheme="majorEastAsia" w:hAnsiTheme="majorHAnsi" w:cstheme="majorBidi"/>
      <w:i/>
      <w:iCs/>
      <w:color w:val="1F3763" w:themeColor="accent1" w:themeShade="7F"/>
      <w:kern w:val="20"/>
      <w:sz w:val="20"/>
      <w:szCs w:val="20"/>
      <w:lang w:val="en-US" w:eastAsia="ja-JP"/>
    </w:rPr>
  </w:style>
  <w:style w:type="character" w:customStyle="1" w:styleId="Ttulo7Car">
    <w:name w:val="Título 7 Car"/>
    <w:basedOn w:val="Fuentedeprrafopredeter"/>
    <w:link w:val="Ttulo7"/>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character" w:customStyle="1" w:styleId="Ttulo8Car">
    <w:name w:val="Título 8 Car"/>
    <w:basedOn w:val="Fuentedeprrafopredeter"/>
    <w:link w:val="Ttulo8"/>
    <w:uiPriority w:val="18"/>
    <w:semiHidden/>
    <w:rsid w:val="00435214"/>
    <w:rPr>
      <w:rFonts w:asciiTheme="majorHAnsi" w:eastAsiaTheme="majorEastAsia" w:hAnsiTheme="majorHAnsi" w:cstheme="majorBidi"/>
      <w:color w:val="404040" w:themeColor="text1" w:themeTint="BF"/>
      <w:kern w:val="20"/>
      <w:sz w:val="20"/>
      <w:szCs w:val="20"/>
      <w:lang w:val="en-US" w:eastAsia="ja-JP"/>
    </w:rPr>
  </w:style>
  <w:style w:type="character" w:customStyle="1" w:styleId="Ttulo9Car">
    <w:name w:val="Título 9 Car"/>
    <w:basedOn w:val="Fuentedeprrafopredeter"/>
    <w:link w:val="Ttulo9"/>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table" w:styleId="Tablaconcuadrcula">
    <w:name w:val="Table Grid"/>
    <w:basedOn w:val="Tablanormal"/>
    <w:uiPriority w:val="59"/>
    <w:rsid w:val="00435214"/>
    <w:pPr>
      <w:spacing w:before="40"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35214"/>
    <w:pPr>
      <w:spacing w:before="40" w:after="0" w:line="240" w:lineRule="auto"/>
    </w:pPr>
    <w:rPr>
      <w:color w:val="595959" w:themeColor="text1" w:themeTint="A6"/>
      <w:sz w:val="20"/>
      <w:szCs w:val="20"/>
      <w:lang w:val="en-US" w:eastAsia="ja-JP"/>
    </w:rPr>
  </w:style>
  <w:style w:type="character" w:styleId="Textodelmarcadordeposicin">
    <w:name w:val="Placeholder Text"/>
    <w:basedOn w:val="Fuentedeprrafopredeter"/>
    <w:uiPriority w:val="99"/>
    <w:semiHidden/>
    <w:rsid w:val="00435214"/>
    <w:rPr>
      <w:color w:val="808080"/>
    </w:rPr>
  </w:style>
  <w:style w:type="paragraph" w:styleId="Cita">
    <w:name w:val="Quote"/>
    <w:basedOn w:val="Normal"/>
    <w:next w:val="Normal"/>
    <w:link w:val="CitaCar"/>
    <w:uiPriority w:val="9"/>
    <w:unhideWhenUsed/>
    <w:qFormat/>
    <w:rsid w:val="00435214"/>
    <w:pPr>
      <w:spacing w:before="240" w:after="240" w:line="288" w:lineRule="auto"/>
      <w:ind w:left="720" w:right="720"/>
    </w:pPr>
    <w:rPr>
      <w:rFonts w:asciiTheme="minorHAnsi" w:eastAsiaTheme="minorHAnsi" w:hAnsiTheme="minorHAnsi" w:cstheme="minorBidi"/>
      <w:i/>
      <w:iCs/>
      <w:noProof/>
      <w:color w:val="4472C4" w:themeColor="accent1"/>
      <w:kern w:val="20"/>
      <w:sz w:val="28"/>
      <w:lang w:val="en-US" w:eastAsia="ja-JP"/>
    </w:rPr>
  </w:style>
  <w:style w:type="character" w:customStyle="1" w:styleId="CitaCar">
    <w:name w:val="Cita Car"/>
    <w:basedOn w:val="Fuentedeprrafopredeter"/>
    <w:link w:val="Cita"/>
    <w:uiPriority w:val="9"/>
    <w:rsid w:val="00435214"/>
    <w:rPr>
      <w:i/>
      <w:iCs/>
      <w:noProof/>
      <w:color w:val="4472C4" w:themeColor="accent1"/>
      <w:kern w:val="20"/>
      <w:sz w:val="28"/>
      <w:szCs w:val="20"/>
      <w:lang w:val="en-US" w:eastAsia="ja-JP"/>
    </w:rPr>
  </w:style>
  <w:style w:type="paragraph" w:styleId="Bibliografa">
    <w:name w:val="Bibliography"/>
    <w:basedOn w:val="Normal"/>
    <w:next w:val="Normal"/>
    <w:uiPriority w:val="37"/>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paragraph" w:styleId="Textodebloque">
    <w:name w:val="Block Text"/>
    <w:basedOn w:val="Normal"/>
    <w:uiPriority w:val="99"/>
    <w:semiHidden/>
    <w:unhideWhenUsed/>
    <w:rsid w:val="00435214"/>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40" w:after="160" w:line="288" w:lineRule="auto"/>
      <w:ind w:left="1152" w:right="1152"/>
    </w:pPr>
    <w:rPr>
      <w:rFonts w:asciiTheme="minorHAnsi" w:eastAsiaTheme="minorHAnsi" w:hAnsiTheme="minorHAnsi" w:cstheme="minorBidi"/>
      <w:i/>
      <w:iCs/>
      <w:color w:val="4472C4" w:themeColor="accent1"/>
      <w:kern w:val="20"/>
      <w:lang w:val="en-US" w:eastAsia="ja-JP"/>
    </w:rPr>
  </w:style>
  <w:style w:type="paragraph" w:styleId="Textoindependiente">
    <w:name w:val="Body Text"/>
    <w:basedOn w:val="Normal"/>
    <w:link w:val="Textoindependiente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Car">
    <w:name w:val="Texto independiente Car"/>
    <w:basedOn w:val="Fuentedeprrafopredeter"/>
    <w:link w:val="Textoindependiente"/>
    <w:uiPriority w:val="99"/>
    <w:semiHidden/>
    <w:rsid w:val="00435214"/>
    <w:rPr>
      <w:color w:val="595959" w:themeColor="text1" w:themeTint="A6"/>
      <w:kern w:val="20"/>
      <w:sz w:val="20"/>
      <w:szCs w:val="20"/>
      <w:lang w:val="en-US" w:eastAsia="ja-JP"/>
    </w:rPr>
  </w:style>
  <w:style w:type="paragraph" w:styleId="Textoindependiente2">
    <w:name w:val="Body Text 2"/>
    <w:basedOn w:val="Normal"/>
    <w:link w:val="Textoindependiente2Car"/>
    <w:uiPriority w:val="99"/>
    <w:semiHidden/>
    <w:unhideWhenUsed/>
    <w:rsid w:val="00435214"/>
    <w:pPr>
      <w:spacing w:before="40" w:after="120" w:line="480"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2Car">
    <w:name w:val="Texto independiente 2 Car"/>
    <w:basedOn w:val="Fuentedeprrafopredeter"/>
    <w:link w:val="Textoindependiente2"/>
    <w:uiPriority w:val="99"/>
    <w:semiHidden/>
    <w:rsid w:val="00435214"/>
    <w:rPr>
      <w:color w:val="595959" w:themeColor="text1" w:themeTint="A6"/>
      <w:kern w:val="20"/>
      <w:sz w:val="20"/>
      <w:szCs w:val="20"/>
      <w:lang w:val="en-US" w:eastAsia="ja-JP"/>
    </w:rPr>
  </w:style>
  <w:style w:type="paragraph" w:styleId="Textoindependiente3">
    <w:name w:val="Body Text 3"/>
    <w:basedOn w:val="Normal"/>
    <w:link w:val="Textoindependiente3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sz w:val="16"/>
      <w:lang w:val="en-US" w:eastAsia="ja-JP"/>
    </w:rPr>
  </w:style>
  <w:style w:type="character" w:customStyle="1" w:styleId="Textoindependiente3Car">
    <w:name w:val="Texto independiente 3 Car"/>
    <w:basedOn w:val="Fuentedeprrafopredeter"/>
    <w:link w:val="Textoindependiente3"/>
    <w:uiPriority w:val="99"/>
    <w:semiHidden/>
    <w:rsid w:val="00435214"/>
    <w:rPr>
      <w:color w:val="595959" w:themeColor="text1" w:themeTint="A6"/>
      <w:kern w:val="20"/>
      <w:sz w:val="16"/>
      <w:szCs w:val="20"/>
      <w:lang w:val="en-US" w:eastAsia="ja-JP"/>
    </w:rPr>
  </w:style>
  <w:style w:type="paragraph" w:styleId="Textoindependienteprimerasangra">
    <w:name w:val="Body Text First Indent"/>
    <w:basedOn w:val="Textoindependiente"/>
    <w:link w:val="TextoindependienteprimerasangraCar"/>
    <w:uiPriority w:val="99"/>
    <w:semiHidden/>
    <w:unhideWhenUsed/>
    <w:rsid w:val="00435214"/>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435214"/>
    <w:rPr>
      <w:color w:val="595959" w:themeColor="text1" w:themeTint="A6"/>
      <w:kern w:val="20"/>
      <w:sz w:val="20"/>
      <w:szCs w:val="20"/>
      <w:lang w:val="en-US" w:eastAsia="ja-JP"/>
    </w:rPr>
  </w:style>
  <w:style w:type="paragraph" w:styleId="Sangradetextonormal">
    <w:name w:val="Body Text Indent"/>
    <w:basedOn w:val="Normal"/>
    <w:link w:val="Sangradetextonormal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detextonormalCar">
    <w:name w:val="Sangría de texto normal Car"/>
    <w:basedOn w:val="Fuentedeprrafopredeter"/>
    <w:link w:val="Sangradetextonormal"/>
    <w:uiPriority w:val="99"/>
    <w:semiHidden/>
    <w:rsid w:val="00435214"/>
    <w:rPr>
      <w:color w:val="595959" w:themeColor="text1" w:themeTint="A6"/>
      <w:kern w:val="20"/>
      <w:sz w:val="20"/>
      <w:szCs w:val="20"/>
      <w:lang w:val="en-US" w:eastAsia="ja-JP"/>
    </w:rPr>
  </w:style>
  <w:style w:type="paragraph" w:styleId="Textoindependienteprimerasangra2">
    <w:name w:val="Body Text First Indent 2"/>
    <w:basedOn w:val="Sangradetextonormal"/>
    <w:link w:val="Textoindependienteprimerasangra2Car"/>
    <w:uiPriority w:val="99"/>
    <w:semiHidden/>
    <w:unhideWhenUsed/>
    <w:rsid w:val="00435214"/>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35214"/>
    <w:rPr>
      <w:color w:val="595959" w:themeColor="text1" w:themeTint="A6"/>
      <w:kern w:val="20"/>
      <w:sz w:val="20"/>
      <w:szCs w:val="20"/>
      <w:lang w:val="en-US" w:eastAsia="ja-JP"/>
    </w:rPr>
  </w:style>
  <w:style w:type="paragraph" w:styleId="Sangra2detindependiente">
    <w:name w:val="Body Text Indent 2"/>
    <w:basedOn w:val="Normal"/>
    <w:link w:val="Sangra2detindependienteCar"/>
    <w:uiPriority w:val="99"/>
    <w:semiHidden/>
    <w:unhideWhenUsed/>
    <w:rsid w:val="00435214"/>
    <w:pPr>
      <w:spacing w:before="40" w:after="120" w:line="480"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2detindependienteCar">
    <w:name w:val="Sangría 2 de t. independiente Car"/>
    <w:basedOn w:val="Fuentedeprrafopredeter"/>
    <w:link w:val="Sangra2detindependiente"/>
    <w:uiPriority w:val="99"/>
    <w:semiHidden/>
    <w:rsid w:val="00435214"/>
    <w:rPr>
      <w:color w:val="595959" w:themeColor="text1" w:themeTint="A6"/>
      <w:kern w:val="20"/>
      <w:sz w:val="20"/>
      <w:szCs w:val="20"/>
      <w:lang w:val="en-US" w:eastAsia="ja-JP"/>
    </w:rPr>
  </w:style>
  <w:style w:type="paragraph" w:styleId="Sangra3detindependiente">
    <w:name w:val="Body Text Indent 3"/>
    <w:basedOn w:val="Normal"/>
    <w:link w:val="Sangra3detindependiente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sz w:val="16"/>
      <w:lang w:val="en-US" w:eastAsia="ja-JP"/>
    </w:rPr>
  </w:style>
  <w:style w:type="character" w:customStyle="1" w:styleId="Sangra3detindependienteCar">
    <w:name w:val="Sangría 3 de t. independiente Car"/>
    <w:basedOn w:val="Fuentedeprrafopredeter"/>
    <w:link w:val="Sangra3detindependiente"/>
    <w:uiPriority w:val="99"/>
    <w:semiHidden/>
    <w:rsid w:val="00435214"/>
    <w:rPr>
      <w:color w:val="595959" w:themeColor="text1" w:themeTint="A6"/>
      <w:kern w:val="20"/>
      <w:sz w:val="16"/>
      <w:szCs w:val="20"/>
      <w:lang w:val="en-US" w:eastAsia="ja-JP"/>
    </w:rPr>
  </w:style>
  <w:style w:type="character" w:styleId="Ttulodellibro">
    <w:name w:val="Book Title"/>
    <w:basedOn w:val="Fuentedeprrafopredeter"/>
    <w:uiPriority w:val="33"/>
    <w:unhideWhenUsed/>
    <w:rsid w:val="00435214"/>
    <w:rPr>
      <w:b/>
      <w:bCs/>
      <w:smallCaps/>
      <w:spacing w:val="5"/>
    </w:rPr>
  </w:style>
  <w:style w:type="paragraph" w:styleId="Descripcin">
    <w:name w:val="caption"/>
    <w:basedOn w:val="Normal"/>
    <w:next w:val="Normal"/>
    <w:uiPriority w:val="35"/>
    <w:semiHidden/>
    <w:unhideWhenUsed/>
    <w:qFormat/>
    <w:rsid w:val="00435214"/>
    <w:pPr>
      <w:spacing w:before="40" w:after="160"/>
    </w:pPr>
    <w:rPr>
      <w:rFonts w:asciiTheme="minorHAnsi" w:eastAsiaTheme="minorHAnsi" w:hAnsiTheme="minorHAnsi" w:cstheme="minorBidi"/>
      <w:b/>
      <w:bCs/>
      <w:color w:val="4472C4" w:themeColor="accent1"/>
      <w:kern w:val="20"/>
      <w:sz w:val="18"/>
      <w:lang w:val="en-US" w:eastAsia="ja-JP"/>
    </w:rPr>
  </w:style>
  <w:style w:type="paragraph" w:styleId="Cierre">
    <w:name w:val="Closing"/>
    <w:basedOn w:val="Normal"/>
    <w:link w:val="CierreCar"/>
    <w:uiPriority w:val="99"/>
    <w:semiHidden/>
    <w:unhideWhenUsed/>
    <w:rsid w:val="00435214"/>
    <w:pPr>
      <w:spacing w:before="40"/>
      <w:ind w:left="4320"/>
    </w:pPr>
    <w:rPr>
      <w:rFonts w:asciiTheme="minorHAnsi" w:eastAsiaTheme="minorHAnsi" w:hAnsiTheme="minorHAnsi" w:cstheme="minorBidi"/>
      <w:color w:val="595959" w:themeColor="text1" w:themeTint="A6"/>
      <w:kern w:val="20"/>
      <w:lang w:val="en-US" w:eastAsia="ja-JP"/>
    </w:rPr>
  </w:style>
  <w:style w:type="character" w:customStyle="1" w:styleId="CierreCar">
    <w:name w:val="Cierre Car"/>
    <w:basedOn w:val="Fuentedeprrafopredeter"/>
    <w:link w:val="Cierre"/>
    <w:uiPriority w:val="99"/>
    <w:semiHidden/>
    <w:rsid w:val="00435214"/>
    <w:rPr>
      <w:color w:val="595959" w:themeColor="text1" w:themeTint="A6"/>
      <w:kern w:val="20"/>
      <w:sz w:val="20"/>
      <w:szCs w:val="20"/>
      <w:lang w:val="en-US" w:eastAsia="ja-JP"/>
    </w:rPr>
  </w:style>
  <w:style w:type="table" w:styleId="Cuadrculavistosa">
    <w:name w:val="Colorful Grid"/>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vistosa-nfasis2">
    <w:name w:val="Colorful Grid Accent 2"/>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vistosa-nfasis6">
    <w:name w:val="Colorful Grid Accent 6"/>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avistosa-nfasis2">
    <w:name w:val="Colorful List Accent 2"/>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vistosa-nfasis6">
    <w:name w:val="Colorful List Accent 6"/>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435214"/>
    <w:rPr>
      <w:sz w:val="16"/>
    </w:rPr>
  </w:style>
  <w:style w:type="paragraph" w:styleId="Textocomentario">
    <w:name w:val="annotation text"/>
    <w:basedOn w:val="Normal"/>
    <w:link w:val="TextocomentarioCar"/>
    <w:uiPriority w:val="99"/>
    <w:semiHidden/>
    <w:unhideWhenUsed/>
    <w:rsid w:val="00435214"/>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TextocomentarioCar">
    <w:name w:val="Texto comentario Car"/>
    <w:basedOn w:val="Fuentedeprrafopredeter"/>
    <w:link w:val="Textocomentario"/>
    <w:uiPriority w:val="99"/>
    <w:semiHidden/>
    <w:rsid w:val="00435214"/>
    <w:rPr>
      <w:color w:val="595959" w:themeColor="text1" w:themeTint="A6"/>
      <w:kern w:val="20"/>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435214"/>
    <w:rPr>
      <w:b/>
      <w:bCs/>
    </w:rPr>
  </w:style>
  <w:style w:type="character" w:customStyle="1" w:styleId="AsuntodelcomentarioCar">
    <w:name w:val="Asunto del comentario Car"/>
    <w:basedOn w:val="TextocomentarioCar"/>
    <w:link w:val="Asuntodelcomentario"/>
    <w:uiPriority w:val="99"/>
    <w:semiHidden/>
    <w:rsid w:val="00435214"/>
    <w:rPr>
      <w:b/>
      <w:bCs/>
      <w:color w:val="595959" w:themeColor="text1" w:themeTint="A6"/>
      <w:kern w:val="20"/>
      <w:sz w:val="20"/>
      <w:szCs w:val="20"/>
      <w:lang w:val="en-US" w:eastAsia="ja-JP"/>
    </w:rPr>
  </w:style>
  <w:style w:type="table" w:styleId="Listaoscura">
    <w:name w:val="Dark List"/>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aoscura-nfasis2">
    <w:name w:val="Dark List Accent 2"/>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oscura-nfasis6">
    <w:name w:val="Dark List Accent 6"/>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FechaCar">
    <w:name w:val="Fecha Car"/>
    <w:basedOn w:val="Fuentedeprrafopredeter"/>
    <w:link w:val="Fecha"/>
    <w:uiPriority w:val="99"/>
    <w:semiHidden/>
    <w:rsid w:val="00435214"/>
    <w:rPr>
      <w:color w:val="595959" w:themeColor="text1" w:themeTint="A6"/>
      <w:kern w:val="20"/>
      <w:sz w:val="20"/>
      <w:szCs w:val="20"/>
      <w:lang w:val="en-US" w:eastAsia="ja-JP"/>
    </w:rPr>
  </w:style>
  <w:style w:type="paragraph" w:styleId="Mapadeldocumento">
    <w:name w:val="Document Map"/>
    <w:basedOn w:val="Normal"/>
    <w:link w:val="MapadeldocumentoCar"/>
    <w:uiPriority w:val="99"/>
    <w:semiHidden/>
    <w:unhideWhenUsed/>
    <w:rsid w:val="00435214"/>
    <w:pPr>
      <w:spacing w:before="40"/>
    </w:pPr>
    <w:rPr>
      <w:rFonts w:ascii="Tahoma" w:eastAsiaTheme="minorHAnsi" w:hAnsi="Tahoma" w:cs="Tahoma"/>
      <w:color w:val="595959" w:themeColor="text1" w:themeTint="A6"/>
      <w:kern w:val="20"/>
      <w:sz w:val="16"/>
      <w:lang w:val="en-US" w:eastAsia="ja-JP"/>
    </w:rPr>
  </w:style>
  <w:style w:type="character" w:customStyle="1" w:styleId="MapadeldocumentoCar">
    <w:name w:val="Mapa del documento Car"/>
    <w:basedOn w:val="Fuentedeprrafopredeter"/>
    <w:link w:val="Mapadeldocumento"/>
    <w:uiPriority w:val="99"/>
    <w:semiHidden/>
    <w:rsid w:val="00435214"/>
    <w:rPr>
      <w:rFonts w:ascii="Tahoma" w:hAnsi="Tahoma" w:cs="Tahoma"/>
      <w:color w:val="595959" w:themeColor="text1" w:themeTint="A6"/>
      <w:kern w:val="20"/>
      <w:sz w:val="16"/>
      <w:szCs w:val="20"/>
      <w:lang w:val="en-US" w:eastAsia="ja-JP"/>
    </w:rPr>
  </w:style>
  <w:style w:type="paragraph" w:styleId="Firmadecorreoelectrnico">
    <w:name w:val="E-mail Signature"/>
    <w:basedOn w:val="Normal"/>
    <w:link w:val="Firmadecorreoelectrnico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FirmadecorreoelectrnicoCar">
    <w:name w:val="Firma de correo electrónico Car"/>
    <w:basedOn w:val="Fuentedeprrafopredeter"/>
    <w:link w:val="Firmadecorreoelectrnico"/>
    <w:uiPriority w:val="99"/>
    <w:semiHidden/>
    <w:rsid w:val="00435214"/>
    <w:rPr>
      <w:color w:val="595959" w:themeColor="text1" w:themeTint="A6"/>
      <w:kern w:val="20"/>
      <w:sz w:val="20"/>
      <w:szCs w:val="20"/>
      <w:lang w:val="en-US" w:eastAsia="ja-JP"/>
    </w:rPr>
  </w:style>
  <w:style w:type="character" w:styleId="nfasis">
    <w:name w:val="Emphasis"/>
    <w:basedOn w:val="Fuentedeprrafopredeter"/>
    <w:uiPriority w:val="20"/>
    <w:unhideWhenUsed/>
    <w:rsid w:val="00435214"/>
    <w:rPr>
      <w:i/>
      <w:iCs/>
    </w:rPr>
  </w:style>
  <w:style w:type="character" w:styleId="Refdenotaalfinal">
    <w:name w:val="endnote reference"/>
    <w:basedOn w:val="Fuentedeprrafopredeter"/>
    <w:uiPriority w:val="99"/>
    <w:semiHidden/>
    <w:unhideWhenUsed/>
    <w:rsid w:val="00435214"/>
    <w:rPr>
      <w:vertAlign w:val="superscript"/>
    </w:rPr>
  </w:style>
  <w:style w:type="paragraph" w:styleId="Textonotaalfinal">
    <w:name w:val="endnote text"/>
    <w:basedOn w:val="Normal"/>
    <w:link w:val="Textonotaalfinal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alfinalCar">
    <w:name w:val="Texto nota al final Car"/>
    <w:basedOn w:val="Fuentedeprrafopredeter"/>
    <w:link w:val="Textonotaalfinal"/>
    <w:uiPriority w:val="99"/>
    <w:semiHidden/>
    <w:rsid w:val="00435214"/>
    <w:rPr>
      <w:color w:val="595959" w:themeColor="text1" w:themeTint="A6"/>
      <w:kern w:val="20"/>
      <w:sz w:val="20"/>
      <w:szCs w:val="20"/>
      <w:lang w:val="en-US" w:eastAsia="ja-JP"/>
    </w:rPr>
  </w:style>
  <w:style w:type="paragraph" w:styleId="Direccinsobre">
    <w:name w:val="envelope address"/>
    <w:basedOn w:val="Normal"/>
    <w:uiPriority w:val="99"/>
    <w:semiHidden/>
    <w:unhideWhenUsed/>
    <w:rsid w:val="00435214"/>
    <w:pPr>
      <w:framePr w:w="7920" w:h="1980" w:hRule="exact" w:hSpace="180" w:wrap="auto" w:hAnchor="page" w:xAlign="center" w:yAlign="bottom"/>
      <w:spacing w:before="40"/>
      <w:ind w:left="2880"/>
    </w:pPr>
    <w:rPr>
      <w:rFonts w:asciiTheme="majorHAnsi" w:eastAsiaTheme="majorEastAsia" w:hAnsiTheme="majorHAnsi" w:cstheme="majorBidi"/>
      <w:color w:val="595959" w:themeColor="text1" w:themeTint="A6"/>
      <w:kern w:val="20"/>
      <w:sz w:val="24"/>
      <w:lang w:val="en-US" w:eastAsia="ja-JP"/>
    </w:rPr>
  </w:style>
  <w:style w:type="paragraph" w:styleId="Remitedesobre">
    <w:name w:val="envelope return"/>
    <w:basedOn w:val="Normal"/>
    <w:uiPriority w:val="99"/>
    <w:semiHidden/>
    <w:unhideWhenUsed/>
    <w:rsid w:val="00435214"/>
    <w:pPr>
      <w:spacing w:before="40"/>
    </w:pPr>
    <w:rPr>
      <w:rFonts w:asciiTheme="majorHAnsi" w:eastAsiaTheme="majorEastAsia" w:hAnsiTheme="majorHAnsi" w:cstheme="majorBidi"/>
      <w:color w:val="595959" w:themeColor="text1" w:themeTint="A6"/>
      <w:kern w:val="20"/>
      <w:lang w:val="en-US" w:eastAsia="ja-JP"/>
    </w:rPr>
  </w:style>
  <w:style w:type="character" w:styleId="Hipervnculovisitado">
    <w:name w:val="FollowedHyperlink"/>
    <w:basedOn w:val="Fuentedeprrafopredeter"/>
    <w:uiPriority w:val="99"/>
    <w:semiHidden/>
    <w:unhideWhenUsed/>
    <w:rsid w:val="00435214"/>
    <w:rPr>
      <w:color w:val="954F72" w:themeColor="followedHyperlink"/>
      <w:u w:val="single"/>
    </w:rPr>
  </w:style>
  <w:style w:type="character" w:styleId="Refdenotaalpie">
    <w:name w:val="footnote reference"/>
    <w:basedOn w:val="Fuentedeprrafopredeter"/>
    <w:semiHidden/>
    <w:unhideWhenUsed/>
    <w:rsid w:val="00435214"/>
    <w:rPr>
      <w:vertAlign w:val="superscript"/>
    </w:rPr>
  </w:style>
  <w:style w:type="paragraph" w:styleId="Textonotapie">
    <w:name w:val="footnote text"/>
    <w:basedOn w:val="Normal"/>
    <w:link w:val="Textonotapie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pieCar">
    <w:name w:val="Texto nota pie Car"/>
    <w:basedOn w:val="Fuentedeprrafopredeter"/>
    <w:link w:val="Textonotapie"/>
    <w:uiPriority w:val="99"/>
    <w:semiHidden/>
    <w:rsid w:val="00435214"/>
    <w:rPr>
      <w:color w:val="595959" w:themeColor="text1" w:themeTint="A6"/>
      <w:kern w:val="20"/>
      <w:sz w:val="20"/>
      <w:szCs w:val="20"/>
      <w:lang w:val="en-US" w:eastAsia="ja-JP"/>
    </w:rPr>
  </w:style>
  <w:style w:type="character" w:styleId="AcrnimoHTML">
    <w:name w:val="HTML Acronym"/>
    <w:basedOn w:val="Fuentedeprrafopredeter"/>
    <w:uiPriority w:val="99"/>
    <w:semiHidden/>
    <w:unhideWhenUsed/>
    <w:rsid w:val="00435214"/>
  </w:style>
  <w:style w:type="paragraph" w:styleId="DireccinHTML">
    <w:name w:val="HTML Address"/>
    <w:basedOn w:val="Normal"/>
    <w:link w:val="DireccinHTMLCar"/>
    <w:uiPriority w:val="99"/>
    <w:semiHidden/>
    <w:unhideWhenUsed/>
    <w:rsid w:val="00435214"/>
    <w:pPr>
      <w:spacing w:before="40"/>
    </w:pPr>
    <w:rPr>
      <w:rFonts w:asciiTheme="minorHAnsi" w:eastAsiaTheme="minorHAnsi" w:hAnsiTheme="minorHAnsi" w:cstheme="minorBidi"/>
      <w:i/>
      <w:iCs/>
      <w:color w:val="595959" w:themeColor="text1" w:themeTint="A6"/>
      <w:kern w:val="20"/>
      <w:lang w:val="en-US" w:eastAsia="ja-JP"/>
    </w:rPr>
  </w:style>
  <w:style w:type="character" w:customStyle="1" w:styleId="DireccinHTMLCar">
    <w:name w:val="Dirección HTML Car"/>
    <w:basedOn w:val="Fuentedeprrafopredeter"/>
    <w:link w:val="DireccinHTML"/>
    <w:uiPriority w:val="99"/>
    <w:semiHidden/>
    <w:rsid w:val="00435214"/>
    <w:rPr>
      <w:i/>
      <w:iCs/>
      <w:color w:val="595959" w:themeColor="text1" w:themeTint="A6"/>
      <w:kern w:val="20"/>
      <w:sz w:val="20"/>
      <w:szCs w:val="20"/>
      <w:lang w:val="en-US" w:eastAsia="ja-JP"/>
    </w:rPr>
  </w:style>
  <w:style w:type="character" w:styleId="CitaHTML">
    <w:name w:val="HTML Cite"/>
    <w:basedOn w:val="Fuentedeprrafopredeter"/>
    <w:uiPriority w:val="99"/>
    <w:semiHidden/>
    <w:unhideWhenUsed/>
    <w:rsid w:val="00435214"/>
    <w:rPr>
      <w:i/>
      <w:iCs/>
    </w:rPr>
  </w:style>
  <w:style w:type="character" w:styleId="CdigoHTML">
    <w:name w:val="HTML Code"/>
    <w:basedOn w:val="Fuentedeprrafopredeter"/>
    <w:uiPriority w:val="99"/>
    <w:semiHidden/>
    <w:unhideWhenUsed/>
    <w:rsid w:val="00435214"/>
    <w:rPr>
      <w:rFonts w:ascii="Consolas" w:hAnsi="Consolas" w:cs="Consolas"/>
      <w:sz w:val="20"/>
    </w:rPr>
  </w:style>
  <w:style w:type="character" w:styleId="DefinicinHTML">
    <w:name w:val="HTML Definition"/>
    <w:basedOn w:val="Fuentedeprrafopredeter"/>
    <w:uiPriority w:val="99"/>
    <w:semiHidden/>
    <w:unhideWhenUsed/>
    <w:rsid w:val="00435214"/>
    <w:rPr>
      <w:i/>
      <w:iCs/>
    </w:rPr>
  </w:style>
  <w:style w:type="character" w:styleId="TecladoHTML">
    <w:name w:val="HTML Keyboard"/>
    <w:basedOn w:val="Fuentedeprrafopredeter"/>
    <w:uiPriority w:val="99"/>
    <w:semiHidden/>
    <w:unhideWhenUsed/>
    <w:rsid w:val="00435214"/>
    <w:rPr>
      <w:rFonts w:ascii="Consolas" w:hAnsi="Consolas" w:cs="Consolas"/>
      <w:sz w:val="20"/>
    </w:rPr>
  </w:style>
  <w:style w:type="paragraph" w:styleId="HTMLconformatoprevio">
    <w:name w:val="HTML Preformatted"/>
    <w:basedOn w:val="Normal"/>
    <w:link w:val="HTMLconformatoprevioCar"/>
    <w:uiPriority w:val="99"/>
    <w:semiHidden/>
    <w:unhideWhenUsed/>
    <w:rsid w:val="00435214"/>
    <w:pPr>
      <w:spacing w:before="40"/>
    </w:pPr>
    <w:rPr>
      <w:rFonts w:ascii="Consolas" w:eastAsiaTheme="minorHAnsi" w:hAnsi="Consolas" w:cs="Consolas"/>
      <w:color w:val="595959" w:themeColor="text1" w:themeTint="A6"/>
      <w:kern w:val="20"/>
      <w:lang w:val="en-US" w:eastAsia="ja-JP"/>
    </w:rPr>
  </w:style>
  <w:style w:type="character" w:customStyle="1" w:styleId="HTMLconformatoprevioCar">
    <w:name w:val="HTML con formato previo Car"/>
    <w:basedOn w:val="Fuentedeprrafopredeter"/>
    <w:link w:val="HTMLconformatoprevio"/>
    <w:uiPriority w:val="99"/>
    <w:semiHidden/>
    <w:rsid w:val="00435214"/>
    <w:rPr>
      <w:rFonts w:ascii="Consolas" w:hAnsi="Consolas" w:cs="Consolas"/>
      <w:color w:val="595959" w:themeColor="text1" w:themeTint="A6"/>
      <w:kern w:val="20"/>
      <w:sz w:val="20"/>
      <w:szCs w:val="20"/>
      <w:lang w:val="en-US" w:eastAsia="ja-JP"/>
    </w:rPr>
  </w:style>
  <w:style w:type="character" w:styleId="EjemplodeHTML">
    <w:name w:val="HTML Sample"/>
    <w:basedOn w:val="Fuentedeprrafopredeter"/>
    <w:uiPriority w:val="99"/>
    <w:semiHidden/>
    <w:unhideWhenUsed/>
    <w:rsid w:val="00435214"/>
    <w:rPr>
      <w:rFonts w:ascii="Consolas" w:hAnsi="Consolas" w:cs="Consolas"/>
      <w:sz w:val="24"/>
    </w:rPr>
  </w:style>
  <w:style w:type="character" w:styleId="MquinadeescribirHTML">
    <w:name w:val="HTML Typewriter"/>
    <w:basedOn w:val="Fuentedeprrafopredeter"/>
    <w:uiPriority w:val="99"/>
    <w:semiHidden/>
    <w:unhideWhenUsed/>
    <w:rsid w:val="00435214"/>
    <w:rPr>
      <w:rFonts w:ascii="Consolas" w:hAnsi="Consolas" w:cs="Consolas"/>
      <w:sz w:val="20"/>
    </w:rPr>
  </w:style>
  <w:style w:type="character" w:styleId="VariableHTML">
    <w:name w:val="HTML Variable"/>
    <w:basedOn w:val="Fuentedeprrafopredeter"/>
    <w:uiPriority w:val="99"/>
    <w:semiHidden/>
    <w:unhideWhenUsed/>
    <w:rsid w:val="00435214"/>
    <w:rPr>
      <w:i/>
      <w:iCs/>
    </w:rPr>
  </w:style>
  <w:style w:type="paragraph" w:styleId="ndice1">
    <w:name w:val="index 1"/>
    <w:basedOn w:val="Normal"/>
    <w:next w:val="Normal"/>
    <w:autoRedefine/>
    <w:uiPriority w:val="99"/>
    <w:semiHidden/>
    <w:unhideWhenUsed/>
    <w:rsid w:val="00435214"/>
    <w:pPr>
      <w:spacing w:before="40"/>
      <w:ind w:left="220" w:hanging="220"/>
    </w:pPr>
    <w:rPr>
      <w:rFonts w:asciiTheme="minorHAnsi" w:eastAsiaTheme="minorHAnsi" w:hAnsiTheme="minorHAnsi" w:cstheme="minorBidi"/>
      <w:color w:val="595959" w:themeColor="text1" w:themeTint="A6"/>
      <w:kern w:val="20"/>
      <w:lang w:val="en-US" w:eastAsia="ja-JP"/>
    </w:rPr>
  </w:style>
  <w:style w:type="paragraph" w:styleId="ndice2">
    <w:name w:val="index 2"/>
    <w:basedOn w:val="Normal"/>
    <w:next w:val="Normal"/>
    <w:autoRedefine/>
    <w:uiPriority w:val="99"/>
    <w:semiHidden/>
    <w:unhideWhenUsed/>
    <w:rsid w:val="00435214"/>
    <w:pPr>
      <w:spacing w:before="40"/>
      <w:ind w:left="440" w:hanging="220"/>
    </w:pPr>
    <w:rPr>
      <w:rFonts w:asciiTheme="minorHAnsi" w:eastAsiaTheme="minorHAnsi" w:hAnsiTheme="minorHAnsi" w:cstheme="minorBidi"/>
      <w:color w:val="595959" w:themeColor="text1" w:themeTint="A6"/>
      <w:kern w:val="20"/>
      <w:lang w:val="en-US" w:eastAsia="ja-JP"/>
    </w:rPr>
  </w:style>
  <w:style w:type="paragraph" w:styleId="ndice3">
    <w:name w:val="index 3"/>
    <w:basedOn w:val="Normal"/>
    <w:next w:val="Normal"/>
    <w:autoRedefine/>
    <w:uiPriority w:val="99"/>
    <w:semiHidden/>
    <w:unhideWhenUsed/>
    <w:rsid w:val="00435214"/>
    <w:pPr>
      <w:spacing w:before="40"/>
      <w:ind w:left="660" w:hanging="220"/>
    </w:pPr>
    <w:rPr>
      <w:rFonts w:asciiTheme="minorHAnsi" w:eastAsiaTheme="minorHAnsi" w:hAnsiTheme="minorHAnsi" w:cstheme="minorBidi"/>
      <w:color w:val="595959" w:themeColor="text1" w:themeTint="A6"/>
      <w:kern w:val="20"/>
      <w:lang w:val="en-US" w:eastAsia="ja-JP"/>
    </w:rPr>
  </w:style>
  <w:style w:type="paragraph" w:styleId="ndice4">
    <w:name w:val="index 4"/>
    <w:basedOn w:val="Normal"/>
    <w:next w:val="Normal"/>
    <w:autoRedefine/>
    <w:uiPriority w:val="99"/>
    <w:semiHidden/>
    <w:unhideWhenUsed/>
    <w:rsid w:val="00435214"/>
    <w:pPr>
      <w:spacing w:before="40"/>
      <w:ind w:left="880" w:hanging="220"/>
    </w:pPr>
    <w:rPr>
      <w:rFonts w:asciiTheme="minorHAnsi" w:eastAsiaTheme="minorHAnsi" w:hAnsiTheme="minorHAnsi" w:cstheme="minorBidi"/>
      <w:color w:val="595959" w:themeColor="text1" w:themeTint="A6"/>
      <w:kern w:val="20"/>
      <w:lang w:val="en-US" w:eastAsia="ja-JP"/>
    </w:rPr>
  </w:style>
  <w:style w:type="paragraph" w:styleId="ndice5">
    <w:name w:val="index 5"/>
    <w:basedOn w:val="Normal"/>
    <w:next w:val="Normal"/>
    <w:autoRedefine/>
    <w:uiPriority w:val="99"/>
    <w:semiHidden/>
    <w:unhideWhenUsed/>
    <w:rsid w:val="00435214"/>
    <w:pPr>
      <w:spacing w:before="40"/>
      <w:ind w:left="1100" w:hanging="220"/>
    </w:pPr>
    <w:rPr>
      <w:rFonts w:asciiTheme="minorHAnsi" w:eastAsiaTheme="minorHAnsi" w:hAnsiTheme="minorHAnsi" w:cstheme="minorBidi"/>
      <w:color w:val="595959" w:themeColor="text1" w:themeTint="A6"/>
      <w:kern w:val="20"/>
      <w:lang w:val="en-US" w:eastAsia="ja-JP"/>
    </w:rPr>
  </w:style>
  <w:style w:type="paragraph" w:styleId="ndice6">
    <w:name w:val="index 6"/>
    <w:basedOn w:val="Normal"/>
    <w:next w:val="Normal"/>
    <w:autoRedefine/>
    <w:uiPriority w:val="99"/>
    <w:semiHidden/>
    <w:unhideWhenUsed/>
    <w:rsid w:val="00435214"/>
    <w:pPr>
      <w:spacing w:before="40"/>
      <w:ind w:left="1320" w:hanging="220"/>
    </w:pPr>
    <w:rPr>
      <w:rFonts w:asciiTheme="minorHAnsi" w:eastAsiaTheme="minorHAnsi" w:hAnsiTheme="minorHAnsi" w:cstheme="minorBidi"/>
      <w:color w:val="595959" w:themeColor="text1" w:themeTint="A6"/>
      <w:kern w:val="20"/>
      <w:lang w:val="en-US" w:eastAsia="ja-JP"/>
    </w:rPr>
  </w:style>
  <w:style w:type="paragraph" w:styleId="ndice7">
    <w:name w:val="index 7"/>
    <w:basedOn w:val="Normal"/>
    <w:next w:val="Normal"/>
    <w:autoRedefine/>
    <w:uiPriority w:val="99"/>
    <w:semiHidden/>
    <w:unhideWhenUsed/>
    <w:rsid w:val="00435214"/>
    <w:pPr>
      <w:spacing w:before="40"/>
      <w:ind w:left="1540" w:hanging="220"/>
    </w:pPr>
    <w:rPr>
      <w:rFonts w:asciiTheme="minorHAnsi" w:eastAsiaTheme="minorHAnsi" w:hAnsiTheme="minorHAnsi" w:cstheme="minorBidi"/>
      <w:color w:val="595959" w:themeColor="text1" w:themeTint="A6"/>
      <w:kern w:val="20"/>
      <w:lang w:val="en-US" w:eastAsia="ja-JP"/>
    </w:rPr>
  </w:style>
  <w:style w:type="paragraph" w:styleId="ndice8">
    <w:name w:val="index 8"/>
    <w:basedOn w:val="Normal"/>
    <w:next w:val="Normal"/>
    <w:autoRedefine/>
    <w:uiPriority w:val="99"/>
    <w:semiHidden/>
    <w:unhideWhenUsed/>
    <w:rsid w:val="00435214"/>
    <w:pPr>
      <w:spacing w:before="40"/>
      <w:ind w:left="1760" w:hanging="220"/>
    </w:pPr>
    <w:rPr>
      <w:rFonts w:asciiTheme="minorHAnsi" w:eastAsiaTheme="minorHAnsi" w:hAnsiTheme="minorHAnsi" w:cstheme="minorBidi"/>
      <w:color w:val="595959" w:themeColor="text1" w:themeTint="A6"/>
      <w:kern w:val="20"/>
      <w:lang w:val="en-US" w:eastAsia="ja-JP"/>
    </w:rPr>
  </w:style>
  <w:style w:type="paragraph" w:styleId="ndice9">
    <w:name w:val="index 9"/>
    <w:basedOn w:val="Normal"/>
    <w:next w:val="Normal"/>
    <w:autoRedefine/>
    <w:uiPriority w:val="99"/>
    <w:semiHidden/>
    <w:unhideWhenUsed/>
    <w:rsid w:val="00435214"/>
    <w:pPr>
      <w:spacing w:before="40"/>
      <w:ind w:left="1980" w:hanging="220"/>
    </w:pPr>
    <w:rPr>
      <w:rFonts w:asciiTheme="minorHAnsi" w:eastAsiaTheme="minorHAnsi" w:hAnsiTheme="minorHAnsi" w:cstheme="minorBidi"/>
      <w:color w:val="595959" w:themeColor="text1" w:themeTint="A6"/>
      <w:kern w:val="20"/>
      <w:lang w:val="en-US" w:eastAsia="ja-JP"/>
    </w:rPr>
  </w:style>
  <w:style w:type="paragraph" w:styleId="Ttulodendice">
    <w:name w:val="index heading"/>
    <w:basedOn w:val="Normal"/>
    <w:next w:val="ndice1"/>
    <w:uiPriority w:val="99"/>
    <w:semiHidden/>
    <w:unhideWhenUsed/>
    <w:rsid w:val="00435214"/>
    <w:pPr>
      <w:spacing w:before="40" w:after="160" w:line="288" w:lineRule="auto"/>
    </w:pPr>
    <w:rPr>
      <w:rFonts w:asciiTheme="majorHAnsi" w:eastAsiaTheme="majorEastAsia" w:hAnsiTheme="majorHAnsi" w:cstheme="majorBidi"/>
      <w:b/>
      <w:bCs/>
      <w:color w:val="595959" w:themeColor="text1" w:themeTint="A6"/>
      <w:kern w:val="20"/>
      <w:lang w:val="en-US" w:eastAsia="ja-JP"/>
    </w:rPr>
  </w:style>
  <w:style w:type="character" w:styleId="nfasisintenso">
    <w:name w:val="Intense Emphasis"/>
    <w:basedOn w:val="Fuentedeprrafopredeter"/>
    <w:uiPriority w:val="21"/>
    <w:unhideWhenUsed/>
    <w:rsid w:val="00435214"/>
    <w:rPr>
      <w:b/>
      <w:bCs/>
      <w:i/>
      <w:iCs/>
      <w:color w:val="4472C4" w:themeColor="accent1"/>
    </w:rPr>
  </w:style>
  <w:style w:type="paragraph" w:styleId="Citadestacada">
    <w:name w:val="Intense Quote"/>
    <w:basedOn w:val="Normal"/>
    <w:next w:val="Normal"/>
    <w:link w:val="CitadestacadaCar"/>
    <w:uiPriority w:val="30"/>
    <w:unhideWhenUsed/>
    <w:rsid w:val="00435214"/>
    <w:pPr>
      <w:pBdr>
        <w:bottom w:val="single" w:sz="4" w:space="4" w:color="4472C4" w:themeColor="accent1"/>
      </w:pBdr>
      <w:spacing w:before="200" w:after="280" w:line="288" w:lineRule="auto"/>
      <w:ind w:left="936" w:right="936"/>
    </w:pPr>
    <w:rPr>
      <w:rFonts w:asciiTheme="minorHAnsi" w:eastAsiaTheme="minorHAnsi" w:hAnsiTheme="minorHAnsi" w:cstheme="minorBidi"/>
      <w:b/>
      <w:bCs/>
      <w:i/>
      <w:iCs/>
      <w:color w:val="4472C4" w:themeColor="accent1"/>
      <w:kern w:val="20"/>
      <w:lang w:val="en-US" w:eastAsia="ja-JP"/>
    </w:rPr>
  </w:style>
  <w:style w:type="character" w:customStyle="1" w:styleId="CitadestacadaCar">
    <w:name w:val="Cita destacada Car"/>
    <w:basedOn w:val="Fuentedeprrafopredeter"/>
    <w:link w:val="Citadestacada"/>
    <w:uiPriority w:val="30"/>
    <w:rsid w:val="00435214"/>
    <w:rPr>
      <w:b/>
      <w:bCs/>
      <w:i/>
      <w:iCs/>
      <w:color w:val="4472C4" w:themeColor="accent1"/>
      <w:kern w:val="20"/>
      <w:sz w:val="20"/>
      <w:szCs w:val="20"/>
      <w:lang w:val="en-US" w:eastAsia="ja-JP"/>
    </w:rPr>
  </w:style>
  <w:style w:type="character" w:styleId="Referenciaintensa">
    <w:name w:val="Intense Reference"/>
    <w:basedOn w:val="Fuentedeprrafopredeter"/>
    <w:uiPriority w:val="32"/>
    <w:unhideWhenUsed/>
    <w:rsid w:val="00435214"/>
    <w:rPr>
      <w:b/>
      <w:bCs/>
      <w:smallCaps/>
      <w:color w:val="ED7D31" w:themeColor="accent2"/>
      <w:spacing w:val="5"/>
      <w:u w:val="single"/>
    </w:rPr>
  </w:style>
  <w:style w:type="table" w:styleId="Cuadrculaclara">
    <w:name w:val="Light Grid"/>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Cuadrculaclara-nfasis2">
    <w:name w:val="Light Grid Accent 2"/>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clara-nfasis6">
    <w:name w:val="Light Grid Accent 6"/>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2">
    <w:name w:val="Light List Accent 2"/>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rsid w:val="00435214"/>
    <w:pPr>
      <w:spacing w:before="40" w:after="0" w:line="240" w:lineRule="auto"/>
    </w:pPr>
    <w:rPr>
      <w:color w:val="000000" w:themeColor="text1" w:themeShade="BF"/>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35214"/>
    <w:pPr>
      <w:spacing w:before="40" w:after="0" w:line="240" w:lineRule="auto"/>
    </w:pPr>
    <w:rPr>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nfasis2">
    <w:name w:val="Light Shading Accent 2"/>
    <w:basedOn w:val="Tablanormal"/>
    <w:uiPriority w:val="60"/>
    <w:rsid w:val="00435214"/>
    <w:pPr>
      <w:spacing w:before="40" w:after="0" w:line="240" w:lineRule="auto"/>
    </w:pPr>
    <w:rPr>
      <w:color w:val="C45911" w:themeColor="accent2" w:themeShade="BF"/>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rsid w:val="00435214"/>
    <w:pPr>
      <w:spacing w:before="40" w:after="0" w:line="240" w:lineRule="auto"/>
    </w:pPr>
    <w:rPr>
      <w:color w:val="7B7B7B" w:themeColor="accent3" w:themeShade="BF"/>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rsid w:val="00435214"/>
    <w:pPr>
      <w:spacing w:before="40" w:after="0" w:line="240" w:lineRule="auto"/>
    </w:pPr>
    <w:rPr>
      <w:color w:val="BF8F00" w:themeColor="accent4" w:themeShade="BF"/>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rsid w:val="00435214"/>
    <w:pPr>
      <w:spacing w:before="40" w:after="0" w:line="240" w:lineRule="auto"/>
    </w:pPr>
    <w:rPr>
      <w:color w:val="2E74B5" w:themeColor="accent5" w:themeShade="BF"/>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6">
    <w:name w:val="Light Shading Accent 6"/>
    <w:basedOn w:val="Tablanormal"/>
    <w:uiPriority w:val="60"/>
    <w:rsid w:val="00435214"/>
    <w:pPr>
      <w:spacing w:before="40" w:after="0" w:line="240" w:lineRule="auto"/>
    </w:pPr>
    <w:rPr>
      <w:color w:val="538135" w:themeColor="accent6" w:themeShade="BF"/>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435214"/>
  </w:style>
  <w:style w:type="paragraph" w:styleId="Lista">
    <w:name w:val="List"/>
    <w:basedOn w:val="Normal"/>
    <w:uiPriority w:val="99"/>
    <w:semiHidden/>
    <w:unhideWhenUsed/>
    <w:rsid w:val="00435214"/>
    <w:pPr>
      <w:spacing w:before="40" w:after="160" w:line="288" w:lineRule="auto"/>
      <w:ind w:left="360" w:hanging="360"/>
      <w:contextualSpacing/>
    </w:pPr>
    <w:rPr>
      <w:rFonts w:asciiTheme="minorHAnsi" w:eastAsiaTheme="minorHAnsi" w:hAnsiTheme="minorHAnsi" w:cstheme="minorBidi"/>
      <w:color w:val="595959" w:themeColor="text1" w:themeTint="A6"/>
      <w:kern w:val="20"/>
      <w:lang w:val="en-US" w:eastAsia="ja-JP"/>
    </w:rPr>
  </w:style>
  <w:style w:type="paragraph" w:styleId="Lista2">
    <w:name w:val="List 2"/>
    <w:basedOn w:val="Normal"/>
    <w:uiPriority w:val="99"/>
    <w:semiHidden/>
    <w:unhideWhenUsed/>
    <w:rsid w:val="00435214"/>
    <w:pPr>
      <w:spacing w:before="40" w:after="160" w:line="288" w:lineRule="auto"/>
      <w:ind w:left="720" w:hanging="360"/>
      <w:contextualSpacing/>
    </w:pPr>
    <w:rPr>
      <w:rFonts w:asciiTheme="minorHAnsi" w:eastAsiaTheme="minorHAnsi" w:hAnsiTheme="minorHAnsi" w:cstheme="minorBidi"/>
      <w:color w:val="595959" w:themeColor="text1" w:themeTint="A6"/>
      <w:kern w:val="20"/>
      <w:lang w:val="en-US" w:eastAsia="ja-JP"/>
    </w:rPr>
  </w:style>
  <w:style w:type="paragraph" w:styleId="Lista3">
    <w:name w:val="List 3"/>
    <w:basedOn w:val="Normal"/>
    <w:uiPriority w:val="99"/>
    <w:semiHidden/>
    <w:unhideWhenUsed/>
    <w:rsid w:val="00435214"/>
    <w:pPr>
      <w:spacing w:before="40" w:after="160" w:line="288" w:lineRule="auto"/>
      <w:ind w:left="1080" w:hanging="360"/>
      <w:contextualSpacing/>
    </w:pPr>
    <w:rPr>
      <w:rFonts w:asciiTheme="minorHAnsi" w:eastAsiaTheme="minorHAnsi" w:hAnsiTheme="minorHAnsi" w:cstheme="minorBidi"/>
      <w:color w:val="595959" w:themeColor="text1" w:themeTint="A6"/>
      <w:kern w:val="20"/>
      <w:lang w:val="en-US" w:eastAsia="ja-JP"/>
    </w:rPr>
  </w:style>
  <w:style w:type="paragraph" w:styleId="Lista4">
    <w:name w:val="List 4"/>
    <w:basedOn w:val="Normal"/>
    <w:uiPriority w:val="99"/>
    <w:semiHidden/>
    <w:unhideWhenUsed/>
    <w:rsid w:val="00435214"/>
    <w:pPr>
      <w:spacing w:before="40" w:after="160" w:line="288" w:lineRule="auto"/>
      <w:ind w:left="1440" w:hanging="360"/>
      <w:contextualSpacing/>
    </w:pPr>
    <w:rPr>
      <w:rFonts w:asciiTheme="minorHAnsi" w:eastAsiaTheme="minorHAnsi" w:hAnsiTheme="minorHAnsi" w:cstheme="minorBidi"/>
      <w:color w:val="595959" w:themeColor="text1" w:themeTint="A6"/>
      <w:kern w:val="20"/>
      <w:lang w:val="en-US" w:eastAsia="ja-JP"/>
    </w:rPr>
  </w:style>
  <w:style w:type="paragraph" w:styleId="Lista5">
    <w:name w:val="List 5"/>
    <w:basedOn w:val="Normal"/>
    <w:uiPriority w:val="99"/>
    <w:semiHidden/>
    <w:unhideWhenUsed/>
    <w:rsid w:val="00435214"/>
    <w:pPr>
      <w:spacing w:before="40" w:after="160" w:line="288" w:lineRule="auto"/>
      <w:ind w:left="1800" w:hanging="360"/>
      <w:contextualSpacing/>
    </w:pPr>
    <w:rPr>
      <w:rFonts w:asciiTheme="minorHAnsi" w:eastAsiaTheme="minorHAnsi" w:hAnsiTheme="minorHAnsi" w:cstheme="minorBidi"/>
      <w:color w:val="595959" w:themeColor="text1" w:themeTint="A6"/>
      <w:kern w:val="20"/>
      <w:lang w:val="en-US" w:eastAsia="ja-JP"/>
    </w:rPr>
  </w:style>
  <w:style w:type="paragraph" w:styleId="Listaconvietas">
    <w:name w:val="List Bullet"/>
    <w:basedOn w:val="Normal"/>
    <w:uiPriority w:val="1"/>
    <w:unhideWhenUsed/>
    <w:qFormat/>
    <w:rsid w:val="00435214"/>
    <w:pPr>
      <w:numPr>
        <w:numId w:val="1"/>
      </w:numPr>
      <w:spacing w:before="40" w:after="40" w:line="288" w:lineRule="auto"/>
    </w:pPr>
    <w:rPr>
      <w:rFonts w:asciiTheme="minorHAnsi" w:eastAsiaTheme="minorHAnsi" w:hAnsiTheme="minorHAnsi" w:cstheme="minorBidi"/>
      <w:color w:val="595959" w:themeColor="text1" w:themeTint="A6"/>
      <w:kern w:val="20"/>
      <w:lang w:val="en-US" w:eastAsia="ja-JP"/>
    </w:rPr>
  </w:style>
  <w:style w:type="paragraph" w:styleId="Listaconvietas2">
    <w:name w:val="List Bullet 2"/>
    <w:basedOn w:val="Normal"/>
    <w:uiPriority w:val="99"/>
    <w:semiHidden/>
    <w:unhideWhenUsed/>
    <w:rsid w:val="00435214"/>
    <w:pPr>
      <w:numPr>
        <w:numId w:val="2"/>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3">
    <w:name w:val="List Bullet 3"/>
    <w:basedOn w:val="Normal"/>
    <w:uiPriority w:val="99"/>
    <w:semiHidden/>
    <w:unhideWhenUsed/>
    <w:rsid w:val="00435214"/>
    <w:pPr>
      <w:numPr>
        <w:numId w:val="3"/>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4">
    <w:name w:val="List Bullet 4"/>
    <w:basedOn w:val="Normal"/>
    <w:uiPriority w:val="99"/>
    <w:semiHidden/>
    <w:unhideWhenUsed/>
    <w:rsid w:val="00435214"/>
    <w:pPr>
      <w:numPr>
        <w:numId w:val="4"/>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5">
    <w:name w:val="List Bullet 5"/>
    <w:basedOn w:val="Normal"/>
    <w:uiPriority w:val="99"/>
    <w:semiHidden/>
    <w:unhideWhenUsed/>
    <w:rsid w:val="00435214"/>
    <w:pPr>
      <w:numPr>
        <w:numId w:val="5"/>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Continuarlista">
    <w:name w:val="List Continue"/>
    <w:basedOn w:val="Normal"/>
    <w:uiPriority w:val="99"/>
    <w:semiHidden/>
    <w:unhideWhenUsed/>
    <w:rsid w:val="00435214"/>
    <w:pPr>
      <w:spacing w:before="40" w:after="120" w:line="288" w:lineRule="auto"/>
      <w:ind w:left="360"/>
      <w:contextualSpacing/>
    </w:pPr>
    <w:rPr>
      <w:rFonts w:asciiTheme="minorHAnsi" w:eastAsiaTheme="minorHAnsi" w:hAnsiTheme="minorHAnsi" w:cstheme="minorBidi"/>
      <w:color w:val="595959" w:themeColor="text1" w:themeTint="A6"/>
      <w:kern w:val="20"/>
      <w:lang w:val="en-US" w:eastAsia="ja-JP"/>
    </w:rPr>
  </w:style>
  <w:style w:type="paragraph" w:styleId="Continuarlista2">
    <w:name w:val="List Continue 2"/>
    <w:basedOn w:val="Normal"/>
    <w:uiPriority w:val="99"/>
    <w:semiHidden/>
    <w:unhideWhenUsed/>
    <w:rsid w:val="00435214"/>
    <w:pPr>
      <w:spacing w:before="40" w:after="12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Continuarlista3">
    <w:name w:val="List Continue 3"/>
    <w:basedOn w:val="Normal"/>
    <w:uiPriority w:val="99"/>
    <w:semiHidden/>
    <w:unhideWhenUsed/>
    <w:rsid w:val="00435214"/>
    <w:pPr>
      <w:spacing w:before="40" w:after="120" w:line="288" w:lineRule="auto"/>
      <w:ind w:left="1080"/>
      <w:contextualSpacing/>
    </w:pPr>
    <w:rPr>
      <w:rFonts w:asciiTheme="minorHAnsi" w:eastAsiaTheme="minorHAnsi" w:hAnsiTheme="minorHAnsi" w:cstheme="minorBidi"/>
      <w:color w:val="595959" w:themeColor="text1" w:themeTint="A6"/>
      <w:kern w:val="20"/>
      <w:lang w:val="en-US" w:eastAsia="ja-JP"/>
    </w:rPr>
  </w:style>
  <w:style w:type="paragraph" w:styleId="Continuarlista4">
    <w:name w:val="List Continue 4"/>
    <w:basedOn w:val="Normal"/>
    <w:uiPriority w:val="99"/>
    <w:semiHidden/>
    <w:unhideWhenUsed/>
    <w:rsid w:val="00435214"/>
    <w:pPr>
      <w:spacing w:before="40" w:after="120" w:line="288" w:lineRule="auto"/>
      <w:ind w:left="1440"/>
      <w:contextualSpacing/>
    </w:pPr>
    <w:rPr>
      <w:rFonts w:asciiTheme="minorHAnsi" w:eastAsiaTheme="minorHAnsi" w:hAnsiTheme="minorHAnsi" w:cstheme="minorBidi"/>
      <w:color w:val="595959" w:themeColor="text1" w:themeTint="A6"/>
      <w:kern w:val="20"/>
      <w:lang w:val="en-US" w:eastAsia="ja-JP"/>
    </w:rPr>
  </w:style>
  <w:style w:type="paragraph" w:styleId="Continuarlista5">
    <w:name w:val="List Continue 5"/>
    <w:basedOn w:val="Normal"/>
    <w:uiPriority w:val="99"/>
    <w:semiHidden/>
    <w:unhideWhenUsed/>
    <w:rsid w:val="00435214"/>
    <w:pPr>
      <w:spacing w:before="40" w:after="120" w:line="288" w:lineRule="auto"/>
      <w:ind w:left="1800"/>
      <w:contextualSpacing/>
    </w:pPr>
    <w:rPr>
      <w:rFonts w:asciiTheme="minorHAnsi" w:eastAsiaTheme="minorHAnsi" w:hAnsiTheme="minorHAnsi" w:cstheme="minorBidi"/>
      <w:color w:val="595959" w:themeColor="text1" w:themeTint="A6"/>
      <w:kern w:val="20"/>
      <w:lang w:val="en-US" w:eastAsia="ja-JP"/>
    </w:rPr>
  </w:style>
  <w:style w:type="paragraph" w:styleId="Listaconnmeros">
    <w:name w:val="List Number"/>
    <w:basedOn w:val="Normal"/>
    <w:uiPriority w:val="1"/>
    <w:unhideWhenUsed/>
    <w:qFormat/>
    <w:rsid w:val="00435214"/>
    <w:pPr>
      <w:numPr>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2">
    <w:name w:val="List Number 2"/>
    <w:basedOn w:val="Normal"/>
    <w:uiPriority w:val="1"/>
    <w:unhideWhenUsed/>
    <w:qFormat/>
    <w:rsid w:val="00435214"/>
    <w:pPr>
      <w:numPr>
        <w:ilvl w:val="1"/>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3">
    <w:name w:val="List Number 3"/>
    <w:basedOn w:val="Normal"/>
    <w:uiPriority w:val="18"/>
    <w:unhideWhenUsed/>
    <w:qFormat/>
    <w:rsid w:val="00435214"/>
    <w:pPr>
      <w:numPr>
        <w:ilvl w:val="2"/>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4">
    <w:name w:val="List Number 4"/>
    <w:basedOn w:val="Normal"/>
    <w:uiPriority w:val="18"/>
    <w:semiHidden/>
    <w:unhideWhenUsed/>
    <w:rsid w:val="00435214"/>
    <w:pPr>
      <w:numPr>
        <w:ilvl w:val="3"/>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5">
    <w:name w:val="List Number 5"/>
    <w:basedOn w:val="Normal"/>
    <w:uiPriority w:val="18"/>
    <w:semiHidden/>
    <w:unhideWhenUsed/>
    <w:rsid w:val="00435214"/>
    <w:pPr>
      <w:numPr>
        <w:ilvl w:val="4"/>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Prrafodelista">
    <w:name w:val="List Paragraph"/>
    <w:basedOn w:val="Normal"/>
    <w:uiPriority w:val="34"/>
    <w:unhideWhenUsed/>
    <w:qFormat/>
    <w:rsid w:val="00435214"/>
    <w:pPr>
      <w:spacing w:before="40" w:after="16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Textomacro">
    <w:name w:val="macro"/>
    <w:link w:val="TextomacroCar"/>
    <w:uiPriority w:val="99"/>
    <w:semiHidden/>
    <w:unhideWhenUsed/>
    <w:rsid w:val="00435214"/>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val="en-US" w:eastAsia="ja-JP"/>
    </w:rPr>
  </w:style>
  <w:style w:type="character" w:customStyle="1" w:styleId="TextomacroCar">
    <w:name w:val="Texto macro Car"/>
    <w:basedOn w:val="Fuentedeprrafopredeter"/>
    <w:link w:val="Textomacro"/>
    <w:uiPriority w:val="99"/>
    <w:semiHidden/>
    <w:rsid w:val="00435214"/>
    <w:rPr>
      <w:rFonts w:ascii="Consolas" w:hAnsi="Consolas" w:cs="Consolas"/>
      <w:color w:val="595959" w:themeColor="text1" w:themeTint="A6"/>
      <w:sz w:val="20"/>
      <w:szCs w:val="20"/>
      <w:lang w:val="en-US" w:eastAsia="ja-JP"/>
    </w:rPr>
  </w:style>
  <w:style w:type="table" w:styleId="Cuadrculamedia1">
    <w:name w:val="Medium Grid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media1-nfasis2">
    <w:name w:val="Medium Grid 1 Accent 2"/>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Cuadrculamedia3-nfasis2">
    <w:name w:val="Medium Grid 3 Accent 2"/>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Cuadrculamedia3-nfasis6">
    <w:name w:val="Medium Grid 3 Accent 6"/>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edia1-nfasis2">
    <w:name w:val="Medium List 1 Accent 2"/>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1-nfasis6">
    <w:name w:val="Medium List 1 Accent 6"/>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rsid w:val="00435214"/>
    <w:pPr>
      <w:pBdr>
        <w:top w:val="single" w:sz="6" w:space="1" w:color="auto"/>
        <w:left w:val="single" w:sz="6" w:space="1" w:color="auto"/>
        <w:bottom w:val="single" w:sz="6" w:space="1" w:color="auto"/>
        <w:right w:val="single" w:sz="6" w:space="1" w:color="auto"/>
      </w:pBdr>
      <w:shd w:val="pct20" w:color="auto" w:fill="auto"/>
      <w:spacing w:before="40"/>
      <w:ind w:left="1080" w:hanging="1080"/>
    </w:pPr>
    <w:rPr>
      <w:rFonts w:asciiTheme="majorHAnsi" w:eastAsiaTheme="majorEastAsia" w:hAnsiTheme="majorHAnsi" w:cstheme="majorBidi"/>
      <w:color w:val="595959" w:themeColor="text1" w:themeTint="A6"/>
      <w:kern w:val="20"/>
      <w:sz w:val="24"/>
      <w:lang w:val="en-US" w:eastAsia="ja-JP"/>
    </w:rPr>
  </w:style>
  <w:style w:type="character" w:customStyle="1" w:styleId="EncabezadodemensajeCar">
    <w:name w:val="Encabezado de mensaje Car"/>
    <w:basedOn w:val="Fuentedeprrafopredeter"/>
    <w:link w:val="Encabezadodemensaje"/>
    <w:uiPriority w:val="99"/>
    <w:semiHidden/>
    <w:rsid w:val="00435214"/>
    <w:rPr>
      <w:rFonts w:asciiTheme="majorHAnsi" w:eastAsiaTheme="majorEastAsia" w:hAnsiTheme="majorHAnsi" w:cstheme="majorBidi"/>
      <w:color w:val="595959" w:themeColor="text1" w:themeTint="A6"/>
      <w:kern w:val="20"/>
      <w:sz w:val="24"/>
      <w:szCs w:val="20"/>
      <w:shd w:val="pct20" w:color="auto" w:fill="auto"/>
      <w:lang w:val="en-US" w:eastAsia="ja-JP"/>
    </w:rPr>
  </w:style>
  <w:style w:type="paragraph" w:styleId="NormalWeb">
    <w:name w:val="Normal (Web)"/>
    <w:basedOn w:val="Normal"/>
    <w:uiPriority w:val="99"/>
    <w:semiHidden/>
    <w:unhideWhenUsed/>
    <w:rsid w:val="00435214"/>
    <w:pPr>
      <w:spacing w:before="40" w:after="160" w:line="288" w:lineRule="auto"/>
    </w:pPr>
    <w:rPr>
      <w:rFonts w:eastAsiaTheme="minorHAnsi"/>
      <w:color w:val="595959" w:themeColor="text1" w:themeTint="A6"/>
      <w:kern w:val="20"/>
      <w:sz w:val="24"/>
      <w:lang w:val="en-US" w:eastAsia="ja-JP"/>
    </w:rPr>
  </w:style>
  <w:style w:type="paragraph" w:styleId="Sangranormal">
    <w:name w:val="Normal Indent"/>
    <w:basedOn w:val="Normal"/>
    <w:uiPriority w:val="99"/>
    <w:semiHidden/>
    <w:unhideWhenUsed/>
    <w:rsid w:val="00435214"/>
    <w:pPr>
      <w:spacing w:before="40" w:after="160" w:line="288" w:lineRule="auto"/>
      <w:ind w:left="720"/>
    </w:pPr>
    <w:rPr>
      <w:rFonts w:asciiTheme="minorHAnsi" w:eastAsiaTheme="minorHAnsi" w:hAnsiTheme="minorHAnsi" w:cstheme="minorBidi"/>
      <w:color w:val="595959" w:themeColor="text1" w:themeTint="A6"/>
      <w:kern w:val="20"/>
      <w:lang w:val="en-US" w:eastAsia="ja-JP"/>
    </w:rPr>
  </w:style>
  <w:style w:type="paragraph" w:styleId="Encabezadodenota">
    <w:name w:val="Note Heading"/>
    <w:basedOn w:val="Normal"/>
    <w:next w:val="Normal"/>
    <w:link w:val="Encabezadodenota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EncabezadodenotaCar">
    <w:name w:val="Encabezado de nota Car"/>
    <w:basedOn w:val="Fuentedeprrafopredeter"/>
    <w:link w:val="Encabezadodenota"/>
    <w:uiPriority w:val="99"/>
    <w:semiHidden/>
    <w:rsid w:val="00435214"/>
    <w:rPr>
      <w:color w:val="595959" w:themeColor="text1" w:themeTint="A6"/>
      <w:kern w:val="20"/>
      <w:sz w:val="20"/>
      <w:szCs w:val="20"/>
      <w:lang w:val="en-US" w:eastAsia="ja-JP"/>
    </w:rPr>
  </w:style>
  <w:style w:type="character" w:styleId="Nmerodepgina">
    <w:name w:val="page number"/>
    <w:basedOn w:val="Fuentedeprrafopredeter"/>
    <w:uiPriority w:val="99"/>
    <w:semiHidden/>
    <w:unhideWhenUsed/>
    <w:rsid w:val="00435214"/>
  </w:style>
  <w:style w:type="paragraph" w:styleId="Textosinformato">
    <w:name w:val="Plain Text"/>
    <w:basedOn w:val="Normal"/>
    <w:link w:val="TextosinformatoCar"/>
    <w:uiPriority w:val="99"/>
    <w:semiHidden/>
    <w:unhideWhenUsed/>
    <w:rsid w:val="00435214"/>
    <w:pPr>
      <w:spacing w:before="40"/>
    </w:pPr>
    <w:rPr>
      <w:rFonts w:ascii="Consolas" w:eastAsiaTheme="minorHAnsi" w:hAnsi="Consolas" w:cs="Consolas"/>
      <w:color w:val="595959" w:themeColor="text1" w:themeTint="A6"/>
      <w:kern w:val="20"/>
      <w:sz w:val="21"/>
      <w:lang w:val="en-US" w:eastAsia="ja-JP"/>
    </w:rPr>
  </w:style>
  <w:style w:type="character" w:customStyle="1" w:styleId="TextosinformatoCar">
    <w:name w:val="Texto sin formato Car"/>
    <w:basedOn w:val="Fuentedeprrafopredeter"/>
    <w:link w:val="Textosinformato"/>
    <w:uiPriority w:val="99"/>
    <w:semiHidden/>
    <w:rsid w:val="00435214"/>
    <w:rPr>
      <w:rFonts w:ascii="Consolas" w:hAnsi="Consolas" w:cs="Consolas"/>
      <w:color w:val="595959" w:themeColor="text1" w:themeTint="A6"/>
      <w:kern w:val="20"/>
      <w:sz w:val="21"/>
      <w:szCs w:val="20"/>
      <w:lang w:val="en-US" w:eastAsia="ja-JP"/>
    </w:rPr>
  </w:style>
  <w:style w:type="paragraph" w:styleId="Saludo">
    <w:name w:val="Salutation"/>
    <w:basedOn w:val="Normal"/>
    <w:next w:val="Normal"/>
    <w:link w:val="Saludo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doCar">
    <w:name w:val="Saludo Car"/>
    <w:basedOn w:val="Fuentedeprrafopredeter"/>
    <w:link w:val="Saludo"/>
    <w:uiPriority w:val="99"/>
    <w:semiHidden/>
    <w:rsid w:val="00435214"/>
    <w:rPr>
      <w:color w:val="595959" w:themeColor="text1" w:themeTint="A6"/>
      <w:kern w:val="20"/>
      <w:sz w:val="20"/>
      <w:szCs w:val="20"/>
      <w:lang w:val="en-US" w:eastAsia="ja-JP"/>
    </w:rPr>
  </w:style>
  <w:style w:type="paragraph" w:styleId="Firma">
    <w:name w:val="Signature"/>
    <w:basedOn w:val="Normal"/>
    <w:link w:val="FirmaCar"/>
    <w:uiPriority w:val="20"/>
    <w:unhideWhenUsed/>
    <w:qFormat/>
    <w:rsid w:val="00435214"/>
    <w:pPr>
      <w:spacing w:before="720" w:line="312" w:lineRule="auto"/>
      <w:contextualSpacing/>
    </w:pPr>
    <w:rPr>
      <w:rFonts w:asciiTheme="minorHAnsi" w:eastAsiaTheme="minorHAnsi" w:hAnsiTheme="minorHAnsi" w:cstheme="minorBidi"/>
      <w:color w:val="595959" w:themeColor="text1" w:themeTint="A6"/>
      <w:kern w:val="20"/>
      <w:lang w:val="en-US" w:eastAsia="ja-JP"/>
    </w:rPr>
  </w:style>
  <w:style w:type="character" w:customStyle="1" w:styleId="FirmaCar">
    <w:name w:val="Firma Car"/>
    <w:basedOn w:val="Fuentedeprrafopredeter"/>
    <w:link w:val="Firma"/>
    <w:uiPriority w:val="20"/>
    <w:rsid w:val="00435214"/>
    <w:rPr>
      <w:color w:val="595959" w:themeColor="text1" w:themeTint="A6"/>
      <w:kern w:val="20"/>
      <w:sz w:val="20"/>
      <w:szCs w:val="20"/>
      <w:lang w:val="en-US" w:eastAsia="ja-JP"/>
    </w:rPr>
  </w:style>
  <w:style w:type="character" w:styleId="Textoennegrita">
    <w:name w:val="Strong"/>
    <w:basedOn w:val="Fuentedeprrafopredeter"/>
    <w:uiPriority w:val="1"/>
    <w:unhideWhenUsed/>
    <w:qFormat/>
    <w:rsid w:val="00435214"/>
    <w:rPr>
      <w:b/>
      <w:bCs/>
    </w:rPr>
  </w:style>
  <w:style w:type="paragraph" w:styleId="Subttulo">
    <w:name w:val="Subtitle"/>
    <w:basedOn w:val="Normal"/>
    <w:next w:val="Normal"/>
    <w:link w:val="SubttuloCar"/>
    <w:uiPriority w:val="19"/>
    <w:unhideWhenUsed/>
    <w:qFormat/>
    <w:rsid w:val="00435214"/>
    <w:pPr>
      <w:numPr>
        <w:ilvl w:val="1"/>
      </w:numPr>
      <w:spacing w:before="40" w:after="160" w:line="288" w:lineRule="auto"/>
      <w:ind w:left="432" w:right="1080"/>
    </w:pPr>
    <w:rPr>
      <w:rFonts w:asciiTheme="majorHAnsi" w:eastAsiaTheme="majorEastAsia" w:hAnsiTheme="majorHAnsi" w:cstheme="majorBidi"/>
      <w:caps/>
      <w:color w:val="4472C4" w:themeColor="accent1"/>
      <w:kern w:val="20"/>
      <w:sz w:val="56"/>
      <w:lang w:val="en-US" w:eastAsia="ja-JP"/>
    </w:rPr>
  </w:style>
  <w:style w:type="character" w:customStyle="1" w:styleId="SubttuloCar">
    <w:name w:val="Subtítulo Car"/>
    <w:basedOn w:val="Fuentedeprrafopredeter"/>
    <w:link w:val="Subttulo"/>
    <w:uiPriority w:val="19"/>
    <w:rsid w:val="00435214"/>
    <w:rPr>
      <w:rFonts w:asciiTheme="majorHAnsi" w:eastAsiaTheme="majorEastAsia" w:hAnsiTheme="majorHAnsi" w:cstheme="majorBidi"/>
      <w:caps/>
      <w:color w:val="4472C4" w:themeColor="accent1"/>
      <w:kern w:val="20"/>
      <w:sz w:val="56"/>
      <w:szCs w:val="20"/>
      <w:lang w:val="en-US" w:eastAsia="ja-JP"/>
    </w:rPr>
  </w:style>
  <w:style w:type="character" w:styleId="nfasissutil">
    <w:name w:val="Subtle Emphasis"/>
    <w:basedOn w:val="Fuentedeprrafopredeter"/>
    <w:uiPriority w:val="19"/>
    <w:unhideWhenUsed/>
    <w:rsid w:val="00435214"/>
    <w:rPr>
      <w:i/>
      <w:iCs/>
      <w:color w:val="808080" w:themeColor="text1" w:themeTint="7F"/>
    </w:rPr>
  </w:style>
  <w:style w:type="character" w:styleId="Referenciasutil">
    <w:name w:val="Subtle Reference"/>
    <w:basedOn w:val="Fuentedeprrafopredeter"/>
    <w:uiPriority w:val="31"/>
    <w:unhideWhenUsed/>
    <w:rsid w:val="00435214"/>
    <w:rPr>
      <w:smallCaps/>
      <w:color w:val="ED7D31" w:themeColor="accent2"/>
      <w:u w:val="single"/>
    </w:rPr>
  </w:style>
  <w:style w:type="table" w:styleId="Tablaconefectos3D1">
    <w:name w:val="Table 3D effects 1"/>
    <w:basedOn w:val="Tablanormal"/>
    <w:uiPriority w:val="99"/>
    <w:semiHidden/>
    <w:unhideWhenUsed/>
    <w:rsid w:val="00435214"/>
    <w:pPr>
      <w:spacing w:before="4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435214"/>
    <w:pPr>
      <w:spacing w:before="4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435214"/>
    <w:pPr>
      <w:spacing w:before="4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435214"/>
    <w:pPr>
      <w:spacing w:before="4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435214"/>
    <w:pPr>
      <w:spacing w:before="4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435214"/>
    <w:pPr>
      <w:spacing w:before="4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435214"/>
    <w:pPr>
      <w:spacing w:before="4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435214"/>
    <w:pPr>
      <w:spacing w:before="4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435214"/>
    <w:pPr>
      <w:spacing w:before="4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435214"/>
    <w:pPr>
      <w:spacing w:before="4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435214"/>
    <w:pPr>
      <w:spacing w:before="4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435214"/>
    <w:pPr>
      <w:spacing w:before="4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435214"/>
    <w:pPr>
      <w:spacing w:before="4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435214"/>
    <w:pPr>
      <w:spacing w:before="4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435214"/>
    <w:pPr>
      <w:spacing w:before="4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435214"/>
    <w:pPr>
      <w:spacing w:before="4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435214"/>
    <w:pPr>
      <w:spacing w:before="40" w:line="288" w:lineRule="auto"/>
      <w:ind w:left="220" w:hanging="220"/>
    </w:pPr>
    <w:rPr>
      <w:rFonts w:asciiTheme="minorHAnsi" w:eastAsiaTheme="minorHAnsi" w:hAnsiTheme="minorHAnsi" w:cstheme="minorBidi"/>
      <w:color w:val="595959" w:themeColor="text1" w:themeTint="A6"/>
      <w:kern w:val="20"/>
      <w:lang w:val="en-US" w:eastAsia="ja-JP"/>
    </w:rPr>
  </w:style>
  <w:style w:type="paragraph" w:styleId="Tabladeilustraciones">
    <w:name w:val="table of figures"/>
    <w:basedOn w:val="Normal"/>
    <w:next w:val="Normal"/>
    <w:uiPriority w:val="99"/>
    <w:semiHidden/>
    <w:unhideWhenUsed/>
    <w:rsid w:val="00435214"/>
    <w:pPr>
      <w:spacing w:before="40" w:line="288" w:lineRule="auto"/>
    </w:pPr>
    <w:rPr>
      <w:rFonts w:asciiTheme="minorHAnsi" w:eastAsiaTheme="minorHAnsi" w:hAnsiTheme="minorHAnsi" w:cstheme="minorBidi"/>
      <w:color w:val="595959" w:themeColor="text1" w:themeTint="A6"/>
      <w:kern w:val="20"/>
      <w:lang w:val="en-US" w:eastAsia="ja-JP"/>
    </w:rPr>
  </w:style>
  <w:style w:type="table" w:styleId="Tablaprofesional">
    <w:name w:val="Table Professional"/>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435214"/>
    <w:pPr>
      <w:spacing w:before="4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435214"/>
    <w:pPr>
      <w:spacing w:before="40" w:line="300" w:lineRule="auto"/>
    </w:pPr>
    <w:rPr>
      <w:color w:val="595959"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435214"/>
    <w:pPr>
      <w:spacing w:before="40" w:line="300" w:lineRule="auto"/>
    </w:pPr>
    <w:rPr>
      <w:color w:val="595959"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435214"/>
    <w:pPr>
      <w:spacing w:before="40" w:line="30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435214"/>
    <w:pPr>
      <w:spacing w:before="4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435214"/>
    <w:pPr>
      <w:spacing w:before="4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435214"/>
    <w:pPr>
      <w:spacing w:before="4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rsid w:val="00435214"/>
    <w:pPr>
      <w:pBdr>
        <w:top w:val="single" w:sz="4" w:space="16" w:color="4472C4" w:themeColor="accent1"/>
        <w:left w:val="single" w:sz="4" w:space="20" w:color="4472C4" w:themeColor="accent1"/>
        <w:bottom w:val="single" w:sz="4" w:space="16" w:color="4472C4" w:themeColor="accent1"/>
        <w:right w:val="single" w:sz="4" w:space="20" w:color="4472C4" w:themeColor="accent1"/>
      </w:pBdr>
      <w:shd w:val="clear" w:color="auto" w:fill="4472C4" w:themeFill="accent1"/>
      <w:spacing w:after="240" w:line="204" w:lineRule="auto"/>
      <w:ind w:left="432" w:right="432"/>
    </w:pPr>
    <w:rPr>
      <w:rFonts w:asciiTheme="majorHAnsi" w:eastAsiaTheme="majorEastAsia" w:hAnsiTheme="majorHAnsi" w:cstheme="majorBidi"/>
      <w:caps/>
      <w:color w:val="FFFFFF" w:themeColor="background1"/>
      <w:kern w:val="28"/>
      <w:sz w:val="72"/>
      <w:lang w:val="en-US" w:eastAsia="ja-JP"/>
      <w14:ligatures w14:val="standardContextual"/>
    </w:rPr>
  </w:style>
  <w:style w:type="character" w:customStyle="1" w:styleId="TtuloCar">
    <w:name w:val="Título Car"/>
    <w:basedOn w:val="Fuentedeprrafopredeter"/>
    <w:link w:val="Ttulo"/>
    <w:uiPriority w:val="19"/>
    <w:rsid w:val="00435214"/>
    <w:rPr>
      <w:rFonts w:asciiTheme="majorHAnsi" w:eastAsiaTheme="majorEastAsia" w:hAnsiTheme="majorHAnsi" w:cstheme="majorBidi"/>
      <w:caps/>
      <w:color w:val="FFFFFF" w:themeColor="background1"/>
      <w:kern w:val="28"/>
      <w:sz w:val="72"/>
      <w:szCs w:val="20"/>
      <w:shd w:val="clear" w:color="auto" w:fill="4472C4" w:themeFill="accent1"/>
      <w:lang w:val="en-US" w:eastAsia="ja-JP"/>
      <w14:ligatures w14:val="standardContextual"/>
    </w:rPr>
  </w:style>
  <w:style w:type="paragraph" w:styleId="Encabezadodelista">
    <w:name w:val="toa heading"/>
    <w:basedOn w:val="Normal"/>
    <w:next w:val="Normal"/>
    <w:uiPriority w:val="99"/>
    <w:semiHidden/>
    <w:unhideWhenUsed/>
    <w:rsid w:val="00435214"/>
    <w:pPr>
      <w:spacing w:before="120" w:after="160" w:line="288" w:lineRule="auto"/>
    </w:pPr>
    <w:rPr>
      <w:rFonts w:asciiTheme="majorHAnsi" w:eastAsiaTheme="majorEastAsia" w:hAnsiTheme="majorHAnsi" w:cstheme="majorBidi"/>
      <w:b/>
      <w:bCs/>
      <w:color w:val="595959" w:themeColor="text1" w:themeTint="A6"/>
      <w:kern w:val="20"/>
      <w:sz w:val="24"/>
      <w:lang w:val="en-US" w:eastAsia="ja-JP"/>
    </w:rPr>
  </w:style>
  <w:style w:type="paragraph" w:styleId="TDC1">
    <w:name w:val="toc 1"/>
    <w:basedOn w:val="Normal"/>
    <w:next w:val="Normal"/>
    <w:autoRedefine/>
    <w:uiPriority w:val="39"/>
    <w:unhideWhenUsed/>
    <w:rsid w:val="00435214"/>
    <w:pPr>
      <w:tabs>
        <w:tab w:val="right" w:leader="underscore" w:pos="9356"/>
      </w:tabs>
      <w:spacing w:before="40" w:after="100" w:line="288" w:lineRule="auto"/>
    </w:pPr>
    <w:rPr>
      <w:rFonts w:asciiTheme="minorHAnsi" w:eastAsiaTheme="minorHAnsi" w:hAnsiTheme="minorHAnsi" w:cstheme="minorBidi"/>
      <w:noProof/>
      <w:color w:val="7F7F7F" w:themeColor="text1" w:themeTint="80"/>
      <w:kern w:val="20"/>
      <w:sz w:val="22"/>
      <w:lang w:val="en-US" w:eastAsia="ja-JP"/>
    </w:rPr>
  </w:style>
  <w:style w:type="paragraph" w:styleId="TDC2">
    <w:name w:val="toc 2"/>
    <w:basedOn w:val="Normal"/>
    <w:next w:val="Normal"/>
    <w:autoRedefine/>
    <w:uiPriority w:val="39"/>
    <w:unhideWhenUsed/>
    <w:rsid w:val="009C0E4F"/>
    <w:pPr>
      <w:tabs>
        <w:tab w:val="right" w:leader="dot" w:pos="9393"/>
      </w:tabs>
      <w:spacing w:before="40" w:after="100" w:line="288" w:lineRule="auto"/>
      <w:ind w:left="426" w:hanging="206"/>
    </w:pPr>
    <w:rPr>
      <w:rFonts w:asciiTheme="minorHAnsi" w:eastAsiaTheme="minorHAnsi" w:hAnsiTheme="minorHAnsi" w:cstheme="minorBidi"/>
      <w:color w:val="595959" w:themeColor="text1" w:themeTint="A6"/>
      <w:kern w:val="20"/>
      <w:lang w:val="en-US" w:eastAsia="ja-JP"/>
    </w:rPr>
  </w:style>
  <w:style w:type="paragraph" w:styleId="TDC3">
    <w:name w:val="toc 3"/>
    <w:basedOn w:val="Normal"/>
    <w:next w:val="Normal"/>
    <w:autoRedefine/>
    <w:uiPriority w:val="39"/>
    <w:semiHidden/>
    <w:unhideWhenUsed/>
    <w:rsid w:val="00435214"/>
    <w:pPr>
      <w:spacing w:before="40" w:after="100" w:line="288" w:lineRule="auto"/>
      <w:ind w:left="440"/>
    </w:pPr>
    <w:rPr>
      <w:rFonts w:asciiTheme="minorHAnsi" w:eastAsiaTheme="minorHAnsi" w:hAnsiTheme="minorHAnsi" w:cstheme="minorBidi"/>
      <w:color w:val="595959" w:themeColor="text1" w:themeTint="A6"/>
      <w:kern w:val="20"/>
      <w:lang w:val="en-US" w:eastAsia="ja-JP"/>
    </w:rPr>
  </w:style>
  <w:style w:type="paragraph" w:styleId="TDC4">
    <w:name w:val="toc 4"/>
    <w:basedOn w:val="Normal"/>
    <w:next w:val="Normal"/>
    <w:autoRedefine/>
    <w:uiPriority w:val="39"/>
    <w:semiHidden/>
    <w:unhideWhenUsed/>
    <w:rsid w:val="00435214"/>
    <w:pPr>
      <w:spacing w:before="40" w:after="100" w:line="288" w:lineRule="auto"/>
      <w:ind w:left="660"/>
    </w:pPr>
    <w:rPr>
      <w:rFonts w:asciiTheme="minorHAnsi" w:eastAsiaTheme="minorHAnsi" w:hAnsiTheme="minorHAnsi" w:cstheme="minorBidi"/>
      <w:color w:val="595959" w:themeColor="text1" w:themeTint="A6"/>
      <w:kern w:val="20"/>
      <w:lang w:val="en-US" w:eastAsia="ja-JP"/>
    </w:rPr>
  </w:style>
  <w:style w:type="paragraph" w:styleId="TDC5">
    <w:name w:val="toc 5"/>
    <w:basedOn w:val="Normal"/>
    <w:next w:val="Normal"/>
    <w:autoRedefine/>
    <w:uiPriority w:val="39"/>
    <w:semiHidden/>
    <w:unhideWhenUsed/>
    <w:rsid w:val="00435214"/>
    <w:pPr>
      <w:spacing w:before="40" w:after="100" w:line="288" w:lineRule="auto"/>
      <w:ind w:left="880"/>
    </w:pPr>
    <w:rPr>
      <w:rFonts w:asciiTheme="minorHAnsi" w:eastAsiaTheme="minorHAnsi" w:hAnsiTheme="minorHAnsi" w:cstheme="minorBidi"/>
      <w:color w:val="595959" w:themeColor="text1" w:themeTint="A6"/>
      <w:kern w:val="20"/>
      <w:lang w:val="en-US" w:eastAsia="ja-JP"/>
    </w:rPr>
  </w:style>
  <w:style w:type="paragraph" w:styleId="TDC6">
    <w:name w:val="toc 6"/>
    <w:basedOn w:val="Normal"/>
    <w:next w:val="Normal"/>
    <w:autoRedefine/>
    <w:uiPriority w:val="39"/>
    <w:semiHidden/>
    <w:unhideWhenUsed/>
    <w:rsid w:val="00435214"/>
    <w:pPr>
      <w:spacing w:before="40" w:after="100" w:line="288" w:lineRule="auto"/>
      <w:ind w:left="1100"/>
    </w:pPr>
    <w:rPr>
      <w:rFonts w:asciiTheme="minorHAnsi" w:eastAsiaTheme="minorHAnsi" w:hAnsiTheme="minorHAnsi" w:cstheme="minorBidi"/>
      <w:color w:val="595959" w:themeColor="text1" w:themeTint="A6"/>
      <w:kern w:val="20"/>
      <w:lang w:val="en-US" w:eastAsia="ja-JP"/>
    </w:rPr>
  </w:style>
  <w:style w:type="paragraph" w:styleId="TDC7">
    <w:name w:val="toc 7"/>
    <w:basedOn w:val="Normal"/>
    <w:next w:val="Normal"/>
    <w:autoRedefine/>
    <w:uiPriority w:val="39"/>
    <w:semiHidden/>
    <w:unhideWhenUsed/>
    <w:rsid w:val="00435214"/>
    <w:pPr>
      <w:spacing w:before="40" w:after="100" w:line="288" w:lineRule="auto"/>
      <w:ind w:left="1320"/>
    </w:pPr>
    <w:rPr>
      <w:rFonts w:asciiTheme="minorHAnsi" w:eastAsiaTheme="minorHAnsi" w:hAnsiTheme="minorHAnsi" w:cstheme="minorBidi"/>
      <w:color w:val="595959" w:themeColor="text1" w:themeTint="A6"/>
      <w:kern w:val="20"/>
      <w:lang w:val="en-US" w:eastAsia="ja-JP"/>
    </w:rPr>
  </w:style>
  <w:style w:type="paragraph" w:styleId="TDC8">
    <w:name w:val="toc 8"/>
    <w:basedOn w:val="Normal"/>
    <w:next w:val="Normal"/>
    <w:autoRedefine/>
    <w:uiPriority w:val="39"/>
    <w:semiHidden/>
    <w:unhideWhenUsed/>
    <w:rsid w:val="00435214"/>
    <w:pPr>
      <w:spacing w:before="40" w:after="100" w:line="288" w:lineRule="auto"/>
      <w:ind w:left="1540"/>
    </w:pPr>
    <w:rPr>
      <w:rFonts w:asciiTheme="minorHAnsi" w:eastAsiaTheme="minorHAnsi" w:hAnsiTheme="minorHAnsi" w:cstheme="minorBidi"/>
      <w:color w:val="595959" w:themeColor="text1" w:themeTint="A6"/>
      <w:kern w:val="20"/>
      <w:lang w:val="en-US" w:eastAsia="ja-JP"/>
    </w:rPr>
  </w:style>
  <w:style w:type="paragraph" w:styleId="TDC9">
    <w:name w:val="toc 9"/>
    <w:basedOn w:val="Normal"/>
    <w:next w:val="Normal"/>
    <w:autoRedefine/>
    <w:uiPriority w:val="39"/>
    <w:semiHidden/>
    <w:unhideWhenUsed/>
    <w:rsid w:val="00435214"/>
    <w:pPr>
      <w:spacing w:before="40" w:after="100" w:line="288" w:lineRule="auto"/>
      <w:ind w:left="1760"/>
    </w:pPr>
    <w:rPr>
      <w:rFonts w:asciiTheme="minorHAnsi" w:eastAsiaTheme="minorHAnsi" w:hAnsiTheme="minorHAnsi" w:cstheme="minorBidi"/>
      <w:color w:val="595959" w:themeColor="text1" w:themeTint="A6"/>
      <w:kern w:val="20"/>
      <w:lang w:val="en-US" w:eastAsia="ja-JP"/>
    </w:rPr>
  </w:style>
  <w:style w:type="paragraph" w:styleId="TtuloTDC">
    <w:name w:val="TOC Heading"/>
    <w:basedOn w:val="Ttulo1"/>
    <w:next w:val="Normal"/>
    <w:uiPriority w:val="39"/>
    <w:unhideWhenUsed/>
    <w:qFormat/>
    <w:rsid w:val="00435214"/>
    <w:pPr>
      <w:outlineLvl w:val="9"/>
    </w:pPr>
  </w:style>
  <w:style w:type="character" w:customStyle="1" w:styleId="SinespaciadoCar">
    <w:name w:val="Sin espaciado Car"/>
    <w:basedOn w:val="Fuentedeprrafopredeter"/>
    <w:link w:val="Sinespaciado"/>
    <w:uiPriority w:val="1"/>
    <w:rsid w:val="00435214"/>
    <w:rPr>
      <w:color w:val="595959" w:themeColor="text1" w:themeTint="A6"/>
      <w:sz w:val="20"/>
      <w:szCs w:val="20"/>
      <w:lang w:val="en-US" w:eastAsia="ja-JP"/>
    </w:rPr>
  </w:style>
  <w:style w:type="paragraph" w:customStyle="1" w:styleId="Encabezadodelatabla">
    <w:name w:val="Encabezado de la tabla"/>
    <w:basedOn w:val="Normal"/>
    <w:uiPriority w:val="10"/>
    <w:qFormat/>
    <w:rsid w:val="00435214"/>
    <w:pPr>
      <w:keepNext/>
      <w:pBdr>
        <w:top w:val="single" w:sz="4" w:space="1" w:color="4472C4" w:themeColor="accent1"/>
        <w:left w:val="single" w:sz="4" w:space="6" w:color="4472C4" w:themeColor="accent1"/>
        <w:bottom w:val="single" w:sz="4" w:space="2" w:color="4472C4" w:themeColor="accent1"/>
        <w:right w:val="single" w:sz="4" w:space="6" w:color="4472C4" w:themeColor="accent1"/>
      </w:pBdr>
      <w:shd w:val="clear" w:color="auto" w:fill="4472C4" w:themeFill="accent1"/>
      <w:spacing w:before="160" w:after="16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Informacindelacompaa">
    <w:name w:val="Información de la compañía"/>
    <w:basedOn w:val="Normal"/>
    <w:uiPriority w:val="2"/>
    <w:qFormat/>
    <w:rsid w:val="00435214"/>
    <w:pPr>
      <w:spacing w:before="40" w:after="40" w:line="288" w:lineRule="auto"/>
    </w:pPr>
    <w:rPr>
      <w:rFonts w:asciiTheme="minorHAnsi" w:eastAsiaTheme="minorHAnsi" w:hAnsiTheme="minorHAnsi" w:cstheme="minorBidi"/>
      <w:color w:val="595959" w:themeColor="text1" w:themeTint="A6"/>
      <w:kern w:val="20"/>
      <w:lang w:val="en-US" w:eastAsia="ja-JP"/>
    </w:rPr>
  </w:style>
  <w:style w:type="table" w:customStyle="1" w:styleId="Tablafinanciera">
    <w:name w:val="Tabla financiera"/>
    <w:basedOn w:val="Tablanormal"/>
    <w:uiPriority w:val="99"/>
    <w:rsid w:val="00435214"/>
    <w:pPr>
      <w:spacing w:before="40" w:after="0" w:line="240" w:lineRule="auto"/>
      <w:ind w:left="144" w:right="144"/>
      <w:jc w:val="right"/>
    </w:pPr>
    <w:rPr>
      <w:color w:val="595959"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4472C4" w:themeColor="accent1"/>
        <w:sz w:val="22"/>
      </w:rPr>
      <w:tblPr/>
      <w:tcPr>
        <w:vAlign w:val="bottom"/>
      </w:tcPr>
    </w:tblStylePr>
    <w:tblStylePr w:type="firstCol">
      <w:pPr>
        <w:wordWrap/>
        <w:jc w:val="left"/>
      </w:pPr>
      <w:rPr>
        <w:b/>
      </w:rPr>
    </w:tblStylePr>
  </w:style>
  <w:style w:type="numbering" w:customStyle="1" w:styleId="Informeanual">
    <w:name w:val="Informe anual"/>
    <w:uiPriority w:val="99"/>
    <w:rsid w:val="00435214"/>
    <w:pPr>
      <w:numPr>
        <w:numId w:val="17"/>
      </w:numPr>
    </w:pPr>
  </w:style>
  <w:style w:type="paragraph" w:customStyle="1" w:styleId="Descripcinbreve">
    <w:name w:val="Descripción breve"/>
    <w:basedOn w:val="Normal"/>
    <w:uiPriority w:val="20"/>
    <w:qFormat/>
    <w:rsid w:val="00435214"/>
    <w:pPr>
      <w:spacing w:before="360"/>
      <w:ind w:left="432" w:right="1080"/>
    </w:pPr>
    <w:rPr>
      <w:rFonts w:asciiTheme="minorHAnsi" w:eastAsiaTheme="minorHAnsi" w:hAnsiTheme="minorHAnsi" w:cstheme="minorBidi"/>
      <w:i/>
      <w:iCs/>
      <w:color w:val="7F7F7F" w:themeColor="text1" w:themeTint="80"/>
      <w:kern w:val="20"/>
      <w:sz w:val="28"/>
      <w:lang w:val="en-US" w:eastAsia="ja-JP"/>
    </w:rPr>
  </w:style>
  <w:style w:type="paragraph" w:customStyle="1" w:styleId="Textodelatabla">
    <w:name w:val="Texto de la tabla"/>
    <w:basedOn w:val="Normal"/>
    <w:uiPriority w:val="10"/>
    <w:qFormat/>
    <w:rsid w:val="00435214"/>
    <w:pPr>
      <w:spacing w:before="60" w:after="60"/>
      <w:ind w:left="144" w:right="144"/>
    </w:pPr>
    <w:rPr>
      <w:rFonts w:asciiTheme="minorHAnsi" w:eastAsiaTheme="minorHAnsi" w:hAnsiTheme="minorHAnsi" w:cstheme="minorBidi"/>
      <w:color w:val="595959" w:themeColor="text1" w:themeTint="A6"/>
      <w:kern w:val="20"/>
      <w:lang w:val="en-US" w:eastAsia="ja-JP"/>
    </w:rPr>
  </w:style>
  <w:style w:type="paragraph" w:customStyle="1" w:styleId="Encabezadoinversodelatabla">
    <w:name w:val="Encabezado inverso de la tabla"/>
    <w:basedOn w:val="Normal"/>
    <w:uiPriority w:val="10"/>
    <w:qFormat/>
    <w:rsid w:val="00435214"/>
    <w:pPr>
      <w:spacing w:before="40" w:after="4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Sombreadodelencabezado">
    <w:name w:val="Sombreado del encabezado"/>
    <w:basedOn w:val="Normal"/>
    <w:uiPriority w:val="99"/>
    <w:qFormat/>
    <w:rsid w:val="00435214"/>
    <w:pPr>
      <w:pBdr>
        <w:top w:val="single" w:sz="2" w:space="6" w:color="4472C4" w:themeColor="accent1"/>
        <w:left w:val="single" w:sz="2" w:space="20" w:color="4472C4" w:themeColor="accent1"/>
        <w:bottom w:val="single" w:sz="2" w:space="6" w:color="4472C4" w:themeColor="accent1"/>
        <w:right w:val="single" w:sz="2" w:space="20" w:color="4472C4" w:themeColor="accent1"/>
      </w:pBdr>
      <w:shd w:val="clear" w:color="auto" w:fill="4472C4" w:themeFill="accent1"/>
      <w:spacing w:before="40"/>
    </w:pPr>
    <w:rPr>
      <w:rFonts w:asciiTheme="majorHAnsi" w:eastAsiaTheme="majorEastAsia" w:hAnsiTheme="majorHAnsi" w:cstheme="majorBidi"/>
      <w:caps/>
      <w:color w:val="FFFFFF" w:themeColor="background1"/>
      <w:kern w:val="20"/>
      <w:sz w:val="40"/>
      <w:lang w:val="en-US" w:eastAsia="ja-JP"/>
    </w:rPr>
  </w:style>
  <w:style w:type="paragraph" w:customStyle="1" w:styleId="Default">
    <w:name w:val="Default"/>
    <w:rsid w:val="00435214"/>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Mencinsinresolver">
    <w:name w:val="Unresolved Mention"/>
    <w:basedOn w:val="Fuentedeprrafopredeter"/>
    <w:uiPriority w:val="99"/>
    <w:semiHidden/>
    <w:unhideWhenUsed/>
    <w:rsid w:val="00435214"/>
    <w:rPr>
      <w:color w:val="808080"/>
      <w:shd w:val="clear" w:color="auto" w:fill="E6E6E6"/>
    </w:rPr>
  </w:style>
  <w:style w:type="paragraph" w:styleId="Revisin">
    <w:name w:val="Revision"/>
    <w:hidden/>
    <w:uiPriority w:val="99"/>
    <w:semiHidden/>
    <w:rsid w:val="002D28D6"/>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437">
      <w:bodyDiv w:val="1"/>
      <w:marLeft w:val="0"/>
      <w:marRight w:val="0"/>
      <w:marTop w:val="0"/>
      <w:marBottom w:val="0"/>
      <w:divBdr>
        <w:top w:val="none" w:sz="0" w:space="0" w:color="auto"/>
        <w:left w:val="none" w:sz="0" w:space="0" w:color="auto"/>
        <w:bottom w:val="none" w:sz="0" w:space="0" w:color="auto"/>
        <w:right w:val="none" w:sz="0" w:space="0" w:color="auto"/>
      </w:divBdr>
    </w:div>
    <w:div w:id="83502205">
      <w:bodyDiv w:val="1"/>
      <w:marLeft w:val="0"/>
      <w:marRight w:val="0"/>
      <w:marTop w:val="0"/>
      <w:marBottom w:val="0"/>
      <w:divBdr>
        <w:top w:val="none" w:sz="0" w:space="0" w:color="auto"/>
        <w:left w:val="none" w:sz="0" w:space="0" w:color="auto"/>
        <w:bottom w:val="none" w:sz="0" w:space="0" w:color="auto"/>
        <w:right w:val="none" w:sz="0" w:space="0" w:color="auto"/>
      </w:divBdr>
    </w:div>
    <w:div w:id="163253103">
      <w:bodyDiv w:val="1"/>
      <w:marLeft w:val="0"/>
      <w:marRight w:val="0"/>
      <w:marTop w:val="0"/>
      <w:marBottom w:val="0"/>
      <w:divBdr>
        <w:top w:val="none" w:sz="0" w:space="0" w:color="auto"/>
        <w:left w:val="none" w:sz="0" w:space="0" w:color="auto"/>
        <w:bottom w:val="none" w:sz="0" w:space="0" w:color="auto"/>
        <w:right w:val="none" w:sz="0" w:space="0" w:color="auto"/>
      </w:divBdr>
    </w:div>
    <w:div w:id="628054068">
      <w:bodyDiv w:val="1"/>
      <w:marLeft w:val="0"/>
      <w:marRight w:val="0"/>
      <w:marTop w:val="0"/>
      <w:marBottom w:val="0"/>
      <w:divBdr>
        <w:top w:val="none" w:sz="0" w:space="0" w:color="auto"/>
        <w:left w:val="none" w:sz="0" w:space="0" w:color="auto"/>
        <w:bottom w:val="none" w:sz="0" w:space="0" w:color="auto"/>
        <w:right w:val="none" w:sz="0" w:space="0" w:color="auto"/>
      </w:divBdr>
    </w:div>
    <w:div w:id="638724503">
      <w:bodyDiv w:val="1"/>
      <w:marLeft w:val="0"/>
      <w:marRight w:val="0"/>
      <w:marTop w:val="0"/>
      <w:marBottom w:val="0"/>
      <w:divBdr>
        <w:top w:val="none" w:sz="0" w:space="0" w:color="auto"/>
        <w:left w:val="none" w:sz="0" w:space="0" w:color="auto"/>
        <w:bottom w:val="none" w:sz="0" w:space="0" w:color="auto"/>
        <w:right w:val="none" w:sz="0" w:space="0" w:color="auto"/>
      </w:divBdr>
    </w:div>
    <w:div w:id="663749800">
      <w:bodyDiv w:val="1"/>
      <w:marLeft w:val="0"/>
      <w:marRight w:val="0"/>
      <w:marTop w:val="0"/>
      <w:marBottom w:val="0"/>
      <w:divBdr>
        <w:top w:val="none" w:sz="0" w:space="0" w:color="auto"/>
        <w:left w:val="none" w:sz="0" w:space="0" w:color="auto"/>
        <w:bottom w:val="none" w:sz="0" w:space="0" w:color="auto"/>
        <w:right w:val="none" w:sz="0" w:space="0" w:color="auto"/>
      </w:divBdr>
    </w:div>
    <w:div w:id="1039280520">
      <w:bodyDiv w:val="1"/>
      <w:marLeft w:val="0"/>
      <w:marRight w:val="0"/>
      <w:marTop w:val="0"/>
      <w:marBottom w:val="0"/>
      <w:divBdr>
        <w:top w:val="none" w:sz="0" w:space="0" w:color="auto"/>
        <w:left w:val="none" w:sz="0" w:space="0" w:color="auto"/>
        <w:bottom w:val="none" w:sz="0" w:space="0" w:color="auto"/>
        <w:right w:val="none" w:sz="0" w:space="0" w:color="auto"/>
      </w:divBdr>
    </w:div>
    <w:div w:id="1445615008">
      <w:bodyDiv w:val="1"/>
      <w:marLeft w:val="0"/>
      <w:marRight w:val="0"/>
      <w:marTop w:val="0"/>
      <w:marBottom w:val="0"/>
      <w:divBdr>
        <w:top w:val="none" w:sz="0" w:space="0" w:color="auto"/>
        <w:left w:val="none" w:sz="0" w:space="0" w:color="auto"/>
        <w:bottom w:val="none" w:sz="0" w:space="0" w:color="auto"/>
        <w:right w:val="none" w:sz="0" w:space="0" w:color="auto"/>
      </w:divBdr>
    </w:div>
    <w:div w:id="1550991769">
      <w:bodyDiv w:val="1"/>
      <w:marLeft w:val="0"/>
      <w:marRight w:val="0"/>
      <w:marTop w:val="0"/>
      <w:marBottom w:val="0"/>
      <w:divBdr>
        <w:top w:val="none" w:sz="0" w:space="0" w:color="auto"/>
        <w:left w:val="none" w:sz="0" w:space="0" w:color="auto"/>
        <w:bottom w:val="none" w:sz="0" w:space="0" w:color="auto"/>
        <w:right w:val="none" w:sz="0" w:space="0" w:color="auto"/>
      </w:divBdr>
    </w:div>
    <w:div w:id="1669365122">
      <w:bodyDiv w:val="1"/>
      <w:marLeft w:val="0"/>
      <w:marRight w:val="0"/>
      <w:marTop w:val="0"/>
      <w:marBottom w:val="0"/>
      <w:divBdr>
        <w:top w:val="none" w:sz="0" w:space="0" w:color="auto"/>
        <w:left w:val="none" w:sz="0" w:space="0" w:color="auto"/>
        <w:bottom w:val="none" w:sz="0" w:space="0" w:color="auto"/>
        <w:right w:val="none" w:sz="0" w:space="0" w:color="auto"/>
      </w:divBdr>
    </w:div>
    <w:div w:id="1683512377">
      <w:bodyDiv w:val="1"/>
      <w:marLeft w:val="0"/>
      <w:marRight w:val="0"/>
      <w:marTop w:val="0"/>
      <w:marBottom w:val="0"/>
      <w:divBdr>
        <w:top w:val="none" w:sz="0" w:space="0" w:color="auto"/>
        <w:left w:val="none" w:sz="0" w:space="0" w:color="auto"/>
        <w:bottom w:val="none" w:sz="0" w:space="0" w:color="auto"/>
        <w:right w:val="none" w:sz="0" w:space="0" w:color="auto"/>
      </w:divBdr>
    </w:div>
    <w:div w:id="2081054830">
      <w:bodyDiv w:val="1"/>
      <w:marLeft w:val="0"/>
      <w:marRight w:val="0"/>
      <w:marTop w:val="0"/>
      <w:marBottom w:val="0"/>
      <w:divBdr>
        <w:top w:val="none" w:sz="0" w:space="0" w:color="auto"/>
        <w:left w:val="none" w:sz="0" w:space="0" w:color="auto"/>
        <w:bottom w:val="none" w:sz="0" w:space="0" w:color="auto"/>
        <w:right w:val="none" w:sz="0" w:space="0" w:color="auto"/>
      </w:divBdr>
    </w:div>
    <w:div w:id="212854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glossaryDocument" Target="glossary/document.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24C1F11362447F78CCCA508E9073EC9"/>
        <w:category>
          <w:name w:val="General"/>
          <w:gallery w:val="placeholder"/>
        </w:category>
        <w:types>
          <w:type w:val="bbPlcHdr"/>
        </w:types>
        <w:behaviors>
          <w:behavior w:val="content"/>
        </w:behaviors>
        <w:guid w:val="{BF57D1FE-B3FD-4CE6-AAED-A121A472D31E}"/>
      </w:docPartPr>
      <w:docPartBody>
        <w:p w:rsidR="000D457A" w:rsidRDefault="000D457A" w:rsidP="000D457A">
          <w:pPr>
            <w:pStyle w:val="224C1F11362447F78CCCA508E9073EC9"/>
          </w:pPr>
          <w:r>
            <w:t>Annual</w:t>
          </w:r>
          <w:r>
            <w:br/>
            <w:t>Report</w:t>
          </w:r>
        </w:p>
      </w:docPartBody>
    </w:docPart>
    <w:docPart>
      <w:docPartPr>
        <w:name w:val="1C5A6D996D9B4FC3809D81571882BFFC"/>
        <w:category>
          <w:name w:val="General"/>
          <w:gallery w:val="placeholder"/>
        </w:category>
        <w:types>
          <w:type w:val="bbPlcHdr"/>
        </w:types>
        <w:behaviors>
          <w:behavior w:val="content"/>
        </w:behaviors>
        <w:guid w:val="{AB04E389-C76C-47EA-8A9A-184AE9DE93C0}"/>
      </w:docPartPr>
      <w:docPartBody>
        <w:p w:rsidR="000D457A" w:rsidRDefault="000D457A" w:rsidP="000D457A">
          <w:pPr>
            <w:pStyle w:val="1C5A6D996D9B4FC3809D81571882BFFC"/>
          </w:pPr>
          <w:r w:rsidRPr="00C074E0">
            <w:rPr>
              <w:noProof/>
              <w:color w:val="595959" w:themeColor="text1" w:themeTint="A6"/>
              <w:sz w:val="20"/>
              <w:lang w:val="fr-FR"/>
            </w:rPr>
            <w:t>[</w:t>
          </w:r>
          <w:r w:rsidRPr="00B4357A">
            <w:rPr>
              <w:noProof/>
              <w:lang w:val="fr-FR"/>
            </w:rPr>
            <w:t>Aquí puede agregar una descripción breve o cualquier nota importante. Por lo general, una descripción breve consiste en un resumen reducido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1E"/>
    <w:rsid w:val="000D1B3F"/>
    <w:rsid w:val="000D457A"/>
    <w:rsid w:val="00373F82"/>
    <w:rsid w:val="0037531E"/>
    <w:rsid w:val="003F20A1"/>
    <w:rsid w:val="005A45D3"/>
    <w:rsid w:val="006B040D"/>
    <w:rsid w:val="00890C98"/>
    <w:rsid w:val="00895DEB"/>
    <w:rsid w:val="008C683B"/>
    <w:rsid w:val="008F6F09"/>
    <w:rsid w:val="00954529"/>
    <w:rsid w:val="00976113"/>
    <w:rsid w:val="00A172EC"/>
    <w:rsid w:val="00D86E25"/>
    <w:rsid w:val="00EA44A8"/>
    <w:rsid w:val="00EA5515"/>
    <w:rsid w:val="00EF44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C36803E91A14799ABAE0263BF2F53D1">
    <w:name w:val="6C36803E91A14799ABAE0263BF2F53D1"/>
    <w:rsid w:val="0037531E"/>
  </w:style>
  <w:style w:type="paragraph" w:customStyle="1" w:styleId="8ABFAFB82BFD478AB839633E596F2A94">
    <w:name w:val="8ABFAFB82BFD478AB839633E596F2A94"/>
    <w:rsid w:val="0037531E"/>
  </w:style>
  <w:style w:type="paragraph" w:customStyle="1" w:styleId="EC823B8C9ACB48F4AEEF5C7833576B77">
    <w:name w:val="EC823B8C9ACB48F4AEEF5C7833576B77"/>
    <w:rsid w:val="0037531E"/>
  </w:style>
  <w:style w:type="paragraph" w:customStyle="1" w:styleId="B337A0A1D50D437891C029C759A86CD8">
    <w:name w:val="B337A0A1D50D437891C029C759A86CD8"/>
    <w:rsid w:val="000D457A"/>
  </w:style>
  <w:style w:type="paragraph" w:customStyle="1" w:styleId="1C93AED8F3E545728CA472BA34D40377">
    <w:name w:val="1C93AED8F3E545728CA472BA34D40377"/>
    <w:rsid w:val="000D457A"/>
  </w:style>
  <w:style w:type="paragraph" w:customStyle="1" w:styleId="224C1F11362447F78CCCA508E9073EC9">
    <w:name w:val="224C1F11362447F78CCCA508E9073EC9"/>
    <w:rsid w:val="000D457A"/>
  </w:style>
  <w:style w:type="paragraph" w:customStyle="1" w:styleId="1C5A6D996D9B4FC3809D81571882BFFC">
    <w:name w:val="1C5A6D996D9B4FC3809D81571882BFFC"/>
    <w:rsid w:val="000D4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FONDO DE GARANTIAS DE INSTITUCIONES FINANCIERAS - FOGAFÍN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6EA729DC2D5364692565BF43CEEA661" ma:contentTypeVersion="5" ma:contentTypeDescription="Crear nuevo documento." ma:contentTypeScope="" ma:versionID="ba78b88d6bc610b1d1f7e6662b4d6c7f">
  <xsd:schema xmlns:xsd="http://www.w3.org/2001/XMLSchema" xmlns:xs="http://www.w3.org/2001/XMLSchema" xmlns:p="http://schemas.microsoft.com/office/2006/metadata/properties" xmlns:ns2="86fbb03e-06d9-4e12-899b-85ae2e791394" xmlns:ns3="3410525b-d2fa-4a3d-a768-156301000eb6" targetNamespace="http://schemas.microsoft.com/office/2006/metadata/properties" ma:root="true" ma:fieldsID="929838af4f88dffdf3b9571a3284812e" ns2:_="" ns3:_="">
    <xsd:import namespace="86fbb03e-06d9-4e12-899b-85ae2e791394"/>
    <xsd:import namespace="3410525b-d2fa-4a3d-a768-156301000eb6"/>
    <xsd:element name="properties">
      <xsd:complexType>
        <xsd:sequence>
          <xsd:element name="documentManagement">
            <xsd:complexType>
              <xsd:all>
                <xsd:element ref="ns2:Departamento"/>
                <xsd:element ref="ns3:Macroproceso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bb03e-06d9-4e12-899b-85ae2e791394" elementFormDefault="qualified">
    <xsd:import namespace="http://schemas.microsoft.com/office/2006/documentManagement/types"/>
    <xsd:import namespace="http://schemas.microsoft.com/office/infopath/2007/PartnerControls"/>
    <xsd:element name="Departamento" ma:index="8" ma:displayName="Departamento" ma:default="Comunicaciones y Relaciones Corporativas" ma:format="Dropdown" ma:internalName="Departamento">
      <xsd:simpleType>
        <xsd:restriction base="dms:Choice">
          <xsd:enumeration value="Comunicaciones y Relaciones Corporativas"/>
          <xsd:enumeration value="Auditoria Interna"/>
          <xsd:enumeration value="Información Financiera"/>
          <xsd:enumeration value="Dirección"/>
          <xsd:enumeration value="Riesgos Financieros de la Reserva"/>
          <xsd:enumeration value="Gestión de Contenidos"/>
          <xsd:enumeration value="Talento Humano"/>
          <xsd:enumeration value="Riesgo Operativo y Procesos"/>
          <xsd:enumeration value="Análisis de Entidades Financieras y Simulacros"/>
          <xsd:enumeration value="Jurídico"/>
          <xsd:enumeration value="Gestión de Otros Archivos"/>
          <xsd:enumeration value="Resolución y Liquidaciones"/>
          <xsd:enumeration value="Operaciones de Tesoreria"/>
          <xsd:enumeration value="Sistema de Seguro de Depósitos"/>
          <xsd:enumeration value="Planeación y Proyectos"/>
          <xsd:enumeration value="Gestión de Inversiones"/>
          <xsd:enumeration value="Subdireción Corporativa"/>
          <xsd:enumeration value="Desarrollo Administrativo"/>
          <xsd:enumeration value="Subdirección de Gestión de Activos"/>
          <xsd:enumeration value="Subdirección Financiera Y Operativa"/>
          <xsd:enumeration value="Tecnologías de La Información"/>
          <xsd:enumeration value="Subdirección de Mecanismo de Resolución"/>
        </xsd:restriction>
      </xsd:simpleType>
    </xsd:element>
  </xsd:schema>
  <xsd:schema xmlns:xsd="http://www.w3.org/2001/XMLSchema" xmlns:xs="http://www.w3.org/2001/XMLSchema" xmlns:dms="http://schemas.microsoft.com/office/2006/documentManagement/types" xmlns:pc="http://schemas.microsoft.com/office/infopath/2007/PartnerControls" targetNamespace="3410525b-d2fa-4a3d-a768-156301000eb6" elementFormDefault="qualified">
    <xsd:import namespace="http://schemas.microsoft.com/office/2006/documentManagement/types"/>
    <xsd:import namespace="http://schemas.microsoft.com/office/infopath/2007/PartnerControls"/>
    <xsd:element name="Macroprocesos" ma:index="9" ma:displayName="Proceso" ma:list="{aabdd146-37cb-46d7-8581-226074af296f}" ma:internalName="Macroprocesos" ma:readOnly="false" ma:showField="Macroproceso">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partamento xmlns="86fbb03e-06d9-4e12-899b-85ae2e791394">Comunicaciones y Relaciones Corporativas</Departamento>
    <Macroprocesos xmlns="3410525b-d2fa-4a3d-a768-156301000eb6">14</Macroproceso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4593F2-CB91-4602-A70A-B14552A52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bb03e-06d9-4e12-899b-85ae2e791394"/>
    <ds:schemaRef ds:uri="3410525b-d2fa-4a3d-a768-156301000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CBE04-4AE8-47B8-B6D9-D8A34C34E24F}">
  <ds:schemaRefs>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3410525b-d2fa-4a3d-a768-156301000eb6"/>
    <ds:schemaRef ds:uri="86fbb03e-06d9-4e12-899b-85ae2e791394"/>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7199CEE-0844-4788-9213-FAE65304A23A}">
  <ds:schemaRefs>
    <ds:schemaRef ds:uri="http://schemas.microsoft.com/sharepoint/v3/contenttype/forms"/>
  </ds:schemaRefs>
</ds:datastoreItem>
</file>

<file path=customXml/itemProps5.xml><?xml version="1.0" encoding="utf-8"?>
<ds:datastoreItem xmlns:ds="http://schemas.openxmlformats.org/officeDocument/2006/customXml" ds:itemID="{13C607D4-3DD4-4FB2-89AD-75AA42D8B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35</Pages>
  <Words>6550</Words>
  <Characters>36031</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
  <LinksUpToDate>false</LinksUpToDate>
  <CharactersWithSpaces>42497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
  <dc:creator>Juan Carlos Lopez Mora</dc:creator>
  <cp:keywords/>
  <dc:description/>
  <cp:lastModifiedBy>Maria Isabel Gutierrez Mejia</cp:lastModifiedBy>
  <cp:revision>12</cp:revision>
  <cp:lastPrinted>2017-10-25T16:07:00Z</cp:lastPrinted>
  <dcterms:created xsi:type="dcterms:W3CDTF">2020-01-17T20:35:00Z</dcterms:created>
  <dcterms:modified xsi:type="dcterms:W3CDTF">2020-01-23T14:03:00Z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0x010100D6EA729DC2D5364692565BF43CEEA661</vt:lpwstr>
  </property>
</Properties>
</file>