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eastAsiaTheme="minorHAnsi" w:hAnsiTheme="minorHAnsi" w:cstheme="minorHAnsi"/>
          <w:i/>
          <w:iCs/>
          <w:noProof/>
          <w:kern w:val="20"/>
          <w:sz w:val="22"/>
          <w:szCs w:val="22"/>
          <w:lang w:val="en-US" w:eastAsia="ja-JP"/>
        </w:rPr>
        <w:id w:val="414904541"/>
        <w:docPartObj>
          <w:docPartGallery w:val="Cover Pages"/>
          <w:docPartUnique/>
        </w:docPartObj>
      </w:sdtPr>
      <w:sdtEndPr>
        <w:rPr>
          <w:noProof w:val="0"/>
          <w:color w:val="7F7F7F" w:themeColor="text1" w:themeTint="80"/>
        </w:rPr>
      </w:sdtEndPr>
      <w:sdtContent>
        <w:p w14:paraId="33F0948E" w14:textId="7254A67E" w:rsidR="004C3F86" w:rsidRPr="00B16486" w:rsidRDefault="00935749" w:rsidP="00527924">
          <w:pPr>
            <w:ind w:left="-1512" w:right="-1229"/>
            <w:rPr>
              <w:rFonts w:asciiTheme="minorHAnsi" w:hAnsiTheme="minorHAnsi" w:cstheme="minorHAnsi"/>
              <w:sz w:val="22"/>
              <w:szCs w:val="22"/>
            </w:rPr>
          </w:pPr>
          <w:r>
            <w:rPr>
              <w:noProof/>
            </w:rPr>
            <w:pict w14:anchorId="0D7AF8BC">
              <v:shapetype id="_x0000_t202" coordsize="21600,21600" o:spt="202" path="m,l,21600r21600,l21600,xe">
                <v:stroke joinstyle="miter"/>
                <v:path gradientshapeok="t" o:connecttype="rect"/>
              </v:shapetype>
              <v:shape id="Cuadro de texto 6" o:spid="_x0000_s2082" type="#_x0000_t202" alt="Title, Subtitle, and Abstract" style="position:absolute;left:0;text-align:left;margin-left:0;margin-top:593.2pt;width:503.2pt;height:93.5pt;z-index:251658242;visibility:visible;mso-position-horizontal:center;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" o:allowoverlap="f" filled="f" stroked="f" strokeweight=".5pt">
                <v:textbox inset="0,0,0,0">
                  <w:txbxContent>
                    <w:p w14:paraId="4EE83119" w14:textId="049F4AC5" w:rsidR="00F558D9" w:rsidRPr="00F558D9" w:rsidRDefault="00935749" w:rsidP="004D617A">
                      <w:pPr>
                        <w:pStyle w:val="Ttulo"/>
                        <w:shd w:val="clear" w:color="auto" w:fill="1F3864" w:themeFill="accent1" w:themeFillShade="80"/>
                        <w:jc w:val="center"/>
                        <w:rPr>
                          <w:rFonts w:asciiTheme="minorHAnsi" w:hAnsiTheme="minorHAnsi" w:cstheme="minorHAnsi"/>
                          <w:sz w:val="56"/>
                          <w:lang w:val="es-ES"/>
                        </w:rPr>
                      </w:pPr>
                      <w:sdt>
                        <w:sdtPr>
                          <w:rPr>
                            <w:rFonts w:asciiTheme="minorHAnsi" w:hAnsiTheme="minorHAnsi" w:cstheme="minorHAnsi"/>
                            <w:sz w:val="56"/>
                            <w:lang w:val="es-CO"/>
                          </w:rPr>
                          <w:alias w:val="Título"/>
                          <w:tag w:val=""/>
                          <w:id w:val="-1402058117"/>
                          <w:placeholder>
                            <w:docPart w:val="224C1F11362447F78CCCA508E9073EC9"/>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C53290" w:rsidRPr="00F558D9">
                            <w:rPr>
                              <w:rFonts w:asciiTheme="minorHAnsi" w:hAnsiTheme="minorHAnsi" w:cstheme="minorHAnsi"/>
                              <w:sz w:val="56"/>
                              <w:lang w:val="es-CO"/>
                            </w:rPr>
                            <w:t>PLAN ANTICORRUPCIÓN Y DE ATENCIÓN AL CIUDADANO</w:t>
                          </w:r>
                          <w:r w:rsidR="00C53290">
                            <w:rPr>
                              <w:rFonts w:asciiTheme="minorHAnsi" w:hAnsiTheme="minorHAnsi" w:cstheme="minorHAnsi"/>
                              <w:sz w:val="56"/>
                              <w:lang w:val="es-CO"/>
                            </w:rPr>
                            <w:t xml:space="preserve"> 2024</w:t>
                          </w:r>
                        </w:sdtContent>
                      </w:sdt>
                    </w:p>
                    <w:p w14:paraId="3CB05D3B" w14:textId="5758C293" w:rsidR="00F558D9" w:rsidRPr="00C75A6C" w:rsidRDefault="00F558D9" w:rsidP="004C3F86">
                      <w:pPr>
                        <w:pStyle w:val="Subttulo"/>
                        <w:rPr>
                          <w:rFonts w:asciiTheme="minorHAnsi" w:hAnsiTheme="minorHAnsi" w:cstheme="minorHAnsi"/>
                          <w:b/>
                          <w:bCs/>
                          <w:color w:val="808080" w:themeColor="background1" w:themeShade="80"/>
                          <w:lang w:val="es-ES"/>
                        </w:rPr>
                      </w:pPr>
                    </w:p>
                    <w:p w14:paraId="54F56F68" w14:textId="5B15332A" w:rsidR="00F558D9" w:rsidRPr="00CF33B3" w:rsidRDefault="00F558D9" w:rsidP="009876AC">
                      <w:pPr>
                        <w:pStyle w:val="Descripcinbreve"/>
                        <w:ind w:left="426" w:right="707"/>
                        <w:jc w:val="center"/>
                        <w:rPr>
                          <w:b/>
                          <w:bCs/>
                          <w:color w:val="1F3864" w:themeColor="accent1" w:themeShade="80"/>
                          <w:sz w:val="26"/>
                          <w:szCs w:val="26"/>
                          <w:u w:val="single"/>
                          <w:lang w:val="es-ES"/>
                        </w:rPr>
                      </w:pPr>
                    </w:p>
                    <w:p w14:paraId="5A214480" w14:textId="77777777" w:rsidR="00C75A6C" w:rsidRDefault="00C75A6C"/>
                  </w:txbxContent>
                </v:textbox>
                <w10:wrap anchorx="margin" anchory="page"/>
              </v:shape>
            </w:pict>
          </w:r>
          <w:r w:rsidR="00EE06AC" w:rsidRPr="00B16486">
            <w:rPr>
              <w:noProof/>
            </w:rPr>
            <w:drawing>
              <wp:anchor distT="0" distB="0" distL="114300" distR="114300" simplePos="0" relativeHeight="251658253" behindDoc="1" locked="0" layoutInCell="1" allowOverlap="1" wp14:anchorId="15946BA7" wp14:editId="1F7AD149">
                <wp:simplePos x="0" y="0"/>
                <wp:positionH relativeFrom="page">
                  <wp:posOffset>-1545218</wp:posOffset>
                </wp:positionH>
                <wp:positionV relativeFrom="paragraph">
                  <wp:posOffset>-1061457</wp:posOffset>
                </wp:positionV>
                <wp:extent cx="12161958" cy="10610215"/>
                <wp:effectExtent l="0" t="0" r="0" b="635"/>
                <wp:wrapNone/>
                <wp:docPr id="28688955" name="Picture 28688955" descr="Una persona con un traje de color negro sobre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8955" name="Imagen 5" descr="Una persona con un traje de color negro sobre una mesa&#10;&#10;Descripción generada automáticamente con confianza m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61958" cy="10610215"/>
                        </a:xfrm>
                        <a:prstGeom prst="rect">
                          <a:avLst/>
                        </a:prstGeom>
                        <a:noFill/>
                        <a:ln>
                          <a:noFill/>
                        </a:ln>
                      </pic:spPr>
                    </pic:pic>
                  </a:graphicData>
                </a:graphic>
                <wp14:sizeRelH relativeFrom="margin">
                  <wp14:pctWidth>0</wp14:pctWidth>
                </wp14:sizeRelH>
              </wp:anchor>
            </w:drawing>
          </w:r>
          <w:r w:rsidR="00EE06AC" w:rsidRPr="00B16486">
            <w:rPr>
              <w:rFonts w:asciiTheme="minorHAnsi" w:eastAsiaTheme="minorHAnsi" w:hAnsiTheme="minorHAnsi" w:cstheme="minorHAnsi"/>
              <w:i/>
              <w:iCs/>
              <w:noProof/>
              <w:kern w:val="20"/>
              <w:sz w:val="22"/>
              <w:szCs w:val="22"/>
              <w:lang w:eastAsia="ja-JP"/>
            </w:rPr>
            <w:drawing>
              <wp:anchor distT="0" distB="0" distL="114300" distR="114300" simplePos="0" relativeHeight="251658254" behindDoc="0" locked="0" layoutInCell="1" allowOverlap="1" wp14:anchorId="70D12B70" wp14:editId="72C991B1">
                <wp:simplePos x="0" y="0"/>
                <wp:positionH relativeFrom="margin">
                  <wp:posOffset>-384810</wp:posOffset>
                </wp:positionH>
                <wp:positionV relativeFrom="paragraph">
                  <wp:posOffset>-533400</wp:posOffset>
                </wp:positionV>
                <wp:extent cx="1768129" cy="689478"/>
                <wp:effectExtent l="0" t="0" r="0" b="0"/>
                <wp:wrapNone/>
                <wp:docPr id="3" name="Picture 3" descr="Logotipo&#10;&#10;Descripción generada automáticamente">
                  <a:extLst xmlns:a="http://schemas.openxmlformats.org/drawingml/2006/main">
                    <a:ext uri="{FF2B5EF4-FFF2-40B4-BE49-F238E27FC236}">
                      <a16:creationId xmlns:a16="http://schemas.microsoft.com/office/drawing/2014/main" id="{626982EE-30B0-824C-9998-0FB3F7D993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Logotipo&#10;&#10;Descripción generada automáticamente">
                          <a:extLst>
                            <a:ext uri="{FF2B5EF4-FFF2-40B4-BE49-F238E27FC236}">
                              <a16:creationId xmlns:a16="http://schemas.microsoft.com/office/drawing/2014/main" id="{626982EE-30B0-824C-9998-0FB3F7D99379}"/>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8129" cy="689478"/>
                        </a:xfrm>
                        <a:prstGeom prst="rect">
                          <a:avLst/>
                        </a:prstGeom>
                      </pic:spPr>
                    </pic:pic>
                  </a:graphicData>
                </a:graphic>
                <wp14:sizeRelH relativeFrom="margin">
                  <wp14:pctWidth>0</wp14:pctWidth>
                </wp14:sizeRelH>
                <wp14:sizeRelV relativeFrom="margin">
                  <wp14:pctHeight>0</wp14:pctHeight>
                </wp14:sizeRelV>
              </wp:anchor>
            </w:drawing>
          </w:r>
          <w:r w:rsidR="00527924" w:rsidRPr="00B16486">
            <w:rPr>
              <w:rFonts w:asciiTheme="minorHAnsi" w:hAnsiTheme="minorHAnsi" w:cstheme="minorHAnsi"/>
              <w:noProof/>
              <w:sz w:val="22"/>
              <w:szCs w:val="22"/>
              <w:lang w:eastAsia="en-US"/>
            </w:rPr>
            <w:t xml:space="preserve">  </w:t>
          </w:r>
        </w:p>
        <w:p w14:paraId="582CBCCB" w14:textId="1DD9F7DA" w:rsidR="0048612F" w:rsidRPr="00B16486" w:rsidRDefault="0048612F" w:rsidP="004C3F86">
          <w:pPr>
            <w:rPr>
              <w:rFonts w:asciiTheme="minorHAnsi" w:hAnsiTheme="minorHAnsi" w:cstheme="minorHAnsi"/>
              <w:sz w:val="22"/>
              <w:szCs w:val="22"/>
            </w:rPr>
            <w:sectPr w:rsidR="0048612F" w:rsidRPr="00B16486" w:rsidSect="00DA2AF9">
              <w:headerReference w:type="default" r:id="rId14"/>
              <w:footerReference w:type="default" r:id="rId15"/>
              <w:headerReference w:type="first" r:id="rId16"/>
              <w:pgSz w:w="12240" w:h="15840" w:code="1"/>
              <w:pgMar w:top="0" w:right="1325" w:bottom="1800" w:left="1560" w:header="1134" w:footer="709" w:gutter="0"/>
              <w:pgNumType w:start="0"/>
              <w:cols w:space="720"/>
              <w:titlePg/>
              <w:docGrid w:linePitch="360"/>
            </w:sectPr>
          </w:pPr>
        </w:p>
        <w:sdt>
          <w:sdtPr>
            <w:rPr>
              <w:rFonts w:ascii="Times New Roman" w:eastAsia="Times New Roman" w:hAnsi="Times New Roman" w:cstheme="minorHAnsi"/>
              <w:color w:val="auto"/>
              <w:kern w:val="0"/>
              <w:sz w:val="22"/>
              <w:szCs w:val="22"/>
              <w:lang w:val="es-ES" w:eastAsia="es-ES"/>
            </w:rPr>
            <w:id w:val="-1778163348"/>
            <w:docPartObj>
              <w:docPartGallery w:val="Table of Contents"/>
              <w:docPartUnique/>
            </w:docPartObj>
          </w:sdtPr>
          <w:sdtEndPr>
            <w:rPr>
              <w:b/>
              <w:bCs/>
            </w:rPr>
          </w:sdtEndPr>
          <w:sdtContent>
            <w:p w14:paraId="4753AE48" w14:textId="66BF4E9E" w:rsidR="00211F77" w:rsidRPr="00B16486" w:rsidRDefault="00211F77" w:rsidP="00211F77">
              <w:pPr>
                <w:pStyle w:val="TtuloTDC"/>
                <w:rPr>
                  <w:rFonts w:cstheme="minorHAnsi"/>
                  <w:color w:val="auto"/>
                  <w:sz w:val="22"/>
                  <w:szCs w:val="22"/>
                </w:rPr>
              </w:pPr>
            </w:p>
            <w:p w14:paraId="0DDD971A" w14:textId="5AD1BA0E" w:rsidR="00FA671E" w:rsidRPr="00FA671E" w:rsidRDefault="00211F77">
              <w:pPr>
                <w:pStyle w:val="TDC2"/>
                <w:rPr>
                  <w:rFonts w:eastAsiaTheme="minorEastAsia"/>
                  <w:noProof/>
                  <w:color w:val="auto"/>
                  <w:kern w:val="2"/>
                  <w:sz w:val="22"/>
                  <w:szCs w:val="22"/>
                  <w:lang w:val="es-CO" w:eastAsia="es-CO"/>
                  <w14:ligatures w14:val="standardContextual"/>
                </w:rPr>
              </w:pPr>
              <w:r w:rsidRPr="00B16486">
                <w:rPr>
                  <w:rFonts w:cstheme="minorHAnsi"/>
                  <w:color w:val="auto"/>
                  <w:sz w:val="22"/>
                  <w:szCs w:val="22"/>
                </w:rPr>
                <w:fldChar w:fldCharType="begin"/>
              </w:r>
              <w:r w:rsidRPr="00B16486">
                <w:rPr>
                  <w:rFonts w:cstheme="minorHAnsi"/>
                  <w:color w:val="auto"/>
                  <w:sz w:val="22"/>
                  <w:szCs w:val="22"/>
                </w:rPr>
                <w:instrText xml:space="preserve"> TOC \o "1-3" \h \z \u </w:instrText>
              </w:r>
              <w:r w:rsidRPr="00B16486">
                <w:rPr>
                  <w:rFonts w:cstheme="minorHAnsi"/>
                  <w:color w:val="auto"/>
                  <w:sz w:val="22"/>
                  <w:szCs w:val="22"/>
                </w:rPr>
                <w:fldChar w:fldCharType="separate"/>
              </w:r>
              <w:hyperlink w:anchor="_Toc157584821" w:history="1">
                <w:r w:rsidR="00FA671E" w:rsidRPr="00FA671E">
                  <w:rPr>
                    <w:rStyle w:val="Hipervnculo"/>
                    <w:rFonts w:cstheme="minorHAnsi"/>
                    <w:noProof/>
                    <w:lang w:val="es-ES"/>
                  </w:rPr>
                  <w:t>INTRODUCCIÓN</w:t>
                </w:r>
                <w:r w:rsidR="00FA671E" w:rsidRPr="00FA671E">
                  <w:rPr>
                    <w:noProof/>
                    <w:webHidden/>
                  </w:rPr>
                  <w:tab/>
                </w:r>
                <w:r w:rsidR="00FA671E" w:rsidRPr="00FA671E">
                  <w:rPr>
                    <w:noProof/>
                    <w:webHidden/>
                  </w:rPr>
                  <w:fldChar w:fldCharType="begin"/>
                </w:r>
                <w:r w:rsidR="00FA671E" w:rsidRPr="00FA671E">
                  <w:rPr>
                    <w:noProof/>
                    <w:webHidden/>
                  </w:rPr>
                  <w:instrText xml:space="preserve"> PAGEREF _Toc157584821 \h </w:instrText>
                </w:r>
                <w:r w:rsidR="00FA671E" w:rsidRPr="00FA671E">
                  <w:rPr>
                    <w:noProof/>
                    <w:webHidden/>
                  </w:rPr>
                </w:r>
                <w:r w:rsidR="00FA671E" w:rsidRPr="00FA671E">
                  <w:rPr>
                    <w:noProof/>
                    <w:webHidden/>
                  </w:rPr>
                  <w:fldChar w:fldCharType="separate"/>
                </w:r>
                <w:r w:rsidR="00FA671E" w:rsidRPr="00FA671E">
                  <w:rPr>
                    <w:noProof/>
                    <w:webHidden/>
                  </w:rPr>
                  <w:t>3</w:t>
                </w:r>
                <w:r w:rsidR="00FA671E" w:rsidRPr="00FA671E">
                  <w:rPr>
                    <w:noProof/>
                    <w:webHidden/>
                  </w:rPr>
                  <w:fldChar w:fldCharType="end"/>
                </w:r>
              </w:hyperlink>
            </w:p>
            <w:p w14:paraId="08FA85FC" w14:textId="29F437B6" w:rsidR="00FA671E" w:rsidRPr="00FA671E" w:rsidRDefault="00935749">
              <w:pPr>
                <w:pStyle w:val="TDC2"/>
                <w:rPr>
                  <w:rFonts w:eastAsiaTheme="minorEastAsia"/>
                  <w:noProof/>
                  <w:color w:val="auto"/>
                  <w:kern w:val="2"/>
                  <w:sz w:val="22"/>
                  <w:szCs w:val="22"/>
                  <w:lang w:val="es-CO" w:eastAsia="es-CO"/>
                  <w14:ligatures w14:val="standardContextual"/>
                </w:rPr>
              </w:pPr>
              <w:hyperlink w:anchor="_Toc157584822" w:history="1">
                <w:r w:rsidR="00FA671E" w:rsidRPr="00FA671E">
                  <w:rPr>
                    <w:rStyle w:val="Hipervnculo"/>
                    <w:rFonts w:cstheme="minorHAnsi"/>
                    <w:noProof/>
                    <w:lang w:val="es-ES"/>
                  </w:rPr>
                  <w:t>COMPONENTES</w:t>
                </w:r>
                <w:r w:rsidR="00FA671E" w:rsidRPr="00FA671E">
                  <w:rPr>
                    <w:noProof/>
                    <w:webHidden/>
                  </w:rPr>
                  <w:tab/>
                </w:r>
                <w:r w:rsidR="00FA671E" w:rsidRPr="00FA671E">
                  <w:rPr>
                    <w:noProof/>
                    <w:webHidden/>
                  </w:rPr>
                  <w:fldChar w:fldCharType="begin"/>
                </w:r>
                <w:r w:rsidR="00FA671E" w:rsidRPr="00FA671E">
                  <w:rPr>
                    <w:noProof/>
                    <w:webHidden/>
                  </w:rPr>
                  <w:instrText xml:space="preserve"> PAGEREF _Toc157584822 \h </w:instrText>
                </w:r>
                <w:r w:rsidR="00FA671E" w:rsidRPr="00FA671E">
                  <w:rPr>
                    <w:noProof/>
                    <w:webHidden/>
                  </w:rPr>
                </w:r>
                <w:r w:rsidR="00FA671E" w:rsidRPr="00FA671E">
                  <w:rPr>
                    <w:noProof/>
                    <w:webHidden/>
                  </w:rPr>
                  <w:fldChar w:fldCharType="separate"/>
                </w:r>
                <w:r w:rsidR="00FA671E" w:rsidRPr="00FA671E">
                  <w:rPr>
                    <w:noProof/>
                    <w:webHidden/>
                  </w:rPr>
                  <w:t>5</w:t>
                </w:r>
                <w:r w:rsidR="00FA671E" w:rsidRPr="00FA671E">
                  <w:rPr>
                    <w:noProof/>
                    <w:webHidden/>
                  </w:rPr>
                  <w:fldChar w:fldCharType="end"/>
                </w:r>
              </w:hyperlink>
            </w:p>
            <w:p w14:paraId="0DF2B73E" w14:textId="430755F0" w:rsidR="00FA671E" w:rsidRDefault="00935749">
              <w:pPr>
                <w:pStyle w:val="TDC2"/>
                <w:rPr>
                  <w:rFonts w:eastAsiaTheme="minorEastAsia"/>
                  <w:noProof/>
                  <w:color w:val="auto"/>
                  <w:kern w:val="2"/>
                  <w:sz w:val="22"/>
                  <w:szCs w:val="22"/>
                  <w:lang w:val="es-CO" w:eastAsia="es-CO"/>
                  <w14:ligatures w14:val="standardContextual"/>
                </w:rPr>
              </w:pPr>
              <w:hyperlink w:anchor="_Toc157584823" w:history="1">
                <w:r w:rsidR="00FA671E" w:rsidRPr="00FA63A6">
                  <w:rPr>
                    <w:rStyle w:val="Hipervnculo"/>
                    <w:rFonts w:cstheme="minorHAnsi"/>
                    <w:noProof/>
                    <w:lang w:val="es-ES"/>
                  </w:rPr>
                  <w:t>RECURSOS ECONÓMICOS</w:t>
                </w:r>
                <w:r w:rsidR="00FA671E">
                  <w:rPr>
                    <w:noProof/>
                    <w:webHidden/>
                  </w:rPr>
                  <w:tab/>
                </w:r>
                <w:r w:rsidR="00FA671E">
                  <w:rPr>
                    <w:noProof/>
                    <w:webHidden/>
                  </w:rPr>
                  <w:fldChar w:fldCharType="begin"/>
                </w:r>
                <w:r w:rsidR="00FA671E">
                  <w:rPr>
                    <w:noProof/>
                    <w:webHidden/>
                  </w:rPr>
                  <w:instrText xml:space="preserve"> PAGEREF _Toc157584823 \h </w:instrText>
                </w:r>
                <w:r w:rsidR="00FA671E">
                  <w:rPr>
                    <w:noProof/>
                    <w:webHidden/>
                  </w:rPr>
                </w:r>
                <w:r w:rsidR="00FA671E">
                  <w:rPr>
                    <w:noProof/>
                    <w:webHidden/>
                  </w:rPr>
                  <w:fldChar w:fldCharType="separate"/>
                </w:r>
                <w:r w:rsidR="00FA671E">
                  <w:rPr>
                    <w:noProof/>
                    <w:webHidden/>
                  </w:rPr>
                  <w:t>35</w:t>
                </w:r>
                <w:r w:rsidR="00FA671E">
                  <w:rPr>
                    <w:noProof/>
                    <w:webHidden/>
                  </w:rPr>
                  <w:fldChar w:fldCharType="end"/>
                </w:r>
              </w:hyperlink>
            </w:p>
            <w:p w14:paraId="336C7CD2" w14:textId="3C4ADED5" w:rsidR="00FA671E" w:rsidRDefault="00935749">
              <w:pPr>
                <w:pStyle w:val="TDC2"/>
                <w:rPr>
                  <w:rFonts w:eastAsiaTheme="minorEastAsia"/>
                  <w:noProof/>
                  <w:color w:val="auto"/>
                  <w:kern w:val="2"/>
                  <w:sz w:val="22"/>
                  <w:szCs w:val="22"/>
                  <w:lang w:val="es-CO" w:eastAsia="es-CO"/>
                  <w14:ligatures w14:val="standardContextual"/>
                </w:rPr>
              </w:pPr>
              <w:hyperlink w:anchor="_Toc157584824" w:history="1">
                <w:r w:rsidR="00FA671E" w:rsidRPr="00FA63A6">
                  <w:rPr>
                    <w:rStyle w:val="Hipervnculo"/>
                    <w:rFonts w:cstheme="minorHAnsi"/>
                    <w:noProof/>
                    <w:lang w:val="es-ES"/>
                  </w:rPr>
                  <w:t>SOCIALIZACIÓN</w:t>
                </w:r>
                <w:r w:rsidR="00FA671E">
                  <w:rPr>
                    <w:noProof/>
                    <w:webHidden/>
                  </w:rPr>
                  <w:tab/>
                </w:r>
                <w:r w:rsidR="00FA671E">
                  <w:rPr>
                    <w:noProof/>
                    <w:webHidden/>
                  </w:rPr>
                  <w:fldChar w:fldCharType="begin"/>
                </w:r>
                <w:r w:rsidR="00FA671E">
                  <w:rPr>
                    <w:noProof/>
                    <w:webHidden/>
                  </w:rPr>
                  <w:instrText xml:space="preserve"> PAGEREF _Toc157584824 \h </w:instrText>
                </w:r>
                <w:r w:rsidR="00FA671E">
                  <w:rPr>
                    <w:noProof/>
                    <w:webHidden/>
                  </w:rPr>
                </w:r>
                <w:r w:rsidR="00FA671E">
                  <w:rPr>
                    <w:noProof/>
                    <w:webHidden/>
                  </w:rPr>
                  <w:fldChar w:fldCharType="separate"/>
                </w:r>
                <w:r w:rsidR="00FA671E">
                  <w:rPr>
                    <w:noProof/>
                    <w:webHidden/>
                  </w:rPr>
                  <w:t>35</w:t>
                </w:r>
                <w:r w:rsidR="00FA671E">
                  <w:rPr>
                    <w:noProof/>
                    <w:webHidden/>
                  </w:rPr>
                  <w:fldChar w:fldCharType="end"/>
                </w:r>
              </w:hyperlink>
            </w:p>
            <w:p w14:paraId="63FD6013" w14:textId="0F7D6424" w:rsidR="00FA671E" w:rsidRDefault="00935749">
              <w:pPr>
                <w:pStyle w:val="TDC2"/>
                <w:rPr>
                  <w:rFonts w:eastAsiaTheme="minorEastAsia"/>
                  <w:noProof/>
                  <w:color w:val="auto"/>
                  <w:kern w:val="2"/>
                  <w:sz w:val="22"/>
                  <w:szCs w:val="22"/>
                  <w:lang w:val="es-CO" w:eastAsia="es-CO"/>
                  <w14:ligatures w14:val="standardContextual"/>
                </w:rPr>
              </w:pPr>
              <w:hyperlink w:anchor="_Toc157584825" w:history="1">
                <w:r w:rsidR="00FA671E" w:rsidRPr="00FA63A6">
                  <w:rPr>
                    <w:rStyle w:val="Hipervnculo"/>
                    <w:rFonts w:cstheme="minorHAnsi"/>
                    <w:noProof/>
                    <w:lang w:val="es-ES"/>
                  </w:rPr>
                  <w:t>SEGUIMIENTO Y EVALUACIÓN</w:t>
                </w:r>
                <w:r w:rsidR="00FA671E">
                  <w:rPr>
                    <w:noProof/>
                    <w:webHidden/>
                  </w:rPr>
                  <w:tab/>
                </w:r>
                <w:r w:rsidR="00FA671E">
                  <w:rPr>
                    <w:noProof/>
                    <w:webHidden/>
                  </w:rPr>
                  <w:fldChar w:fldCharType="begin"/>
                </w:r>
                <w:r w:rsidR="00FA671E">
                  <w:rPr>
                    <w:noProof/>
                    <w:webHidden/>
                  </w:rPr>
                  <w:instrText xml:space="preserve"> PAGEREF _Toc157584825 \h </w:instrText>
                </w:r>
                <w:r w:rsidR="00FA671E">
                  <w:rPr>
                    <w:noProof/>
                    <w:webHidden/>
                  </w:rPr>
                </w:r>
                <w:r w:rsidR="00FA671E">
                  <w:rPr>
                    <w:noProof/>
                    <w:webHidden/>
                  </w:rPr>
                  <w:fldChar w:fldCharType="separate"/>
                </w:r>
                <w:r w:rsidR="00FA671E">
                  <w:rPr>
                    <w:noProof/>
                    <w:webHidden/>
                  </w:rPr>
                  <w:t>35</w:t>
                </w:r>
                <w:r w:rsidR="00FA671E">
                  <w:rPr>
                    <w:noProof/>
                    <w:webHidden/>
                  </w:rPr>
                  <w:fldChar w:fldCharType="end"/>
                </w:r>
              </w:hyperlink>
            </w:p>
            <w:p w14:paraId="0A5BA64D" w14:textId="47FFDAD0" w:rsidR="00FA671E" w:rsidRDefault="00935749">
              <w:pPr>
                <w:pStyle w:val="TDC2"/>
                <w:rPr>
                  <w:rFonts w:eastAsiaTheme="minorEastAsia"/>
                  <w:noProof/>
                  <w:color w:val="auto"/>
                  <w:kern w:val="2"/>
                  <w:sz w:val="22"/>
                  <w:szCs w:val="22"/>
                  <w:lang w:val="es-CO" w:eastAsia="es-CO"/>
                  <w14:ligatures w14:val="standardContextual"/>
                </w:rPr>
              </w:pPr>
              <w:hyperlink w:anchor="_Toc157584826" w:history="1">
                <w:r w:rsidR="00FA671E" w:rsidRPr="00FA63A6">
                  <w:rPr>
                    <w:rStyle w:val="Hipervnculo"/>
                    <w:rFonts w:cstheme="minorHAnsi"/>
                    <w:noProof/>
                    <w:lang w:val="es-ES"/>
                  </w:rPr>
                  <w:t>CONTROL DE CAMBIOS</w:t>
                </w:r>
                <w:r w:rsidR="00FA671E">
                  <w:rPr>
                    <w:noProof/>
                    <w:webHidden/>
                  </w:rPr>
                  <w:tab/>
                </w:r>
                <w:r w:rsidR="00FA671E">
                  <w:rPr>
                    <w:noProof/>
                    <w:webHidden/>
                  </w:rPr>
                  <w:fldChar w:fldCharType="begin"/>
                </w:r>
                <w:r w:rsidR="00FA671E">
                  <w:rPr>
                    <w:noProof/>
                    <w:webHidden/>
                  </w:rPr>
                  <w:instrText xml:space="preserve"> PAGEREF _Toc157584826 \h </w:instrText>
                </w:r>
                <w:r w:rsidR="00FA671E">
                  <w:rPr>
                    <w:noProof/>
                    <w:webHidden/>
                  </w:rPr>
                </w:r>
                <w:r w:rsidR="00FA671E">
                  <w:rPr>
                    <w:noProof/>
                    <w:webHidden/>
                  </w:rPr>
                  <w:fldChar w:fldCharType="separate"/>
                </w:r>
                <w:r w:rsidR="00FA671E">
                  <w:rPr>
                    <w:noProof/>
                    <w:webHidden/>
                  </w:rPr>
                  <w:t>36</w:t>
                </w:r>
                <w:r w:rsidR="00FA671E">
                  <w:rPr>
                    <w:noProof/>
                    <w:webHidden/>
                  </w:rPr>
                  <w:fldChar w:fldCharType="end"/>
                </w:r>
              </w:hyperlink>
            </w:p>
            <w:p w14:paraId="0FF85EF6" w14:textId="790792F0" w:rsidR="00211F77" w:rsidRPr="00B16486" w:rsidRDefault="00211F77" w:rsidP="00211F77">
              <w:pPr>
                <w:rPr>
                  <w:rFonts w:asciiTheme="minorHAnsi" w:hAnsiTheme="minorHAnsi" w:cstheme="minorHAnsi"/>
                  <w:b/>
                  <w:bCs/>
                  <w:sz w:val="22"/>
                  <w:szCs w:val="22"/>
                  <w:lang w:val="es-ES"/>
                </w:rPr>
              </w:pPr>
              <w:r w:rsidRPr="00B16486">
                <w:rPr>
                  <w:rFonts w:asciiTheme="minorHAnsi" w:hAnsiTheme="minorHAnsi" w:cstheme="minorHAnsi"/>
                  <w:b/>
                  <w:bCs/>
                  <w:sz w:val="22"/>
                  <w:szCs w:val="22"/>
                  <w:lang w:val="es-ES"/>
                </w:rPr>
                <w:fldChar w:fldCharType="end"/>
              </w:r>
            </w:p>
          </w:sdtContent>
        </w:sdt>
        <w:p w14:paraId="465FCA79" w14:textId="77777777" w:rsidR="00211F77" w:rsidRPr="00B16486" w:rsidRDefault="00211F77" w:rsidP="00211F77">
          <w:pPr>
            <w:rPr>
              <w:rFonts w:asciiTheme="minorHAnsi" w:hAnsiTheme="minorHAnsi" w:cstheme="minorHAnsi"/>
              <w:sz w:val="22"/>
              <w:szCs w:val="22"/>
            </w:rPr>
          </w:pPr>
        </w:p>
        <w:p w14:paraId="63E76C41" w14:textId="77777777" w:rsidR="00211F77" w:rsidRPr="00B16486" w:rsidRDefault="00211F77" w:rsidP="00211F77">
          <w:pPr>
            <w:rPr>
              <w:rFonts w:asciiTheme="minorHAnsi" w:hAnsiTheme="minorHAnsi" w:cstheme="minorHAnsi"/>
              <w:sz w:val="22"/>
              <w:szCs w:val="22"/>
            </w:rPr>
          </w:pPr>
        </w:p>
        <w:p w14:paraId="4030F3D2" w14:textId="5C7F805E" w:rsidR="00211F77" w:rsidRPr="00B16486" w:rsidRDefault="00211F77" w:rsidP="00211F77">
          <w:pPr>
            <w:rPr>
              <w:rFonts w:asciiTheme="minorHAnsi" w:hAnsiTheme="minorHAnsi" w:cstheme="minorHAnsi"/>
              <w:sz w:val="22"/>
              <w:szCs w:val="22"/>
            </w:rPr>
          </w:pPr>
        </w:p>
        <w:p w14:paraId="226C6C2B" w14:textId="347E752E" w:rsidR="00F558D9" w:rsidRPr="00B16486" w:rsidRDefault="00F558D9" w:rsidP="00211F77">
          <w:pPr>
            <w:rPr>
              <w:rFonts w:asciiTheme="minorHAnsi" w:hAnsiTheme="minorHAnsi" w:cstheme="minorHAnsi"/>
              <w:sz w:val="22"/>
              <w:szCs w:val="22"/>
            </w:rPr>
          </w:pPr>
        </w:p>
        <w:p w14:paraId="72622B17" w14:textId="3B1C1933" w:rsidR="00F558D9" w:rsidRPr="00B16486" w:rsidRDefault="00F558D9" w:rsidP="00211F77">
          <w:pPr>
            <w:rPr>
              <w:rFonts w:asciiTheme="minorHAnsi" w:hAnsiTheme="minorHAnsi" w:cstheme="minorHAnsi"/>
              <w:sz w:val="22"/>
              <w:szCs w:val="22"/>
            </w:rPr>
          </w:pPr>
        </w:p>
        <w:p w14:paraId="3FFF9F81" w14:textId="4C96F9DE" w:rsidR="00F558D9" w:rsidRPr="00B16486" w:rsidRDefault="00F558D9" w:rsidP="00211F77">
          <w:pPr>
            <w:rPr>
              <w:rFonts w:asciiTheme="minorHAnsi" w:hAnsiTheme="minorHAnsi" w:cstheme="minorHAnsi"/>
              <w:sz w:val="22"/>
              <w:szCs w:val="22"/>
            </w:rPr>
          </w:pPr>
        </w:p>
        <w:p w14:paraId="56FCA9F7" w14:textId="36114D49" w:rsidR="00F558D9" w:rsidRPr="00B16486" w:rsidRDefault="00F558D9" w:rsidP="00211F77">
          <w:pPr>
            <w:rPr>
              <w:rFonts w:asciiTheme="minorHAnsi" w:hAnsiTheme="minorHAnsi" w:cstheme="minorHAnsi"/>
              <w:sz w:val="22"/>
              <w:szCs w:val="22"/>
            </w:rPr>
          </w:pPr>
        </w:p>
        <w:p w14:paraId="50CEBA37" w14:textId="25CAC1E0" w:rsidR="00F558D9" w:rsidRPr="00B16486" w:rsidRDefault="00F558D9" w:rsidP="00211F77">
          <w:pPr>
            <w:rPr>
              <w:rFonts w:asciiTheme="minorHAnsi" w:hAnsiTheme="minorHAnsi" w:cstheme="minorHAnsi"/>
              <w:sz w:val="22"/>
              <w:szCs w:val="22"/>
            </w:rPr>
          </w:pPr>
        </w:p>
        <w:p w14:paraId="6E7C6572" w14:textId="354CB3A9" w:rsidR="00F558D9" w:rsidRPr="00B16486" w:rsidRDefault="00F558D9" w:rsidP="00211F77">
          <w:pPr>
            <w:rPr>
              <w:rFonts w:asciiTheme="minorHAnsi" w:hAnsiTheme="minorHAnsi" w:cstheme="minorHAnsi"/>
              <w:sz w:val="22"/>
              <w:szCs w:val="22"/>
            </w:rPr>
          </w:pPr>
        </w:p>
        <w:p w14:paraId="5A952DF0" w14:textId="28103E55" w:rsidR="00F558D9" w:rsidRPr="00B16486" w:rsidRDefault="00F558D9" w:rsidP="00211F77">
          <w:pPr>
            <w:rPr>
              <w:rFonts w:asciiTheme="minorHAnsi" w:hAnsiTheme="minorHAnsi" w:cstheme="minorHAnsi"/>
              <w:sz w:val="22"/>
              <w:szCs w:val="22"/>
            </w:rPr>
          </w:pPr>
        </w:p>
        <w:p w14:paraId="12341D2C" w14:textId="744FCFBD" w:rsidR="00F558D9" w:rsidRPr="00B16486" w:rsidRDefault="00F558D9" w:rsidP="00211F77">
          <w:pPr>
            <w:rPr>
              <w:rFonts w:asciiTheme="minorHAnsi" w:hAnsiTheme="minorHAnsi" w:cstheme="minorHAnsi"/>
              <w:sz w:val="22"/>
              <w:szCs w:val="22"/>
            </w:rPr>
          </w:pPr>
        </w:p>
        <w:p w14:paraId="34E16CB0" w14:textId="47136C7C" w:rsidR="00F558D9" w:rsidRPr="00B16486" w:rsidRDefault="00F558D9" w:rsidP="00211F77">
          <w:pPr>
            <w:rPr>
              <w:rFonts w:asciiTheme="minorHAnsi" w:hAnsiTheme="minorHAnsi" w:cstheme="minorHAnsi"/>
              <w:sz w:val="22"/>
              <w:szCs w:val="22"/>
            </w:rPr>
          </w:pPr>
        </w:p>
        <w:p w14:paraId="4F35B500" w14:textId="5A6DA6AD" w:rsidR="00F558D9" w:rsidRPr="00B16486" w:rsidRDefault="00F558D9" w:rsidP="00211F77">
          <w:pPr>
            <w:rPr>
              <w:rFonts w:asciiTheme="minorHAnsi" w:hAnsiTheme="minorHAnsi" w:cstheme="minorHAnsi"/>
              <w:sz w:val="22"/>
              <w:szCs w:val="22"/>
            </w:rPr>
          </w:pPr>
        </w:p>
        <w:p w14:paraId="3BA02758" w14:textId="0A123569" w:rsidR="00F558D9" w:rsidRPr="00B16486" w:rsidRDefault="00F558D9" w:rsidP="00211F77">
          <w:pPr>
            <w:rPr>
              <w:rFonts w:asciiTheme="minorHAnsi" w:hAnsiTheme="minorHAnsi" w:cstheme="minorHAnsi"/>
              <w:sz w:val="22"/>
              <w:szCs w:val="22"/>
            </w:rPr>
          </w:pPr>
        </w:p>
        <w:p w14:paraId="7797B9D5" w14:textId="12C12588" w:rsidR="00F558D9" w:rsidRPr="00B16486" w:rsidRDefault="00F558D9" w:rsidP="00211F77">
          <w:pPr>
            <w:rPr>
              <w:rFonts w:asciiTheme="minorHAnsi" w:hAnsiTheme="minorHAnsi" w:cstheme="minorHAnsi"/>
              <w:sz w:val="22"/>
              <w:szCs w:val="22"/>
            </w:rPr>
          </w:pPr>
        </w:p>
        <w:p w14:paraId="16C97D58" w14:textId="4ADA4F84" w:rsidR="00F558D9" w:rsidRPr="00B16486" w:rsidRDefault="00F558D9" w:rsidP="00211F77">
          <w:pPr>
            <w:rPr>
              <w:rFonts w:asciiTheme="minorHAnsi" w:hAnsiTheme="minorHAnsi" w:cstheme="minorHAnsi"/>
              <w:sz w:val="22"/>
              <w:szCs w:val="22"/>
            </w:rPr>
          </w:pPr>
        </w:p>
        <w:p w14:paraId="34295DC9" w14:textId="31FFB1E6" w:rsidR="00F558D9" w:rsidRPr="00B16486" w:rsidRDefault="00F558D9" w:rsidP="00211F77">
          <w:pPr>
            <w:rPr>
              <w:rFonts w:asciiTheme="minorHAnsi" w:hAnsiTheme="minorHAnsi" w:cstheme="minorHAnsi"/>
              <w:sz w:val="22"/>
              <w:szCs w:val="22"/>
            </w:rPr>
          </w:pPr>
        </w:p>
        <w:p w14:paraId="3958A224" w14:textId="185113E6" w:rsidR="00F558D9" w:rsidRPr="00B16486" w:rsidRDefault="00F558D9" w:rsidP="00211F77">
          <w:pPr>
            <w:rPr>
              <w:rFonts w:asciiTheme="minorHAnsi" w:hAnsiTheme="minorHAnsi" w:cstheme="minorHAnsi"/>
              <w:sz w:val="22"/>
              <w:szCs w:val="22"/>
            </w:rPr>
          </w:pPr>
        </w:p>
        <w:p w14:paraId="3106A2F2" w14:textId="6FE4E320" w:rsidR="00211F77" w:rsidRPr="00B16486" w:rsidRDefault="00211F77" w:rsidP="00211F77">
          <w:pPr>
            <w:rPr>
              <w:rFonts w:asciiTheme="minorHAnsi" w:hAnsiTheme="minorHAnsi" w:cstheme="minorHAnsi"/>
              <w:sz w:val="22"/>
              <w:szCs w:val="22"/>
            </w:rPr>
          </w:pPr>
        </w:p>
        <w:p w14:paraId="3AEA2408" w14:textId="3A2D6668" w:rsidR="00CB57A9" w:rsidRPr="00B16486" w:rsidRDefault="00CB57A9" w:rsidP="00211F77">
          <w:pPr>
            <w:rPr>
              <w:rFonts w:asciiTheme="minorHAnsi" w:hAnsiTheme="minorHAnsi" w:cstheme="minorHAnsi"/>
              <w:sz w:val="22"/>
              <w:szCs w:val="22"/>
            </w:rPr>
          </w:pPr>
        </w:p>
        <w:p w14:paraId="7ABE651E" w14:textId="753A271B" w:rsidR="00CB57A9" w:rsidRPr="00B16486" w:rsidRDefault="00CB57A9" w:rsidP="00211F77">
          <w:pPr>
            <w:rPr>
              <w:rFonts w:asciiTheme="minorHAnsi" w:hAnsiTheme="minorHAnsi" w:cstheme="minorHAnsi"/>
              <w:sz w:val="22"/>
              <w:szCs w:val="22"/>
            </w:rPr>
          </w:pPr>
        </w:p>
        <w:p w14:paraId="52FB36B6" w14:textId="0A6EC05C" w:rsidR="00CB57A9" w:rsidRPr="00B16486" w:rsidRDefault="00CB57A9" w:rsidP="00211F77">
          <w:pPr>
            <w:rPr>
              <w:rFonts w:asciiTheme="minorHAnsi" w:hAnsiTheme="minorHAnsi" w:cstheme="minorHAnsi"/>
              <w:sz w:val="22"/>
              <w:szCs w:val="22"/>
            </w:rPr>
          </w:pPr>
        </w:p>
        <w:p w14:paraId="55D62D89" w14:textId="149DCFBE" w:rsidR="00CB57A9" w:rsidRPr="00B16486" w:rsidRDefault="00CB57A9" w:rsidP="00211F77">
          <w:pPr>
            <w:rPr>
              <w:rFonts w:asciiTheme="minorHAnsi" w:hAnsiTheme="minorHAnsi" w:cstheme="minorHAnsi"/>
              <w:sz w:val="22"/>
              <w:szCs w:val="22"/>
            </w:rPr>
          </w:pPr>
        </w:p>
        <w:p w14:paraId="05375FE1" w14:textId="3865E287" w:rsidR="00CB57A9" w:rsidRPr="00B16486" w:rsidRDefault="00CB57A9" w:rsidP="00211F77">
          <w:pPr>
            <w:rPr>
              <w:rFonts w:asciiTheme="minorHAnsi" w:hAnsiTheme="minorHAnsi" w:cstheme="minorHAnsi"/>
              <w:sz w:val="22"/>
              <w:szCs w:val="22"/>
            </w:rPr>
          </w:pPr>
        </w:p>
        <w:p w14:paraId="37B019D4" w14:textId="3E64E35D" w:rsidR="00CB57A9" w:rsidRPr="00B16486" w:rsidRDefault="00CB57A9" w:rsidP="00211F77">
          <w:pPr>
            <w:rPr>
              <w:rFonts w:asciiTheme="minorHAnsi" w:hAnsiTheme="minorHAnsi" w:cstheme="minorHAnsi"/>
              <w:sz w:val="22"/>
              <w:szCs w:val="22"/>
            </w:rPr>
          </w:pPr>
        </w:p>
        <w:p w14:paraId="3F7343B2" w14:textId="43F8E67F" w:rsidR="00CF33B3" w:rsidRPr="00B16486" w:rsidRDefault="00CF33B3" w:rsidP="00211F77">
          <w:pPr>
            <w:rPr>
              <w:rFonts w:asciiTheme="minorHAnsi" w:hAnsiTheme="minorHAnsi" w:cstheme="minorHAnsi"/>
              <w:sz w:val="22"/>
              <w:szCs w:val="22"/>
            </w:rPr>
          </w:pPr>
        </w:p>
        <w:p w14:paraId="3EAF6004" w14:textId="77777777" w:rsidR="00CF33B3" w:rsidRPr="00B16486" w:rsidRDefault="00CF33B3" w:rsidP="00211F77">
          <w:pPr>
            <w:rPr>
              <w:rFonts w:asciiTheme="minorHAnsi" w:hAnsiTheme="minorHAnsi" w:cstheme="minorHAnsi"/>
              <w:sz w:val="22"/>
              <w:szCs w:val="22"/>
            </w:rPr>
          </w:pPr>
        </w:p>
        <w:p w14:paraId="7B19FB0A" w14:textId="2EC0AD0A" w:rsidR="00CB57A9" w:rsidRPr="00B16486" w:rsidRDefault="00CB57A9" w:rsidP="00211F77">
          <w:pPr>
            <w:rPr>
              <w:rFonts w:asciiTheme="minorHAnsi" w:hAnsiTheme="minorHAnsi" w:cstheme="minorHAnsi"/>
              <w:sz w:val="22"/>
              <w:szCs w:val="22"/>
            </w:rPr>
          </w:pPr>
        </w:p>
        <w:p w14:paraId="05B75477" w14:textId="0A420F50" w:rsidR="0048612F" w:rsidRPr="00B16486" w:rsidRDefault="00211F77" w:rsidP="0060298B">
          <w:pPr>
            <w:pStyle w:val="Ttulo2"/>
            <w:shd w:val="clear" w:color="auto" w:fill="2F5496" w:themeFill="accent1" w:themeFillShade="BF"/>
            <w:tabs>
              <w:tab w:val="center" w:pos="4608"/>
            </w:tabs>
            <w:rPr>
              <w:rFonts w:asciiTheme="minorHAnsi" w:eastAsiaTheme="minorHAnsi" w:hAnsiTheme="minorHAnsi" w:cstheme="minorHAnsi"/>
              <w:b/>
              <w:bCs/>
              <w:caps w:val="0"/>
              <w:color w:val="FFFFFF" w:themeColor="background1"/>
              <w:sz w:val="22"/>
              <w:szCs w:val="22"/>
              <w:lang w:val="es-ES"/>
            </w:rPr>
          </w:pPr>
          <w:r w:rsidRPr="00B16486">
            <w:rPr>
              <w:rFonts w:asciiTheme="minorHAnsi" w:eastAsiaTheme="minorHAnsi" w:hAnsiTheme="minorHAnsi" w:cstheme="minorHAnsi"/>
              <w:b/>
              <w:bCs/>
              <w:caps w:val="0"/>
              <w:color w:val="FFFFFF" w:themeColor="background1"/>
              <w:sz w:val="22"/>
              <w:szCs w:val="22"/>
              <w:lang w:val="es-ES"/>
            </w:rPr>
            <w:lastRenderedPageBreak/>
            <w:t xml:space="preserve"> </w:t>
          </w:r>
          <w:r w:rsidR="00874D0D" w:rsidRPr="00B16486">
            <w:rPr>
              <w:rFonts w:asciiTheme="minorHAnsi" w:eastAsiaTheme="minorHAnsi" w:hAnsiTheme="minorHAnsi" w:cstheme="minorHAnsi"/>
              <w:b/>
              <w:bCs/>
              <w:caps w:val="0"/>
              <w:color w:val="FFFFFF" w:themeColor="background1"/>
              <w:sz w:val="22"/>
              <w:szCs w:val="22"/>
              <w:lang w:val="es-ES"/>
            </w:rPr>
            <w:t xml:space="preserve">  </w:t>
          </w:r>
          <w:bookmarkStart w:id="0" w:name="_Toc157584821"/>
          <w:r w:rsidR="004C3F86" w:rsidRPr="00B16486">
            <w:rPr>
              <w:rFonts w:asciiTheme="minorHAnsi" w:eastAsiaTheme="minorHAnsi" w:hAnsiTheme="minorHAnsi" w:cstheme="minorHAnsi"/>
              <w:b/>
              <w:bCs/>
              <w:caps w:val="0"/>
              <w:color w:val="FFFFFF" w:themeColor="background1"/>
              <w:sz w:val="22"/>
              <w:szCs w:val="22"/>
              <w:lang w:val="es-ES"/>
            </w:rPr>
            <w:t>INTRODUCCIÓN</w:t>
          </w:r>
          <w:bookmarkEnd w:id="0"/>
          <w:r w:rsidR="0060298B" w:rsidRPr="00B16486">
            <w:rPr>
              <w:rFonts w:asciiTheme="minorHAnsi" w:eastAsiaTheme="minorHAnsi" w:hAnsiTheme="minorHAnsi" w:cstheme="minorHAnsi"/>
              <w:b/>
              <w:bCs/>
              <w:caps w:val="0"/>
              <w:color w:val="FFFFFF" w:themeColor="background1"/>
              <w:sz w:val="22"/>
              <w:szCs w:val="22"/>
              <w:lang w:val="es-ES"/>
            </w:rPr>
            <w:tab/>
          </w:r>
        </w:p>
        <w:p w14:paraId="65300BCE" w14:textId="48B75807" w:rsidR="004C3F86" w:rsidRPr="00B16486" w:rsidRDefault="004C3F86" w:rsidP="004C3F86">
          <w:pPr>
            <w:rPr>
              <w:rFonts w:asciiTheme="minorHAnsi" w:hAnsiTheme="minorHAnsi" w:cstheme="minorHAnsi"/>
              <w:sz w:val="22"/>
              <w:szCs w:val="22"/>
              <w:lang w:val="es-ES"/>
            </w:rPr>
          </w:pPr>
        </w:p>
        <w:p w14:paraId="7F41CEF9" w14:textId="5716C470" w:rsidR="004C3F86" w:rsidRPr="00B16486" w:rsidRDefault="004C3F86" w:rsidP="004C3F86">
          <w:pPr>
            <w:jc w:val="both"/>
            <w:rPr>
              <w:rFonts w:asciiTheme="minorHAnsi" w:hAnsiTheme="minorHAnsi" w:cstheme="minorHAnsi"/>
              <w:sz w:val="22"/>
              <w:szCs w:val="22"/>
              <w:lang w:val="es-ES"/>
            </w:rPr>
          </w:pPr>
          <w:r w:rsidRPr="00B16486">
            <w:rPr>
              <w:rFonts w:asciiTheme="minorHAnsi" w:hAnsiTheme="minorHAnsi" w:cstheme="minorHAnsi"/>
              <w:sz w:val="22"/>
              <w:szCs w:val="22"/>
              <w:lang w:val="es-ES"/>
            </w:rPr>
            <w:t>El Fondo de Garantías de Instituciones Financieras (Fogafín) presenta el Plan Anticorrupción y de Atención al Ciudadano 20</w:t>
          </w:r>
          <w:r w:rsidR="0048612F" w:rsidRPr="00B16486">
            <w:rPr>
              <w:rFonts w:asciiTheme="minorHAnsi" w:hAnsiTheme="minorHAnsi" w:cstheme="minorHAnsi"/>
              <w:sz w:val="22"/>
              <w:szCs w:val="22"/>
              <w:lang w:val="es-ES"/>
            </w:rPr>
            <w:t>2</w:t>
          </w:r>
          <w:r w:rsidR="00C53290" w:rsidRPr="00B16486">
            <w:rPr>
              <w:rFonts w:asciiTheme="minorHAnsi" w:hAnsiTheme="minorHAnsi" w:cstheme="minorHAnsi"/>
              <w:sz w:val="22"/>
              <w:szCs w:val="22"/>
              <w:lang w:val="es-ES"/>
            </w:rPr>
            <w:t>4</w:t>
          </w:r>
          <w:r w:rsidRPr="00B16486">
            <w:rPr>
              <w:rFonts w:asciiTheme="minorHAnsi" w:hAnsiTheme="minorHAnsi" w:cstheme="minorHAnsi"/>
              <w:sz w:val="22"/>
              <w:szCs w:val="22"/>
              <w:lang w:val="es-ES"/>
            </w:rPr>
            <w:t xml:space="preserve"> considerando los lineamientos normativos más destacad</w:t>
          </w:r>
          <w:r w:rsidR="002C0E81" w:rsidRPr="00B16486">
            <w:rPr>
              <w:rFonts w:asciiTheme="minorHAnsi" w:hAnsiTheme="minorHAnsi" w:cstheme="minorHAnsi"/>
              <w:sz w:val="22"/>
              <w:szCs w:val="22"/>
              <w:lang w:val="es-ES"/>
            </w:rPr>
            <w:t>o</w:t>
          </w:r>
          <w:r w:rsidRPr="00B16486">
            <w:rPr>
              <w:rFonts w:asciiTheme="minorHAnsi" w:hAnsiTheme="minorHAnsi" w:cstheme="minorHAnsi"/>
              <w:sz w:val="22"/>
              <w:szCs w:val="22"/>
              <w:lang w:val="es-ES"/>
            </w:rPr>
            <w:t xml:space="preserve">s para el cumplimiento: Ley 962 Antitrámites, Ley 1474 Estatuto Anticorrupción, Ley 1712 de Transparencia y Acceso a la Información Pública, Ley 1755 Derecho de Petición y la Ley 1757 de Participación Ciudadana. </w:t>
          </w:r>
          <w:r w:rsidR="002C0E81" w:rsidRPr="00B16486">
            <w:rPr>
              <w:rFonts w:asciiTheme="minorHAnsi" w:hAnsiTheme="minorHAnsi" w:cstheme="minorHAnsi"/>
              <w:sz w:val="22"/>
              <w:szCs w:val="22"/>
              <w:lang w:val="es-ES"/>
            </w:rPr>
            <w:t xml:space="preserve">Así mismo, </w:t>
          </w:r>
          <w:r w:rsidRPr="00B16486">
            <w:rPr>
              <w:rFonts w:asciiTheme="minorHAnsi" w:hAnsiTheme="minorHAnsi" w:cstheme="minorHAnsi"/>
              <w:sz w:val="22"/>
              <w:szCs w:val="22"/>
              <w:lang w:val="es-ES"/>
            </w:rPr>
            <w:t xml:space="preserve">los decretos: 019 de 2012 Antitrámites, 943 de 2014 MECI, 1081 de 2015 Único del sector Presidencia de la República y 1083 Único de la Función Pública. </w:t>
          </w:r>
        </w:p>
        <w:p w14:paraId="1AAE314D" w14:textId="5CA05846" w:rsidR="005C22C8" w:rsidRPr="00B16486" w:rsidRDefault="005C22C8" w:rsidP="004C3F86">
          <w:pPr>
            <w:jc w:val="both"/>
            <w:rPr>
              <w:rFonts w:asciiTheme="minorHAnsi" w:hAnsiTheme="minorHAnsi" w:cstheme="minorHAnsi"/>
              <w:sz w:val="22"/>
              <w:szCs w:val="22"/>
              <w:lang w:val="es-ES"/>
            </w:rPr>
          </w:pPr>
        </w:p>
        <w:p w14:paraId="0E675CFC" w14:textId="31D03291" w:rsidR="006A6094" w:rsidRPr="00B16486" w:rsidRDefault="006A6094" w:rsidP="004C3F86">
          <w:pPr>
            <w:jc w:val="both"/>
            <w:rPr>
              <w:rFonts w:asciiTheme="minorHAnsi" w:hAnsiTheme="minorHAnsi" w:cstheme="minorHAnsi"/>
              <w:sz w:val="22"/>
              <w:szCs w:val="22"/>
              <w:lang w:val="es-CO"/>
            </w:rPr>
          </w:pPr>
          <w:r w:rsidRPr="00B16486">
            <w:rPr>
              <w:rFonts w:asciiTheme="minorHAnsi" w:hAnsiTheme="minorHAnsi" w:cstheme="minorHAnsi"/>
              <w:sz w:val="22"/>
              <w:szCs w:val="22"/>
              <w:lang w:val="es-CO"/>
            </w:rPr>
            <w:t xml:space="preserve">El artículo 31 de la Ley 2195 del 18 de enero de 2022 establece que es deber de las entidades del orden nacional, departamental y municipal implementar los Programas de Transparencia y Ética en el Sector Público, cualquiera que sea su régimen de contratación. </w:t>
          </w:r>
          <w:r w:rsidR="00DB07C7" w:rsidRPr="00B16486">
            <w:rPr>
              <w:rFonts w:asciiTheme="minorHAnsi" w:hAnsiTheme="minorHAnsi" w:cstheme="minorHAnsi"/>
              <w:sz w:val="22"/>
              <w:szCs w:val="22"/>
              <w:lang w:val="es-CO"/>
            </w:rPr>
            <w:t>Sin embargo, l</w:t>
          </w:r>
          <w:r w:rsidRPr="00B16486">
            <w:rPr>
              <w:rFonts w:asciiTheme="minorHAnsi" w:hAnsiTheme="minorHAnsi" w:cstheme="minorHAnsi"/>
              <w:sz w:val="22"/>
              <w:szCs w:val="22"/>
              <w:lang w:val="es-CO"/>
            </w:rPr>
            <w:t>as entidades continuarán elaborando e implementando el PAAC y el Mapa de Riesgos de Corrupción que hacen parte de MIPG, en los términos del Artículo 73 original de la Ley 1474 de 2011, hasta que se adopten los nuevos programas.</w:t>
          </w:r>
        </w:p>
        <w:p w14:paraId="3836D7C3" w14:textId="77777777" w:rsidR="006A6094" w:rsidRPr="00B16486" w:rsidRDefault="006A6094" w:rsidP="004C3F86">
          <w:pPr>
            <w:jc w:val="both"/>
            <w:rPr>
              <w:rFonts w:asciiTheme="minorHAnsi" w:hAnsiTheme="minorHAnsi" w:cstheme="minorHAnsi"/>
              <w:sz w:val="22"/>
              <w:szCs w:val="22"/>
              <w:lang w:val="es-ES"/>
            </w:rPr>
          </w:pPr>
        </w:p>
        <w:p w14:paraId="55028E24" w14:textId="30926CED" w:rsidR="0065272F" w:rsidRPr="00B16486" w:rsidRDefault="004C3F86" w:rsidP="00F558D9">
          <w:pPr>
            <w:jc w:val="both"/>
            <w:rPr>
              <w:rFonts w:asciiTheme="minorHAnsi" w:hAnsiTheme="minorHAnsi" w:cstheme="minorHAnsi"/>
              <w:sz w:val="22"/>
              <w:szCs w:val="22"/>
              <w:lang w:val="es-ES"/>
            </w:rPr>
          </w:pPr>
          <w:r w:rsidRPr="00B16486">
            <w:rPr>
              <w:rFonts w:asciiTheme="minorHAnsi" w:hAnsiTheme="minorHAnsi" w:cstheme="minorHAnsi"/>
              <w:sz w:val="22"/>
              <w:szCs w:val="22"/>
              <w:lang w:val="es-ES"/>
            </w:rPr>
            <w:t xml:space="preserve">De acuerdo con la metodología diseñada por la Secretaría de Transparencia de la Presidencia de la República, en el marco del Programa Presidencial de Modernización, Eficiencia, Transparencia y Lucha Contra la Corrupción, este </w:t>
          </w:r>
          <w:r w:rsidR="002C0E81" w:rsidRPr="00B16486">
            <w:rPr>
              <w:rFonts w:asciiTheme="minorHAnsi" w:hAnsiTheme="minorHAnsi" w:cstheme="minorHAnsi"/>
              <w:sz w:val="22"/>
              <w:szCs w:val="22"/>
              <w:lang w:val="es-ES"/>
            </w:rPr>
            <w:t>p</w:t>
          </w:r>
          <w:r w:rsidRPr="00B16486">
            <w:rPr>
              <w:rFonts w:asciiTheme="minorHAnsi" w:hAnsiTheme="minorHAnsi" w:cstheme="minorHAnsi"/>
              <w:sz w:val="22"/>
              <w:szCs w:val="22"/>
              <w:lang w:val="es-ES"/>
            </w:rPr>
            <w:t xml:space="preserve">lan incluye </w:t>
          </w:r>
          <w:r w:rsidR="006A6094" w:rsidRPr="00B16486">
            <w:rPr>
              <w:rFonts w:asciiTheme="minorHAnsi" w:hAnsiTheme="minorHAnsi" w:cstheme="minorHAnsi"/>
              <w:sz w:val="22"/>
              <w:szCs w:val="22"/>
              <w:lang w:val="es-ES"/>
            </w:rPr>
            <w:t xml:space="preserve">seis </w:t>
          </w:r>
          <w:r w:rsidRPr="00B16486">
            <w:rPr>
              <w:rFonts w:asciiTheme="minorHAnsi" w:hAnsiTheme="minorHAnsi" w:cstheme="minorHAnsi"/>
              <w:sz w:val="22"/>
              <w:szCs w:val="22"/>
              <w:lang w:val="es-ES"/>
            </w:rPr>
            <w:t>componentes:</w:t>
          </w:r>
        </w:p>
        <w:p w14:paraId="65DDEF0F" w14:textId="733FEB9C" w:rsidR="0065272F" w:rsidRPr="00B16486" w:rsidRDefault="0065272F" w:rsidP="00F558D9">
          <w:pPr>
            <w:rPr>
              <w:rFonts w:asciiTheme="minorHAnsi" w:hAnsiTheme="minorHAnsi" w:cstheme="minorHAnsi"/>
              <w:noProof/>
              <w:sz w:val="22"/>
              <w:szCs w:val="22"/>
              <w:lang w:val="es-ES"/>
            </w:rPr>
          </w:pPr>
        </w:p>
        <w:p w14:paraId="763EBD53" w14:textId="680A2D38" w:rsidR="00F558D9" w:rsidRPr="00B16486" w:rsidRDefault="006F7100" w:rsidP="00E76FCF">
          <w:pPr>
            <w:jc w:val="center"/>
            <w:rPr>
              <w:rFonts w:asciiTheme="minorHAnsi" w:hAnsiTheme="minorHAnsi" w:cstheme="minorHAnsi"/>
              <w:noProof/>
              <w:sz w:val="22"/>
              <w:szCs w:val="22"/>
              <w:lang w:val="es-ES"/>
            </w:rPr>
          </w:pPr>
          <w:r>
            <w:rPr>
              <w:rFonts w:asciiTheme="minorHAnsi" w:hAnsiTheme="minorHAnsi" w:cstheme="minorHAnsi"/>
              <w:noProof/>
              <w:sz w:val="22"/>
              <w:szCs w:val="22"/>
              <w:lang w:val="es-ES"/>
            </w:rPr>
            <w:drawing>
              <wp:inline distT="0" distB="0" distL="0" distR="0" wp14:anchorId="57C5F34D" wp14:editId="001EC99D">
                <wp:extent cx="2819400" cy="2751229"/>
                <wp:effectExtent l="0" t="0" r="0" b="0"/>
                <wp:docPr id="79999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0001" cy="2751815"/>
                        </a:xfrm>
                        <a:prstGeom prst="rect">
                          <a:avLst/>
                        </a:prstGeom>
                        <a:noFill/>
                      </pic:spPr>
                    </pic:pic>
                  </a:graphicData>
                </a:graphic>
              </wp:inline>
            </w:drawing>
          </w:r>
        </w:p>
        <w:p w14:paraId="0E28FFD9" w14:textId="77777777" w:rsidR="0065272F" w:rsidRPr="00B16486" w:rsidRDefault="0065272F" w:rsidP="004C3F86">
          <w:pPr>
            <w:jc w:val="center"/>
            <w:rPr>
              <w:rFonts w:asciiTheme="minorHAnsi" w:hAnsiTheme="minorHAnsi" w:cstheme="minorHAnsi"/>
              <w:noProof/>
              <w:sz w:val="22"/>
              <w:szCs w:val="22"/>
              <w:lang w:val="es-ES"/>
            </w:rPr>
          </w:pPr>
        </w:p>
        <w:p w14:paraId="664B48A8" w14:textId="5A98F917" w:rsidR="004C3F86" w:rsidRPr="00B16486" w:rsidRDefault="00891DA7" w:rsidP="00F558D9">
          <w:pPr>
            <w:jc w:val="both"/>
            <w:rPr>
              <w:rFonts w:asciiTheme="minorHAnsi" w:hAnsiTheme="minorHAnsi" w:cstheme="minorHAnsi"/>
              <w:sz w:val="22"/>
              <w:szCs w:val="22"/>
              <w:lang w:val="es-ES"/>
            </w:rPr>
          </w:pPr>
          <w:r w:rsidRPr="00B16486">
            <w:rPr>
              <w:rFonts w:asciiTheme="minorHAnsi" w:hAnsiTheme="minorHAnsi" w:cstheme="minorHAnsi"/>
              <w:noProof/>
              <w:sz w:val="22"/>
              <w:szCs w:val="22"/>
            </w:rPr>
            <w:drawing>
              <wp:anchor distT="0" distB="0" distL="114300" distR="114300" simplePos="0" relativeHeight="251658255" behindDoc="1" locked="0" layoutInCell="1" allowOverlap="1" wp14:anchorId="2A60CD6C" wp14:editId="64D483C4">
                <wp:simplePos x="0" y="0"/>
                <wp:positionH relativeFrom="margin">
                  <wp:posOffset>-217170</wp:posOffset>
                </wp:positionH>
                <wp:positionV relativeFrom="paragraph">
                  <wp:posOffset>-30870525</wp:posOffset>
                </wp:positionV>
                <wp:extent cx="6337935" cy="5962015"/>
                <wp:effectExtent l="0" t="0" r="5715" b="63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37935" cy="5962015"/>
                        </a:xfrm>
                        <a:prstGeom prst="rect">
                          <a:avLst/>
                        </a:prstGeom>
                      </pic:spPr>
                    </pic:pic>
                  </a:graphicData>
                </a:graphic>
                <wp14:sizeRelH relativeFrom="margin">
                  <wp14:pctWidth>0</wp14:pctWidth>
                </wp14:sizeRelH>
              </wp:anchor>
            </w:drawing>
          </w:r>
          <w:r w:rsidR="004C3F86" w:rsidRPr="00B16486">
            <w:rPr>
              <w:rFonts w:asciiTheme="minorHAnsi" w:hAnsiTheme="minorHAnsi" w:cstheme="minorHAnsi"/>
              <w:b/>
              <w:sz w:val="22"/>
              <w:szCs w:val="22"/>
              <w:lang w:val="es-ES"/>
            </w:rPr>
            <w:t>1. Gestión del Riesgo de Corrupción</w:t>
          </w:r>
          <w:r w:rsidR="004C3F86" w:rsidRPr="00B16486">
            <w:rPr>
              <w:rFonts w:asciiTheme="minorHAnsi" w:hAnsiTheme="minorHAnsi" w:cstheme="minorHAnsi"/>
              <w:sz w:val="22"/>
              <w:szCs w:val="22"/>
              <w:lang w:val="es-ES"/>
            </w:rPr>
            <w:t xml:space="preserve">: </w:t>
          </w:r>
          <w:r w:rsidR="00914FC3" w:rsidRPr="00B16486">
            <w:rPr>
              <w:rFonts w:asciiTheme="minorHAnsi" w:hAnsiTheme="minorHAnsi" w:cstheme="minorHAnsi"/>
              <w:sz w:val="22"/>
              <w:szCs w:val="22"/>
              <w:lang w:val="es-ES"/>
            </w:rPr>
            <w:t>H</w:t>
          </w:r>
          <w:r w:rsidR="00362A44" w:rsidRPr="00B16486">
            <w:rPr>
              <w:rFonts w:asciiTheme="minorHAnsi" w:hAnsiTheme="minorHAnsi" w:cstheme="minorHAnsi"/>
              <w:sz w:val="22"/>
              <w:szCs w:val="22"/>
              <w:lang w:val="es-ES"/>
            </w:rPr>
            <w:t>erramienta que le permite a la entidad identificar, analizar y controlar los posibles hechos generadores de corrupción, tanto internos, como externos. A partir de la determinación de los riesgos de posibles actos de corrupción, causas y sus consecuencias se establecen las medidas orientadas a controlarlos.</w:t>
          </w:r>
        </w:p>
        <w:p w14:paraId="07FBDBC1" w14:textId="77777777" w:rsidR="00362A44" w:rsidRPr="00B16486" w:rsidRDefault="00362A44" w:rsidP="00F558D9">
          <w:pPr>
            <w:jc w:val="both"/>
            <w:rPr>
              <w:rFonts w:asciiTheme="minorHAnsi" w:hAnsiTheme="minorHAnsi" w:cstheme="minorHAnsi"/>
              <w:sz w:val="22"/>
              <w:szCs w:val="22"/>
              <w:lang w:val="es-ES"/>
            </w:rPr>
          </w:pPr>
        </w:p>
        <w:p w14:paraId="11255290" w14:textId="26EDD669" w:rsidR="002C0E81" w:rsidRPr="00B16486" w:rsidRDefault="004C3F86" w:rsidP="0060298B">
          <w:pPr>
            <w:jc w:val="both"/>
            <w:rPr>
              <w:rFonts w:asciiTheme="minorHAnsi" w:hAnsiTheme="minorHAnsi" w:cstheme="minorHAnsi"/>
              <w:sz w:val="22"/>
              <w:szCs w:val="22"/>
              <w:lang w:val="es-ES"/>
            </w:rPr>
          </w:pPr>
          <w:r w:rsidRPr="00B16486">
            <w:rPr>
              <w:rFonts w:asciiTheme="minorHAnsi" w:hAnsiTheme="minorHAnsi" w:cstheme="minorHAnsi"/>
              <w:b/>
              <w:sz w:val="22"/>
              <w:szCs w:val="22"/>
              <w:lang w:val="es-ES"/>
            </w:rPr>
            <w:t>2. Racionalización de Trámites:</w:t>
          </w:r>
          <w:r w:rsidRPr="00B16486">
            <w:rPr>
              <w:rFonts w:asciiTheme="minorHAnsi" w:hAnsiTheme="minorHAnsi" w:cstheme="minorHAnsi"/>
              <w:sz w:val="22"/>
              <w:szCs w:val="22"/>
              <w:lang w:val="es-ES"/>
            </w:rPr>
            <w:t xml:space="preserve"> </w:t>
          </w:r>
          <w:r w:rsidR="00914FC3" w:rsidRPr="00B16486">
            <w:rPr>
              <w:rFonts w:asciiTheme="minorHAnsi" w:hAnsiTheme="minorHAnsi" w:cstheme="minorHAnsi"/>
              <w:sz w:val="22"/>
              <w:szCs w:val="22"/>
              <w:lang w:val="es-ES"/>
            </w:rPr>
            <w:t>F</w:t>
          </w:r>
          <w:r w:rsidR="00362A44" w:rsidRPr="00B16486">
            <w:rPr>
              <w:rFonts w:asciiTheme="minorHAnsi" w:hAnsiTheme="minorHAnsi" w:cstheme="minorHAnsi"/>
              <w:sz w:val="22"/>
              <w:szCs w:val="22"/>
              <w:lang w:val="es-ES"/>
            </w:rPr>
            <w:t xml:space="preserve">acilita el acceso a los servicios que brinda la administración pública, y </w:t>
          </w:r>
          <w:r w:rsidR="00CF33B3" w:rsidRPr="00B16486">
            <w:rPr>
              <w:rFonts w:asciiTheme="minorHAnsi" w:hAnsiTheme="minorHAnsi" w:cstheme="minorHAnsi"/>
              <w:sz w:val="22"/>
              <w:szCs w:val="22"/>
              <w:lang w:val="es-ES"/>
            </w:rPr>
            <w:t>les</w:t>
          </w:r>
          <w:r w:rsidR="00362A44" w:rsidRPr="00B16486">
            <w:rPr>
              <w:rFonts w:asciiTheme="minorHAnsi" w:hAnsiTheme="minorHAnsi" w:cstheme="minorHAnsi"/>
              <w:sz w:val="22"/>
              <w:szCs w:val="22"/>
              <w:lang w:val="es-ES"/>
            </w:rPr>
            <w:t xml:space="preserve"> permite a las entidades simplificar, estandarizar, eliminar, optimizar y automatizar los trámites existentes, acercando al ciudadano a los servicios que presta el Estado, mediante la modernización y el aumento de la eficiencia de sus procedimientos</w:t>
          </w:r>
          <w:r w:rsidR="00E536DD" w:rsidRPr="00B16486">
            <w:rPr>
              <w:rFonts w:asciiTheme="minorHAnsi" w:hAnsiTheme="minorHAnsi" w:cstheme="minorHAnsi"/>
              <w:sz w:val="22"/>
              <w:szCs w:val="22"/>
              <w:lang w:val="es-ES"/>
            </w:rPr>
            <w:t>.</w:t>
          </w:r>
        </w:p>
        <w:p w14:paraId="38D43537" w14:textId="77777777" w:rsidR="00E536DD" w:rsidRPr="00B16486" w:rsidRDefault="00E536DD" w:rsidP="0060298B">
          <w:pPr>
            <w:jc w:val="both"/>
            <w:rPr>
              <w:rFonts w:asciiTheme="minorHAnsi" w:hAnsiTheme="minorHAnsi" w:cstheme="minorHAnsi"/>
              <w:sz w:val="22"/>
              <w:szCs w:val="22"/>
              <w:lang w:val="es-ES"/>
            </w:rPr>
          </w:pPr>
        </w:p>
        <w:p w14:paraId="65FC4457" w14:textId="6FD10D86" w:rsidR="008D7115" w:rsidRPr="00B16486" w:rsidRDefault="004C3F86" w:rsidP="00F558D9">
          <w:pPr>
            <w:jc w:val="both"/>
            <w:rPr>
              <w:rFonts w:asciiTheme="minorHAnsi" w:hAnsiTheme="minorHAnsi" w:cstheme="minorHAnsi"/>
              <w:sz w:val="22"/>
              <w:szCs w:val="22"/>
              <w:lang w:val="es-ES"/>
            </w:rPr>
          </w:pPr>
          <w:r w:rsidRPr="00B16486">
            <w:rPr>
              <w:rFonts w:asciiTheme="minorHAnsi" w:hAnsiTheme="minorHAnsi" w:cstheme="minorHAnsi"/>
              <w:b/>
              <w:sz w:val="22"/>
              <w:szCs w:val="22"/>
              <w:lang w:val="es-ES"/>
            </w:rPr>
            <w:t>3. Mecanismos para mejorar la atención al ciudadano:</w:t>
          </w:r>
          <w:r w:rsidRPr="00B16486">
            <w:rPr>
              <w:rFonts w:asciiTheme="minorHAnsi" w:hAnsiTheme="minorHAnsi" w:cstheme="minorHAnsi"/>
              <w:sz w:val="22"/>
              <w:szCs w:val="22"/>
              <w:lang w:val="es-ES"/>
            </w:rPr>
            <w:t xml:space="preserve"> </w:t>
          </w:r>
          <w:r w:rsidR="00914FC3" w:rsidRPr="00B16486">
            <w:rPr>
              <w:rFonts w:asciiTheme="minorHAnsi" w:hAnsiTheme="minorHAnsi" w:cstheme="minorHAnsi"/>
              <w:sz w:val="22"/>
              <w:szCs w:val="22"/>
              <w:lang w:val="es-ES"/>
            </w:rPr>
            <w:t>C</w:t>
          </w:r>
          <w:r w:rsidR="00362A44" w:rsidRPr="00B16486">
            <w:rPr>
              <w:rFonts w:asciiTheme="minorHAnsi" w:hAnsiTheme="minorHAnsi" w:cstheme="minorHAnsi"/>
              <w:sz w:val="22"/>
              <w:szCs w:val="22"/>
              <w:lang w:val="es-ES"/>
            </w:rPr>
            <w:t>entra sus esfuerzos en garantizar el acceso de los ciudadanos a los trámites y servicios conforme a los principios de información completa, clara, consistente, con altos niveles de calidad, oportunidad en el servicio y ajuste a las necesidades, realidades y expectativas del ciudadano.</w:t>
          </w:r>
        </w:p>
        <w:p w14:paraId="5BD8FF6F" w14:textId="77777777" w:rsidR="00362A44" w:rsidRPr="00B16486" w:rsidRDefault="00362A44" w:rsidP="00F558D9">
          <w:pPr>
            <w:jc w:val="both"/>
            <w:rPr>
              <w:rFonts w:asciiTheme="minorHAnsi" w:hAnsiTheme="minorHAnsi" w:cstheme="minorHAnsi"/>
              <w:sz w:val="22"/>
              <w:szCs w:val="22"/>
              <w:lang w:val="es-ES"/>
            </w:rPr>
          </w:pPr>
        </w:p>
        <w:p w14:paraId="6C479301" w14:textId="5E68D776" w:rsidR="004C3F86" w:rsidRPr="00B16486" w:rsidRDefault="008D7115" w:rsidP="00F558D9">
          <w:pPr>
            <w:jc w:val="both"/>
            <w:rPr>
              <w:rFonts w:asciiTheme="minorHAnsi" w:hAnsiTheme="minorHAnsi" w:cstheme="minorHAnsi"/>
              <w:b/>
              <w:bCs/>
              <w:sz w:val="22"/>
              <w:szCs w:val="22"/>
              <w:lang w:val="es-ES"/>
            </w:rPr>
          </w:pPr>
          <w:r w:rsidRPr="00B16486">
            <w:rPr>
              <w:rFonts w:asciiTheme="minorHAnsi" w:hAnsiTheme="minorHAnsi" w:cstheme="minorHAnsi"/>
              <w:b/>
              <w:bCs/>
              <w:sz w:val="22"/>
              <w:szCs w:val="22"/>
              <w:lang w:val="es-ES"/>
            </w:rPr>
            <w:t xml:space="preserve">4. Participación ciudadana y </w:t>
          </w:r>
          <w:r w:rsidR="00F95623" w:rsidRPr="00B16486">
            <w:rPr>
              <w:rFonts w:asciiTheme="minorHAnsi" w:hAnsiTheme="minorHAnsi" w:cstheme="minorHAnsi"/>
              <w:b/>
              <w:bCs/>
              <w:sz w:val="22"/>
              <w:szCs w:val="22"/>
              <w:lang w:val="es-ES"/>
            </w:rPr>
            <w:t>R</w:t>
          </w:r>
          <w:r w:rsidRPr="00B16486">
            <w:rPr>
              <w:rFonts w:asciiTheme="minorHAnsi" w:hAnsiTheme="minorHAnsi" w:cstheme="minorHAnsi"/>
              <w:b/>
              <w:bCs/>
              <w:sz w:val="22"/>
              <w:szCs w:val="22"/>
              <w:lang w:val="es-ES"/>
            </w:rPr>
            <w:t>endición de cuentas:</w:t>
          </w:r>
          <w:r w:rsidR="00D83330" w:rsidRPr="00B16486">
            <w:rPr>
              <w:rFonts w:asciiTheme="minorHAnsi" w:hAnsiTheme="minorHAnsi" w:cstheme="minorHAnsi"/>
              <w:b/>
              <w:bCs/>
              <w:sz w:val="22"/>
              <w:szCs w:val="22"/>
              <w:lang w:val="es-ES"/>
            </w:rPr>
            <w:t xml:space="preserve"> </w:t>
          </w:r>
          <w:r w:rsidR="00914FC3" w:rsidRPr="00B16486">
            <w:rPr>
              <w:rFonts w:asciiTheme="minorHAnsi" w:hAnsiTheme="minorHAnsi" w:cstheme="minorHAnsi"/>
              <w:sz w:val="22"/>
              <w:szCs w:val="22"/>
              <w:lang w:val="es-ES"/>
            </w:rPr>
            <w:t>C</w:t>
          </w:r>
          <w:r w:rsidR="00362A44" w:rsidRPr="00B16486">
            <w:rPr>
              <w:rFonts w:asciiTheme="minorHAnsi" w:hAnsiTheme="minorHAnsi" w:cstheme="minorHAnsi"/>
              <w:sz w:val="22"/>
              <w:szCs w:val="22"/>
              <w:lang w:val="es-ES"/>
            </w:rPr>
            <w:t>omprende las acciones de petición de información, diálogos e incentivos. Busca la adopción de un proceso transversal permanente de interacción entre servidores públicos —entidades— ciudadanos y los actores interesados en la gestión de los primeros y sus resultados.</w:t>
          </w:r>
        </w:p>
        <w:p w14:paraId="10DF82C7" w14:textId="77777777" w:rsidR="004C3F86" w:rsidRPr="00B16486" w:rsidRDefault="004C3F86" w:rsidP="00F558D9">
          <w:pPr>
            <w:jc w:val="both"/>
            <w:rPr>
              <w:rFonts w:asciiTheme="minorHAnsi" w:hAnsiTheme="minorHAnsi" w:cstheme="minorHAnsi"/>
              <w:sz w:val="22"/>
              <w:szCs w:val="22"/>
              <w:lang w:val="es-ES"/>
            </w:rPr>
          </w:pPr>
        </w:p>
        <w:p w14:paraId="69A8D80B" w14:textId="053F1F8F" w:rsidR="004C3F86" w:rsidRPr="00B16486" w:rsidRDefault="004C3F86" w:rsidP="00F558D9">
          <w:pPr>
            <w:jc w:val="both"/>
            <w:rPr>
              <w:rFonts w:asciiTheme="minorHAnsi" w:hAnsiTheme="minorHAnsi" w:cstheme="minorHAnsi"/>
              <w:sz w:val="22"/>
              <w:szCs w:val="22"/>
              <w:lang w:val="es-ES"/>
            </w:rPr>
          </w:pPr>
          <w:r w:rsidRPr="00B16486">
            <w:rPr>
              <w:rFonts w:asciiTheme="minorHAnsi" w:hAnsiTheme="minorHAnsi" w:cstheme="minorHAnsi"/>
              <w:b/>
              <w:sz w:val="22"/>
              <w:szCs w:val="22"/>
              <w:lang w:val="es-ES"/>
            </w:rPr>
            <w:t>5. Mecanismos para la Transparencia y Acceso a la Información:</w:t>
          </w:r>
          <w:r w:rsidRPr="00B16486">
            <w:rPr>
              <w:rFonts w:asciiTheme="minorHAnsi" w:hAnsiTheme="minorHAnsi" w:cstheme="minorHAnsi"/>
              <w:sz w:val="22"/>
              <w:szCs w:val="22"/>
              <w:lang w:val="es-ES"/>
            </w:rPr>
            <w:t xml:space="preserve"> </w:t>
          </w:r>
          <w:r w:rsidR="00914FC3" w:rsidRPr="00B16486">
            <w:rPr>
              <w:rFonts w:asciiTheme="minorHAnsi" w:hAnsiTheme="minorHAnsi" w:cstheme="minorHAnsi"/>
              <w:sz w:val="22"/>
              <w:szCs w:val="22"/>
              <w:lang w:val="es-ES"/>
            </w:rPr>
            <w:t>R</w:t>
          </w:r>
          <w:r w:rsidR="00362A44" w:rsidRPr="00B16486">
            <w:rPr>
              <w:rFonts w:asciiTheme="minorHAnsi" w:hAnsiTheme="minorHAnsi" w:cstheme="minorHAnsi"/>
              <w:sz w:val="22"/>
              <w:szCs w:val="22"/>
              <w:lang w:val="es-ES"/>
            </w:rPr>
            <w:t>ecoge los lineamientos que garantizan el derecho fundamental de acceso a la información pública, según el cual toda persona puede acceder a la información pública en posesión o bajo el control de los sujetos obligados de la ley.</w:t>
          </w:r>
        </w:p>
        <w:p w14:paraId="2EB4679B" w14:textId="59F76406" w:rsidR="00F95623" w:rsidRPr="00B16486" w:rsidRDefault="00F95623" w:rsidP="00F558D9">
          <w:pPr>
            <w:jc w:val="both"/>
            <w:rPr>
              <w:rFonts w:asciiTheme="minorHAnsi" w:hAnsiTheme="minorHAnsi" w:cstheme="minorHAnsi"/>
              <w:sz w:val="22"/>
              <w:szCs w:val="22"/>
              <w:lang w:val="es-ES"/>
            </w:rPr>
          </w:pPr>
        </w:p>
        <w:p w14:paraId="3DA9D7CA" w14:textId="77777777" w:rsidR="0057633F" w:rsidRPr="00B16486" w:rsidRDefault="00F95623" w:rsidP="0057633F">
          <w:pPr>
            <w:autoSpaceDE w:val="0"/>
            <w:autoSpaceDN w:val="0"/>
            <w:adjustRightInd w:val="0"/>
            <w:jc w:val="both"/>
            <w:rPr>
              <w:rFonts w:asciiTheme="minorHAnsi" w:hAnsiTheme="minorHAnsi" w:cstheme="minorHAnsi"/>
              <w:sz w:val="22"/>
              <w:szCs w:val="22"/>
              <w:lang w:val="es-CO"/>
            </w:rPr>
          </w:pPr>
          <w:r w:rsidRPr="00B16486">
            <w:rPr>
              <w:rFonts w:asciiTheme="minorHAnsi" w:hAnsiTheme="minorHAnsi" w:cstheme="minorHAnsi"/>
              <w:b/>
              <w:bCs/>
              <w:sz w:val="22"/>
              <w:szCs w:val="22"/>
              <w:lang w:val="es-ES"/>
            </w:rPr>
            <w:t xml:space="preserve">6. </w:t>
          </w:r>
          <w:r w:rsidR="0057633F" w:rsidRPr="00B16486">
            <w:rPr>
              <w:rFonts w:asciiTheme="minorHAnsi" w:hAnsiTheme="minorHAnsi" w:cstheme="minorHAnsi"/>
              <w:b/>
              <w:sz w:val="22"/>
              <w:szCs w:val="22"/>
              <w:lang w:val="es-ES"/>
            </w:rPr>
            <w:t xml:space="preserve">Iniciativas Adicionales: </w:t>
          </w:r>
          <w:r w:rsidR="0057633F" w:rsidRPr="00B16486">
            <w:rPr>
              <w:rFonts w:asciiTheme="minorHAnsi" w:hAnsiTheme="minorHAnsi" w:cstheme="minorHAnsi"/>
              <w:sz w:val="22"/>
              <w:szCs w:val="22"/>
              <w:lang w:val="es-CO"/>
            </w:rPr>
            <w:t xml:space="preserve">Fogafín, con el objetivo de garantizar la integridad de las actuaciones de todos sus funcionarios, brindar transparencia y eficiencia en el uso de los recursos, ha establecido una estrategia institucional, mediante la definición de políticas para la gestión adecuada de las situaciones de conflictos de interés, la implementación de mecanismos de seguimiento, tales como comités y grupos, canales de denuncia de hechos de corrupción, y mecanismos para la protección al denunciante, entre otros. </w:t>
          </w:r>
        </w:p>
        <w:p w14:paraId="0D751057" w14:textId="37C83EDE" w:rsidR="004C3F86" w:rsidRPr="0057633F" w:rsidRDefault="004C3F86" w:rsidP="00F558D9">
          <w:pPr>
            <w:jc w:val="both"/>
            <w:rPr>
              <w:rFonts w:asciiTheme="minorHAnsi" w:hAnsiTheme="minorHAnsi" w:cstheme="minorHAnsi"/>
              <w:sz w:val="22"/>
              <w:szCs w:val="22"/>
              <w:lang w:val="es-CO"/>
            </w:rPr>
          </w:pPr>
        </w:p>
        <w:p w14:paraId="7EF1B515" w14:textId="00E3B4EE" w:rsidR="00924059" w:rsidRPr="0092447A" w:rsidRDefault="004C3F86" w:rsidP="00F558D9">
          <w:pPr>
            <w:jc w:val="both"/>
            <w:rPr>
              <w:rFonts w:asciiTheme="minorHAnsi" w:hAnsiTheme="minorHAnsi" w:cstheme="minorHAnsi"/>
              <w:sz w:val="22"/>
              <w:szCs w:val="22"/>
              <w:lang w:val="es-ES"/>
            </w:rPr>
          </w:pPr>
          <w:r w:rsidRPr="0092447A">
            <w:rPr>
              <w:rFonts w:asciiTheme="minorHAnsi" w:hAnsiTheme="minorHAnsi" w:cstheme="minorHAnsi"/>
              <w:sz w:val="22"/>
              <w:szCs w:val="22"/>
              <w:lang w:val="es-ES"/>
            </w:rPr>
            <w:br w:type="page"/>
          </w:r>
        </w:p>
      </w:sdtContent>
    </w:sdt>
    <w:p w14:paraId="19BCD813" w14:textId="75843EF8" w:rsidR="00924059" w:rsidRPr="00B16486" w:rsidRDefault="00E536DD" w:rsidP="00924059">
      <w:pPr>
        <w:pStyle w:val="Ttulo2"/>
        <w:shd w:val="clear" w:color="auto" w:fill="2F5496" w:themeFill="accent1" w:themeFillShade="BF"/>
        <w:rPr>
          <w:rFonts w:asciiTheme="minorHAnsi" w:eastAsiaTheme="minorHAnsi" w:hAnsiTheme="minorHAnsi" w:cstheme="minorHAnsi"/>
          <w:b/>
          <w:bCs/>
          <w:caps w:val="0"/>
          <w:color w:val="FFFFFF" w:themeColor="background1"/>
          <w:sz w:val="22"/>
          <w:szCs w:val="22"/>
          <w:lang w:val="es-ES"/>
        </w:rPr>
      </w:pPr>
      <w:bookmarkStart w:id="1" w:name="_Toc534984426"/>
      <w:r>
        <w:rPr>
          <w:rFonts w:asciiTheme="minorHAnsi" w:eastAsiaTheme="minorHAnsi" w:hAnsiTheme="minorHAnsi" w:cstheme="minorHAnsi"/>
          <w:caps w:val="0"/>
          <w:color w:val="FFFFFF" w:themeColor="background1"/>
          <w:sz w:val="22"/>
          <w:szCs w:val="22"/>
          <w:lang w:val="es-ES"/>
        </w:rPr>
        <w:lastRenderedPageBreak/>
        <w:t xml:space="preserve">    </w:t>
      </w:r>
      <w:bookmarkStart w:id="2" w:name="_Toc157584822"/>
      <w:r w:rsidR="00924059" w:rsidRPr="00B16486">
        <w:rPr>
          <w:rFonts w:asciiTheme="minorHAnsi" w:eastAsiaTheme="minorHAnsi" w:hAnsiTheme="minorHAnsi" w:cstheme="minorHAnsi"/>
          <w:b/>
          <w:bCs/>
          <w:caps w:val="0"/>
          <w:color w:val="FFFFFF" w:themeColor="background1"/>
          <w:sz w:val="22"/>
          <w:szCs w:val="22"/>
          <w:lang w:val="es-ES"/>
        </w:rPr>
        <w:t>COMPONENTES</w:t>
      </w:r>
      <w:bookmarkEnd w:id="1"/>
      <w:bookmarkEnd w:id="2"/>
    </w:p>
    <w:p w14:paraId="7EB30508" w14:textId="6DE341D8" w:rsidR="00B55FE4" w:rsidRPr="0092447A" w:rsidRDefault="00B55FE4" w:rsidP="002E56B1">
      <w:pPr>
        <w:rPr>
          <w:rFonts w:asciiTheme="minorHAnsi" w:eastAsiaTheme="minorHAnsi" w:hAnsiTheme="minorHAnsi" w:cstheme="minorHAnsi"/>
          <w:sz w:val="22"/>
          <w:szCs w:val="22"/>
          <w:lang w:val="es-ES" w:eastAsia="ja-JP"/>
        </w:rPr>
      </w:pPr>
    </w:p>
    <w:p w14:paraId="16D6887F" w14:textId="422273CC" w:rsidR="000F143D" w:rsidRPr="0092447A" w:rsidRDefault="00935749" w:rsidP="006F7129">
      <w:pPr>
        <w:jc w:val="both"/>
        <w:rPr>
          <w:rFonts w:asciiTheme="minorHAnsi" w:hAnsiTheme="minorHAnsi" w:cstheme="minorHAnsi"/>
          <w:sz w:val="22"/>
          <w:szCs w:val="22"/>
          <w:lang w:val="es-CO"/>
        </w:rPr>
      </w:pPr>
      <w:bookmarkStart w:id="3" w:name="_Toc534984427"/>
      <w:r>
        <w:rPr>
          <w:noProof/>
        </w:rPr>
        <w:pict w14:anchorId="1A83A7CB">
          <v:group id="Grupo 11" o:spid="_x0000_s2078" style="position:absolute;left:0;text-align:left;margin-left:-16.7pt;margin-top:4.05pt;width:439.95pt;height:25.2pt;z-index:251658243" coordsize="4933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">
            <v:shapetype id="_x0000_t135" coordsize="21600,21600" o:spt="135" path="m10800,qx21600,10800,10800,21600l,21600,,xe">
              <v:stroke joinstyle="miter"/>
              <v:path gradientshapeok="t" o:connecttype="rect" textboxrect="0,3163,18437,18437"/>
            </v:shapetype>
            <v:shape id="Diagrama de flujo: retraso 36" o:spid="_x0000_s2079" type="#_x0000_t135" style="position:absolute;left:45779;width:3555;height:3200;visibility:visible;v-text-anchor:middle" fillcolor="#ffc000 [3207]" stroked="f" strokecolor="#ffc000 [3207]" strokeweight="1pt"/>
            <v:shape id="Cuadro de texto 2" o:spid="_x0000_s2080" type="#_x0000_t202" style="position:absolute;width:47139;height:3200;visibility:visible;v-text-anchor:middle" fillcolor="#ffc000 [3207]" strokecolor="#ffc000 [3207]">
              <v:textbox style="mso-next-textbox:#Cuadro de texto 2">
                <w:txbxContent>
                  <w:p w14:paraId="76823745" w14:textId="4880E0A5" w:rsidR="00A814D3" w:rsidRPr="008106D6" w:rsidRDefault="00952578" w:rsidP="00E536DD">
                    <w:pPr>
                      <w:ind w:left="708"/>
                      <w:rPr>
                        <w:rFonts w:asciiTheme="minorHAnsi" w:hAnsiTheme="minorHAnsi" w:cstheme="minorHAnsi"/>
                        <w:b/>
                        <w:bCs/>
                        <w:color w:val="FFFFFF" w:themeColor="background1"/>
                        <w:sz w:val="22"/>
                        <w:szCs w:val="22"/>
                      </w:rPr>
                    </w:pPr>
                    <w:r w:rsidRPr="008106D6">
                      <w:rPr>
                        <w:rFonts w:asciiTheme="minorHAnsi" w:hAnsiTheme="minorHAnsi" w:cstheme="minorHAnsi"/>
                        <w:b/>
                        <w:bCs/>
                        <w:color w:val="FFFFFF" w:themeColor="background1"/>
                        <w:sz w:val="22"/>
                        <w:szCs w:val="22"/>
                      </w:rPr>
                      <w:t>GESTIÓN DEL RIESGO DE CORRUPCIÓN</w:t>
                    </w:r>
                  </w:p>
                </w:txbxContent>
              </v:textbox>
            </v:shape>
          </v:group>
        </w:pict>
      </w:r>
      <w:r w:rsidR="00771B33">
        <w:rPr>
          <w:rFonts w:asciiTheme="minorHAnsi" w:eastAsiaTheme="minorHAnsi" w:hAnsiTheme="minorHAnsi" w:cstheme="minorHAnsi"/>
          <w:noProof/>
          <w:sz w:val="22"/>
          <w:szCs w:val="22"/>
          <w:lang w:val="es-ES" w:eastAsia="ja-JP"/>
        </w:rPr>
        <w:drawing>
          <wp:anchor distT="0" distB="0" distL="114300" distR="114300" simplePos="0" relativeHeight="251659286" behindDoc="0" locked="0" layoutInCell="1" allowOverlap="1" wp14:anchorId="1ACDE3BF" wp14:editId="5CCB6712">
            <wp:simplePos x="0" y="0"/>
            <wp:positionH relativeFrom="column">
              <wp:posOffset>-2540</wp:posOffset>
            </wp:positionH>
            <wp:positionV relativeFrom="paragraph">
              <wp:posOffset>31115</wp:posOffset>
            </wp:positionV>
            <wp:extent cx="367030" cy="358140"/>
            <wp:effectExtent l="0" t="0" r="0" b="0"/>
            <wp:wrapSquare wrapText="bothSides"/>
            <wp:docPr id="16774219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7030" cy="358140"/>
                    </a:xfrm>
                    <a:prstGeom prst="rect">
                      <a:avLst/>
                    </a:prstGeom>
                    <a:noFill/>
                  </pic:spPr>
                </pic:pic>
              </a:graphicData>
            </a:graphic>
            <wp14:sizeRelH relativeFrom="margin">
              <wp14:pctWidth>0</wp14:pctWidth>
            </wp14:sizeRelH>
            <wp14:sizeRelV relativeFrom="margin">
              <wp14:pctHeight>0</wp14:pctHeight>
            </wp14:sizeRelV>
          </wp:anchor>
        </w:drawing>
      </w:r>
      <w:r>
        <w:rPr>
          <w:noProof/>
        </w:rPr>
        <w:pict w14:anchorId="783230C7">
          <v:shape id="Google Shape;2027;p95" o:spid="_x0000_s2077" style="position:absolute;left:0;text-align:left;margin-left:3.05pt;margin-top:6.65pt;width:21.95pt;height:17.85pt;z-index:251658247;visibility:visible;mso-position-horizontal-relative:text;mso-position-vertical-relative:text;mso-width-relative:margin;mso-height-relative:margin" coordsize="126,1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" adj="0,,0" path="m27,51v-4,,-7,3,-7,7c20,87,20,87,20,87v,4,3,7,7,7c34,94,34,94,34,94v4,,7,-3,7,-7c41,58,41,58,41,58v,-4,-3,-7,-7,-7l27,51xm36,58v,29,,29,,29c36,88,35,89,34,89v-7,,-7,,-7,c26,89,26,88,26,87v,-29,,-29,,-29c26,57,26,57,27,57v7,,7,,7,c35,57,36,57,36,58xm53,41v-4,,-7,3,-7,7c46,87,46,87,46,87v,4,3,7,7,7c60,94,60,94,60,94v4,,7,-3,7,-7c67,48,67,48,67,48v,-4,-3,-7,-7,-7l53,41xm61,48v,39,,39,,39c61,88,61,89,60,89v-7,,-7,,-7,c52,89,51,88,51,87v,-39,,-39,,-39c51,47,52,46,53,46v7,,7,,7,c61,46,61,47,61,48xm78,32v-4,,-7,3,-7,7c71,87,71,87,71,87v,4,3,7,7,7c85,94,85,94,85,94v4,,7,-3,7,-7c92,39,92,39,92,39v,-4,-3,-7,-7,-7l78,32xm87,39v,48,,48,,48c87,88,86,89,85,89v-7,,-7,,-7,c77,89,77,88,77,87v,-48,,-48,,-48c77,38,77,38,78,38v7,,7,,7,c86,38,87,38,87,39xm97,30v,57,,57,,57c97,91,100,94,104,94v7,,7,,7,c115,94,118,91,118,87v,-57,,-57,,-57c118,26,115,23,111,23v-7,,-7,,-7,c100,23,97,26,97,30xm112,30v,57,,57,,57c112,88,112,89,111,89v-7,,-7,,-7,c103,89,102,88,102,87v,-57,,-57,,-57c102,29,103,28,104,28v7,,7,,7,c112,28,112,29,112,30xm65,22c82,16,98,6,98,6,95,,95,,95,v6,2,6,2,6,2c107,5,107,5,107,5v-2,6,-2,6,-2,6c104,17,104,17,104,17v-3,-6,-3,-6,-3,-6c98,12,83,21,67,27,48,35,24,39,24,39v,1,,1,,1c22,40,21,39,21,37v,-1,1,-3,2,-3c23,34,47,29,65,22xm126,104v-4,4,-4,4,-4,4c118,113,118,113,118,113v,-7,,-7,,-7c10,106,10,106,10,106v-1,,-2,-1,-2,-2c8,18,8,18,8,18,,18,,18,,18,5,13,5,13,5,13,10,9,10,9,10,9v6,4,6,4,6,4c21,18,21,18,21,18v-8,,-8,,-8,c13,101,13,101,13,101v105,,105,,105,c118,94,118,94,118,94v4,5,4,5,4,5l126,104xe" stroked="f">
            <v:stroke joinstyle="round"/>
            <v:formulas/>
            <v:path arrowok="t" o:extrusionok="f" o:connecttype="segments"/>
          </v:shape>
        </w:pict>
      </w:r>
    </w:p>
    <w:p w14:paraId="4F48C3C9" w14:textId="00654D3B" w:rsidR="00DE4FA9" w:rsidRPr="0092447A" w:rsidRDefault="00DE4FA9" w:rsidP="006F7129">
      <w:pPr>
        <w:jc w:val="both"/>
        <w:rPr>
          <w:rFonts w:asciiTheme="minorHAnsi" w:hAnsiTheme="minorHAnsi" w:cstheme="minorHAnsi"/>
          <w:sz w:val="22"/>
          <w:szCs w:val="22"/>
          <w:lang w:val="es-CO"/>
        </w:rPr>
      </w:pPr>
    </w:p>
    <w:p w14:paraId="43414849" w14:textId="294CDC56" w:rsidR="00DE4FA9" w:rsidRPr="0092447A" w:rsidRDefault="00DE4FA9" w:rsidP="006F7129">
      <w:pPr>
        <w:jc w:val="both"/>
        <w:rPr>
          <w:rFonts w:asciiTheme="minorHAnsi" w:hAnsiTheme="minorHAnsi" w:cstheme="minorHAnsi"/>
          <w:sz w:val="22"/>
          <w:szCs w:val="22"/>
          <w:lang w:val="es-CO"/>
        </w:rPr>
      </w:pPr>
    </w:p>
    <w:p w14:paraId="6A941E83" w14:textId="7E817163" w:rsidR="00F558D9" w:rsidRDefault="001E3A7D" w:rsidP="006F7129">
      <w:pPr>
        <w:jc w:val="both"/>
        <w:rPr>
          <w:rFonts w:asciiTheme="minorHAnsi" w:hAnsiTheme="minorHAnsi" w:cstheme="minorHAnsi"/>
          <w:sz w:val="22"/>
          <w:szCs w:val="22"/>
          <w:lang w:val="es-CO"/>
        </w:rPr>
      </w:pPr>
      <w:r>
        <w:rPr>
          <w:rFonts w:asciiTheme="minorHAnsi" w:hAnsiTheme="minorHAnsi" w:cstheme="minorHAnsi"/>
          <w:noProof/>
          <w:sz w:val="22"/>
          <w:szCs w:val="22"/>
          <w:lang w:val="es-CO"/>
        </w:rPr>
        <w:drawing>
          <wp:anchor distT="0" distB="0" distL="114300" distR="114300" simplePos="0" relativeHeight="251660310" behindDoc="0" locked="0" layoutInCell="1" allowOverlap="1" wp14:anchorId="4BFF9C5E" wp14:editId="676DBD37">
            <wp:simplePos x="0" y="0"/>
            <wp:positionH relativeFrom="column">
              <wp:posOffset>1905</wp:posOffset>
            </wp:positionH>
            <wp:positionV relativeFrom="paragraph">
              <wp:posOffset>167640</wp:posOffset>
            </wp:positionV>
            <wp:extent cx="3584575" cy="2337435"/>
            <wp:effectExtent l="0" t="0" r="0" b="0"/>
            <wp:wrapSquare wrapText="bothSides"/>
            <wp:docPr id="2793036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4575" cy="2337435"/>
                    </a:xfrm>
                    <a:prstGeom prst="rect">
                      <a:avLst/>
                    </a:prstGeom>
                    <a:noFill/>
                  </pic:spPr>
                </pic:pic>
              </a:graphicData>
            </a:graphic>
            <wp14:sizeRelH relativeFrom="margin">
              <wp14:pctWidth>0</wp14:pctWidth>
            </wp14:sizeRelH>
            <wp14:sizeRelV relativeFrom="margin">
              <wp14:pctHeight>0</wp14:pctHeight>
            </wp14:sizeRelV>
          </wp:anchor>
        </w:drawing>
      </w:r>
    </w:p>
    <w:p w14:paraId="7B9641BE" w14:textId="60DFA31D" w:rsidR="00924059" w:rsidRPr="00B16486" w:rsidRDefault="006F7129" w:rsidP="006F7129">
      <w:pPr>
        <w:jc w:val="both"/>
        <w:rPr>
          <w:rFonts w:asciiTheme="minorHAnsi" w:hAnsiTheme="minorHAnsi" w:cstheme="minorHAnsi"/>
          <w:i/>
          <w:sz w:val="22"/>
          <w:szCs w:val="22"/>
          <w:lang w:val="es-CO"/>
        </w:rPr>
      </w:pPr>
      <w:bookmarkStart w:id="4" w:name="_Hlk502843228"/>
      <w:bookmarkEnd w:id="3"/>
      <w:r w:rsidRPr="00B16486">
        <w:rPr>
          <w:rFonts w:asciiTheme="minorHAnsi" w:hAnsiTheme="minorHAnsi" w:cstheme="minorHAnsi"/>
          <w:sz w:val="22"/>
          <w:szCs w:val="22"/>
          <w:lang w:val="es-CO"/>
        </w:rPr>
        <w:t xml:space="preserve">El mapa de riesgos de corrupción de Fogafín </w:t>
      </w:r>
      <w:r w:rsidR="00646164" w:rsidRPr="00B16486">
        <w:rPr>
          <w:rFonts w:asciiTheme="minorHAnsi" w:hAnsiTheme="minorHAnsi" w:cstheme="minorHAnsi"/>
          <w:sz w:val="22"/>
          <w:szCs w:val="22"/>
          <w:lang w:val="es-CO"/>
        </w:rPr>
        <w:t>es</w:t>
      </w:r>
      <w:r w:rsidRPr="00B16486">
        <w:rPr>
          <w:rFonts w:asciiTheme="minorHAnsi" w:hAnsiTheme="minorHAnsi" w:cstheme="minorHAnsi"/>
          <w:sz w:val="22"/>
          <w:szCs w:val="22"/>
          <w:lang w:val="es-CO"/>
        </w:rPr>
        <w:t xml:space="preserve"> construido con base en los lineamientos establecidos en el documento </w:t>
      </w:r>
      <w:r w:rsidRPr="00B16486">
        <w:rPr>
          <w:rFonts w:asciiTheme="minorHAnsi" w:hAnsiTheme="minorHAnsi" w:cstheme="minorHAnsi"/>
          <w:i/>
          <w:sz w:val="22"/>
          <w:szCs w:val="22"/>
          <w:lang w:val="es-CO"/>
        </w:rPr>
        <w:t>Estrategias para la Construcción del Plan Anticorrupción y de Atención al Ciudadano y la Guía para la Administración del Riesgo y el Diseño de Controles en Entidades Públicas.</w:t>
      </w:r>
    </w:p>
    <w:p w14:paraId="018367FF" w14:textId="318DAAF5" w:rsidR="00F558D9" w:rsidRPr="00B16486" w:rsidRDefault="00F558D9" w:rsidP="006F7129">
      <w:pPr>
        <w:jc w:val="both"/>
        <w:rPr>
          <w:rFonts w:asciiTheme="minorHAnsi" w:hAnsiTheme="minorHAnsi" w:cstheme="minorHAnsi"/>
          <w:sz w:val="22"/>
          <w:szCs w:val="22"/>
          <w:lang w:val="es-CO"/>
        </w:rPr>
      </w:pPr>
    </w:p>
    <w:p w14:paraId="17A51A4D" w14:textId="3CCD705F" w:rsidR="00924059" w:rsidRPr="00B16486" w:rsidRDefault="00924059" w:rsidP="006F7129">
      <w:pPr>
        <w:jc w:val="both"/>
        <w:rPr>
          <w:rFonts w:asciiTheme="minorHAnsi" w:hAnsiTheme="minorHAnsi" w:cstheme="minorHAnsi"/>
          <w:sz w:val="22"/>
          <w:szCs w:val="22"/>
          <w:lang w:val="es-CO"/>
        </w:rPr>
      </w:pPr>
      <w:r w:rsidRPr="00B16486">
        <w:rPr>
          <w:rFonts w:asciiTheme="minorHAnsi" w:hAnsiTheme="minorHAnsi" w:cstheme="minorHAnsi"/>
          <w:sz w:val="22"/>
          <w:szCs w:val="22"/>
          <w:lang w:val="es-CO"/>
        </w:rPr>
        <w:t xml:space="preserve">El </w:t>
      </w:r>
      <w:r w:rsidR="00646164" w:rsidRPr="00B16486">
        <w:rPr>
          <w:rFonts w:asciiTheme="minorHAnsi" w:hAnsiTheme="minorHAnsi" w:cstheme="minorHAnsi"/>
          <w:sz w:val="22"/>
          <w:szCs w:val="22"/>
          <w:lang w:val="es-CO"/>
        </w:rPr>
        <w:t>m</w:t>
      </w:r>
      <w:r w:rsidRPr="00B16486">
        <w:rPr>
          <w:rFonts w:asciiTheme="minorHAnsi" w:hAnsiTheme="minorHAnsi" w:cstheme="minorHAnsi"/>
          <w:sz w:val="22"/>
          <w:szCs w:val="22"/>
          <w:lang w:val="es-CO"/>
        </w:rPr>
        <w:t>apa contempla los posibles</w:t>
      </w:r>
      <w:r w:rsidR="00362A44" w:rsidRPr="00B16486">
        <w:rPr>
          <w:rFonts w:asciiTheme="minorHAnsi" w:hAnsiTheme="minorHAnsi" w:cstheme="minorHAnsi"/>
          <w:sz w:val="22"/>
          <w:szCs w:val="22"/>
          <w:lang w:val="es-CO"/>
        </w:rPr>
        <w:t xml:space="preserve"> </w:t>
      </w:r>
      <w:r w:rsidRPr="00B16486">
        <w:rPr>
          <w:rFonts w:asciiTheme="minorHAnsi" w:hAnsiTheme="minorHAnsi" w:cstheme="minorHAnsi"/>
          <w:sz w:val="22"/>
          <w:szCs w:val="22"/>
          <w:lang w:val="es-CO"/>
        </w:rPr>
        <w:t>hechos de corrupción que pudieran presentarse en los procesos de la Entidad. Es importante resaltar que estos no se han materializado</w:t>
      </w:r>
      <w:r w:rsidR="009E4C78" w:rsidRPr="00B16486">
        <w:rPr>
          <w:rFonts w:asciiTheme="minorHAnsi" w:hAnsiTheme="minorHAnsi" w:cstheme="minorHAnsi"/>
          <w:sz w:val="22"/>
          <w:szCs w:val="22"/>
          <w:lang w:val="es-CO"/>
        </w:rPr>
        <w:t xml:space="preserve"> en los últimos cinco años</w:t>
      </w:r>
      <w:r w:rsidRPr="00B16486">
        <w:rPr>
          <w:rFonts w:asciiTheme="minorHAnsi" w:hAnsiTheme="minorHAnsi" w:cstheme="minorHAnsi"/>
          <w:sz w:val="22"/>
          <w:szCs w:val="22"/>
          <w:lang w:val="es-CO"/>
        </w:rPr>
        <w:t>; así mismo, no se han recibido denuncias sobre la materia.</w:t>
      </w:r>
    </w:p>
    <w:p w14:paraId="33EEAA94" w14:textId="64D39697" w:rsidR="00924059" w:rsidRPr="00B16486" w:rsidRDefault="00924059" w:rsidP="006F7129">
      <w:pPr>
        <w:jc w:val="both"/>
        <w:rPr>
          <w:rFonts w:asciiTheme="minorHAnsi" w:hAnsiTheme="minorHAnsi" w:cstheme="minorHAnsi"/>
          <w:sz w:val="22"/>
          <w:szCs w:val="22"/>
          <w:lang w:val="es-CO"/>
        </w:rPr>
      </w:pPr>
    </w:p>
    <w:p w14:paraId="24B52957" w14:textId="77777777" w:rsidR="004D360A" w:rsidRPr="0092447A" w:rsidRDefault="004D360A" w:rsidP="004D360A">
      <w:pPr>
        <w:jc w:val="both"/>
        <w:rPr>
          <w:rFonts w:asciiTheme="minorHAnsi" w:hAnsiTheme="minorHAnsi" w:cstheme="minorHAnsi"/>
          <w:sz w:val="22"/>
          <w:szCs w:val="22"/>
          <w:lang w:val="es-CO"/>
        </w:rPr>
      </w:pPr>
      <w:r w:rsidRPr="0092447A">
        <w:rPr>
          <w:rFonts w:asciiTheme="minorHAnsi" w:hAnsiTheme="minorHAnsi" w:cstheme="minorHAnsi"/>
          <w:sz w:val="22"/>
          <w:szCs w:val="22"/>
          <w:lang w:val="es-CO"/>
        </w:rPr>
        <w:t>Durante 202</w:t>
      </w:r>
      <w:r>
        <w:rPr>
          <w:rFonts w:asciiTheme="minorHAnsi" w:hAnsiTheme="minorHAnsi" w:cstheme="minorHAnsi"/>
          <w:sz w:val="22"/>
          <w:szCs w:val="22"/>
          <w:lang w:val="es-CO"/>
        </w:rPr>
        <w:t>4</w:t>
      </w:r>
      <w:r w:rsidRPr="0092447A">
        <w:rPr>
          <w:rFonts w:asciiTheme="minorHAnsi" w:hAnsiTheme="minorHAnsi" w:cstheme="minorHAnsi"/>
          <w:sz w:val="22"/>
          <w:szCs w:val="22"/>
          <w:lang w:val="es-CO"/>
        </w:rPr>
        <w:t xml:space="preserve">, el Fondo continuará con la implementación de estrategias que permitan mitigar la probabilidad de </w:t>
      </w:r>
      <w:r>
        <w:rPr>
          <w:rFonts w:asciiTheme="minorHAnsi" w:hAnsiTheme="minorHAnsi" w:cstheme="minorHAnsi"/>
          <w:sz w:val="22"/>
          <w:szCs w:val="22"/>
          <w:lang w:val="es-CO"/>
        </w:rPr>
        <w:t xml:space="preserve">materialización de </w:t>
      </w:r>
      <w:r w:rsidRPr="0092447A">
        <w:rPr>
          <w:rFonts w:asciiTheme="minorHAnsi" w:hAnsiTheme="minorHAnsi" w:cstheme="minorHAnsi"/>
          <w:sz w:val="22"/>
          <w:szCs w:val="22"/>
          <w:lang w:val="es-CO"/>
        </w:rPr>
        <w:t>los riesgos identificados y realizará los monitoreos respectivos, para determinar si hay lugar a actualizaciones en el Mapa de Riesgos construido inicialmente.</w:t>
      </w:r>
    </w:p>
    <w:p w14:paraId="7C5123AA" w14:textId="77777777" w:rsidR="00924059" w:rsidRPr="00B16486" w:rsidRDefault="00924059" w:rsidP="006F7129">
      <w:pPr>
        <w:jc w:val="both"/>
        <w:rPr>
          <w:rFonts w:asciiTheme="minorHAnsi" w:hAnsiTheme="minorHAnsi" w:cstheme="minorHAnsi"/>
          <w:sz w:val="22"/>
          <w:szCs w:val="22"/>
          <w:lang w:val="es-CO"/>
        </w:rPr>
      </w:pPr>
    </w:p>
    <w:p w14:paraId="24811706" w14:textId="327AA838" w:rsidR="00A15DB5" w:rsidRPr="00B16486" w:rsidRDefault="00924059" w:rsidP="006F7129">
      <w:pPr>
        <w:jc w:val="both"/>
        <w:rPr>
          <w:rFonts w:asciiTheme="minorHAnsi" w:hAnsiTheme="minorHAnsi" w:cstheme="minorHAnsi"/>
          <w:b/>
          <w:bCs/>
          <w:sz w:val="22"/>
          <w:szCs w:val="22"/>
          <w:lang w:val="es-CO"/>
        </w:rPr>
      </w:pPr>
      <w:r w:rsidRPr="00B16486">
        <w:rPr>
          <w:rFonts w:asciiTheme="minorHAnsi" w:hAnsiTheme="minorHAnsi" w:cstheme="minorHAnsi"/>
          <w:b/>
          <w:bCs/>
          <w:sz w:val="22"/>
          <w:szCs w:val="22"/>
          <w:lang w:val="es-CO"/>
        </w:rPr>
        <w:t>POLÍTICA DE ADMINISTRACIÓN DEL RIESGO DE CORRUPCIÓN</w:t>
      </w:r>
    </w:p>
    <w:p w14:paraId="4B62B97F" w14:textId="77777777" w:rsidR="00924059" w:rsidRPr="00B16486" w:rsidRDefault="00924059" w:rsidP="006F7129">
      <w:pPr>
        <w:jc w:val="both"/>
        <w:rPr>
          <w:rFonts w:asciiTheme="minorHAnsi" w:hAnsiTheme="minorHAnsi" w:cstheme="minorHAnsi"/>
          <w:sz w:val="22"/>
          <w:szCs w:val="22"/>
          <w:lang w:val="es-CO"/>
        </w:rPr>
      </w:pPr>
    </w:p>
    <w:p w14:paraId="25731A33" w14:textId="423363A0" w:rsidR="006C662F" w:rsidRPr="00B16486" w:rsidRDefault="006C662F" w:rsidP="006C662F">
      <w:pPr>
        <w:jc w:val="both"/>
        <w:rPr>
          <w:rFonts w:asciiTheme="minorHAnsi" w:hAnsiTheme="minorHAnsi" w:cstheme="minorHAnsi"/>
          <w:sz w:val="22"/>
          <w:szCs w:val="22"/>
          <w:lang w:val="es-CO"/>
        </w:rPr>
      </w:pPr>
      <w:r w:rsidRPr="00B16486">
        <w:rPr>
          <w:rFonts w:asciiTheme="minorHAnsi" w:hAnsiTheme="minorHAnsi" w:cstheme="minorHAnsi"/>
          <w:sz w:val="22"/>
          <w:szCs w:val="22"/>
          <w:lang w:val="es-CO"/>
        </w:rPr>
        <w:t>El Fondo cuenta con un Sistema de Gestión de Riesgos el cual establece políticas para la administración de los riesgos en cada una de sus etapas (Identificación, Análisis, Control, Monitoreo y Reporte de eventos). Este Sistema incluye, dentro de su alcance, la gestión del riesgo de corrupción; por lo tanto, a continuación, se plantean las acciones para 202</w:t>
      </w:r>
      <w:r w:rsidR="00913875" w:rsidRPr="00B16486">
        <w:rPr>
          <w:rFonts w:asciiTheme="minorHAnsi" w:hAnsiTheme="minorHAnsi" w:cstheme="minorHAnsi"/>
          <w:sz w:val="22"/>
          <w:szCs w:val="22"/>
          <w:lang w:val="es-CO"/>
        </w:rPr>
        <w:t>4</w:t>
      </w:r>
      <w:r w:rsidR="003750B7" w:rsidRPr="00B16486">
        <w:rPr>
          <w:rFonts w:asciiTheme="minorHAnsi" w:hAnsiTheme="minorHAnsi" w:cstheme="minorHAnsi"/>
          <w:sz w:val="22"/>
          <w:szCs w:val="22"/>
          <w:lang w:val="es-CO"/>
        </w:rPr>
        <w:t>,</w:t>
      </w:r>
      <w:r w:rsidRPr="00B16486">
        <w:rPr>
          <w:rFonts w:asciiTheme="minorHAnsi" w:hAnsiTheme="minorHAnsi" w:cstheme="minorHAnsi"/>
          <w:sz w:val="22"/>
          <w:szCs w:val="22"/>
          <w:lang w:val="es-CO"/>
        </w:rPr>
        <w:t xml:space="preserve"> que se relacionan con el cumplimiento de las políticas establecidas:</w:t>
      </w:r>
    </w:p>
    <w:p w14:paraId="4BC0E0EE" w14:textId="77777777" w:rsidR="00924059" w:rsidRPr="0092447A" w:rsidRDefault="00924059" w:rsidP="006F7129">
      <w:pPr>
        <w:jc w:val="both"/>
        <w:rPr>
          <w:rFonts w:asciiTheme="minorHAnsi" w:hAnsiTheme="minorHAnsi" w:cstheme="minorHAnsi"/>
          <w:sz w:val="22"/>
          <w:szCs w:val="22"/>
          <w:lang w:val="es-CO"/>
        </w:rPr>
      </w:pPr>
    </w:p>
    <w:p w14:paraId="313F7734" w14:textId="77777777" w:rsidR="006C662F" w:rsidRPr="0092447A" w:rsidRDefault="006C662F" w:rsidP="00924059">
      <w:pPr>
        <w:jc w:val="both"/>
        <w:rPr>
          <w:rFonts w:asciiTheme="minorHAnsi" w:hAnsiTheme="minorHAnsi" w:cstheme="minorHAnsi"/>
          <w:b/>
          <w:bCs/>
          <w:color w:val="FFFFFF" w:themeColor="background1"/>
          <w:sz w:val="22"/>
          <w:szCs w:val="22"/>
          <w:lang w:val="es-CO"/>
        </w:rPr>
        <w:sectPr w:rsidR="006C662F" w:rsidRPr="0092447A" w:rsidSect="00DA2AF9">
          <w:headerReference w:type="default" r:id="rId21"/>
          <w:pgSz w:w="12240" w:h="15840" w:code="1"/>
          <w:pgMar w:top="2835" w:right="1512" w:bottom="1800" w:left="1512" w:header="1134" w:footer="709" w:gutter="0"/>
          <w:pgNumType w:start="2"/>
          <w:cols w:space="720"/>
          <w:docGrid w:linePitch="360"/>
        </w:sectPr>
      </w:pPr>
    </w:p>
    <w:tbl>
      <w:tblPr>
        <w:tblW w:w="17294" w:type="dxa"/>
        <w:tblLayout w:type="fixed"/>
        <w:tblCellMar>
          <w:left w:w="70" w:type="dxa"/>
          <w:right w:w="70" w:type="dxa"/>
        </w:tblCellMar>
        <w:tblLook w:val="04A0" w:firstRow="1" w:lastRow="0" w:firstColumn="1" w:lastColumn="0" w:noHBand="0" w:noVBand="1"/>
      </w:tblPr>
      <w:tblGrid>
        <w:gridCol w:w="1413"/>
        <w:gridCol w:w="1706"/>
        <w:gridCol w:w="1559"/>
        <w:gridCol w:w="2410"/>
        <w:gridCol w:w="1701"/>
        <w:gridCol w:w="2410"/>
        <w:gridCol w:w="1842"/>
        <w:gridCol w:w="1843"/>
        <w:gridCol w:w="2410"/>
      </w:tblGrid>
      <w:tr w:rsidR="00033A6F" w:rsidRPr="0092447A" w14:paraId="0D76E56F" w14:textId="77777777" w:rsidTr="006D7743">
        <w:trPr>
          <w:trHeight w:val="428"/>
          <w:tblHeader/>
        </w:trPr>
        <w:tc>
          <w:tcPr>
            <w:tcW w:w="17294" w:type="dxa"/>
            <w:gridSpan w:val="9"/>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bookmarkEnd w:id="4"/>
          <w:p w14:paraId="6573259D" w14:textId="77777777" w:rsidR="00033A6F" w:rsidRPr="0092447A" w:rsidRDefault="00033A6F" w:rsidP="006D7743">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lastRenderedPageBreak/>
              <w:t>Política de Administración de Riesgo de Corrupción</w:t>
            </w:r>
          </w:p>
        </w:tc>
      </w:tr>
      <w:tr w:rsidR="00033A6F" w:rsidRPr="0092447A" w14:paraId="668F1E76" w14:textId="77777777" w:rsidTr="006D7743">
        <w:trPr>
          <w:trHeight w:val="542"/>
          <w:tblHeader/>
        </w:trPr>
        <w:tc>
          <w:tcPr>
            <w:tcW w:w="1413" w:type="dxa"/>
            <w:tcBorders>
              <w:top w:val="nil"/>
              <w:left w:val="single" w:sz="4" w:space="0" w:color="auto"/>
              <w:bottom w:val="single" w:sz="4" w:space="0" w:color="auto"/>
              <w:right w:val="single" w:sz="4" w:space="0" w:color="auto"/>
            </w:tcBorders>
            <w:shd w:val="clear" w:color="auto" w:fill="2F5496" w:themeFill="accent1" w:themeFillShade="BF"/>
            <w:vAlign w:val="center"/>
            <w:hideMark/>
          </w:tcPr>
          <w:p w14:paraId="254C8E4B" w14:textId="77777777" w:rsidR="00033A6F" w:rsidRPr="0092447A" w:rsidRDefault="00033A6F" w:rsidP="006D7743">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Lineamiento</w:t>
            </w:r>
          </w:p>
        </w:tc>
        <w:tc>
          <w:tcPr>
            <w:tcW w:w="1706" w:type="dxa"/>
            <w:tcBorders>
              <w:top w:val="nil"/>
              <w:left w:val="nil"/>
              <w:bottom w:val="single" w:sz="4" w:space="0" w:color="auto"/>
              <w:right w:val="single" w:sz="4" w:space="0" w:color="auto"/>
            </w:tcBorders>
            <w:shd w:val="clear" w:color="auto" w:fill="2F5496" w:themeFill="accent1" w:themeFillShade="BF"/>
            <w:noWrap/>
            <w:vAlign w:val="center"/>
            <w:hideMark/>
          </w:tcPr>
          <w:p w14:paraId="04FBAB37" w14:textId="77777777" w:rsidR="00033A6F" w:rsidRPr="0092447A" w:rsidRDefault="00033A6F" w:rsidP="006D7743">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Objetivo</w:t>
            </w:r>
          </w:p>
        </w:tc>
        <w:tc>
          <w:tcPr>
            <w:tcW w:w="1559" w:type="dxa"/>
            <w:tcBorders>
              <w:top w:val="nil"/>
              <w:left w:val="nil"/>
              <w:bottom w:val="single" w:sz="4" w:space="0" w:color="auto"/>
              <w:right w:val="single" w:sz="4" w:space="0" w:color="auto"/>
            </w:tcBorders>
            <w:shd w:val="clear" w:color="auto" w:fill="2F5496" w:themeFill="accent1" w:themeFillShade="BF"/>
            <w:noWrap/>
            <w:vAlign w:val="center"/>
            <w:hideMark/>
          </w:tcPr>
          <w:p w14:paraId="45E419E6" w14:textId="77777777" w:rsidR="00033A6F" w:rsidRPr="0092447A" w:rsidRDefault="00033A6F" w:rsidP="006D7743">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Estrategias</w:t>
            </w:r>
          </w:p>
        </w:tc>
        <w:tc>
          <w:tcPr>
            <w:tcW w:w="2410" w:type="dxa"/>
            <w:tcBorders>
              <w:top w:val="nil"/>
              <w:left w:val="nil"/>
              <w:bottom w:val="single" w:sz="4" w:space="0" w:color="auto"/>
              <w:right w:val="single" w:sz="4" w:space="0" w:color="auto"/>
            </w:tcBorders>
            <w:shd w:val="clear" w:color="auto" w:fill="2F5496" w:themeFill="accent1" w:themeFillShade="BF"/>
            <w:vAlign w:val="center"/>
            <w:hideMark/>
          </w:tcPr>
          <w:p w14:paraId="5AC259E1" w14:textId="77777777" w:rsidR="00033A6F" w:rsidRPr="0092447A" w:rsidRDefault="00033A6F" w:rsidP="006D7743">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Acciones</w:t>
            </w:r>
          </w:p>
        </w:tc>
        <w:tc>
          <w:tcPr>
            <w:tcW w:w="1701" w:type="dxa"/>
            <w:tcBorders>
              <w:top w:val="nil"/>
              <w:left w:val="nil"/>
              <w:bottom w:val="single" w:sz="4" w:space="0" w:color="auto"/>
              <w:right w:val="single" w:sz="4" w:space="0" w:color="auto"/>
            </w:tcBorders>
            <w:shd w:val="clear" w:color="auto" w:fill="2F5496" w:themeFill="accent1" w:themeFillShade="BF"/>
            <w:vAlign w:val="center"/>
            <w:hideMark/>
          </w:tcPr>
          <w:p w14:paraId="6CFEF7F5" w14:textId="77777777" w:rsidR="00033A6F" w:rsidRPr="0092447A" w:rsidRDefault="00033A6F" w:rsidP="006D7743">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Fecha de ejecución</w:t>
            </w:r>
          </w:p>
        </w:tc>
        <w:tc>
          <w:tcPr>
            <w:tcW w:w="2410" w:type="dxa"/>
            <w:tcBorders>
              <w:top w:val="nil"/>
              <w:left w:val="nil"/>
              <w:bottom w:val="single" w:sz="4" w:space="0" w:color="auto"/>
              <w:right w:val="single" w:sz="4" w:space="0" w:color="auto"/>
            </w:tcBorders>
            <w:shd w:val="clear" w:color="auto" w:fill="2F5496" w:themeFill="accent1" w:themeFillShade="BF"/>
            <w:vAlign w:val="center"/>
            <w:hideMark/>
          </w:tcPr>
          <w:p w14:paraId="0C7B6F70" w14:textId="77777777" w:rsidR="00033A6F" w:rsidRPr="0092447A" w:rsidRDefault="00033A6F" w:rsidP="006D7743">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Recursos</w:t>
            </w:r>
          </w:p>
        </w:tc>
        <w:tc>
          <w:tcPr>
            <w:tcW w:w="1842" w:type="dxa"/>
            <w:tcBorders>
              <w:top w:val="nil"/>
              <w:left w:val="nil"/>
              <w:bottom w:val="single" w:sz="4" w:space="0" w:color="auto"/>
              <w:right w:val="single" w:sz="4" w:space="0" w:color="auto"/>
            </w:tcBorders>
            <w:shd w:val="clear" w:color="auto" w:fill="2F5496" w:themeFill="accent1" w:themeFillShade="BF"/>
            <w:vAlign w:val="center"/>
            <w:hideMark/>
          </w:tcPr>
          <w:p w14:paraId="766ED1DC" w14:textId="77777777" w:rsidR="00033A6F" w:rsidRPr="0092447A" w:rsidRDefault="00033A6F" w:rsidP="006D7743">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Responsables</w:t>
            </w:r>
          </w:p>
        </w:tc>
        <w:tc>
          <w:tcPr>
            <w:tcW w:w="1843" w:type="dxa"/>
            <w:tcBorders>
              <w:top w:val="nil"/>
              <w:left w:val="nil"/>
              <w:bottom w:val="single" w:sz="4" w:space="0" w:color="auto"/>
              <w:right w:val="single" w:sz="4" w:space="0" w:color="auto"/>
            </w:tcBorders>
            <w:shd w:val="clear" w:color="auto" w:fill="2F5496" w:themeFill="accent1" w:themeFillShade="BF"/>
            <w:vAlign w:val="center"/>
            <w:hideMark/>
          </w:tcPr>
          <w:p w14:paraId="1475CB47" w14:textId="77777777" w:rsidR="00033A6F" w:rsidRPr="0092447A" w:rsidRDefault="00033A6F" w:rsidP="006D7743">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Talento Humano requerido</w:t>
            </w:r>
          </w:p>
        </w:tc>
        <w:tc>
          <w:tcPr>
            <w:tcW w:w="2410" w:type="dxa"/>
            <w:tcBorders>
              <w:top w:val="nil"/>
              <w:left w:val="nil"/>
              <w:bottom w:val="single" w:sz="4" w:space="0" w:color="auto"/>
              <w:right w:val="single" w:sz="4" w:space="0" w:color="auto"/>
            </w:tcBorders>
            <w:shd w:val="clear" w:color="auto" w:fill="2F5496" w:themeFill="accent1" w:themeFillShade="BF"/>
            <w:vAlign w:val="center"/>
            <w:hideMark/>
          </w:tcPr>
          <w:p w14:paraId="06041B11" w14:textId="77777777" w:rsidR="00033A6F" w:rsidRPr="0092447A" w:rsidRDefault="00033A6F" w:rsidP="006D7743">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Seguimiento y evaluación</w:t>
            </w:r>
          </w:p>
        </w:tc>
      </w:tr>
      <w:tr w:rsidR="004D360A" w:rsidRPr="0092447A" w14:paraId="657B8083" w14:textId="77777777" w:rsidTr="006D7743">
        <w:trPr>
          <w:trHeight w:val="1012"/>
        </w:trPr>
        <w:tc>
          <w:tcPr>
            <w:tcW w:w="1413" w:type="dxa"/>
            <w:vMerge w:val="restart"/>
            <w:tcBorders>
              <w:top w:val="nil"/>
              <w:left w:val="single" w:sz="4" w:space="0" w:color="auto"/>
              <w:bottom w:val="single" w:sz="4" w:space="0" w:color="auto"/>
              <w:right w:val="single" w:sz="4" w:space="0" w:color="auto"/>
            </w:tcBorders>
            <w:shd w:val="clear" w:color="auto" w:fill="auto"/>
            <w:vAlign w:val="center"/>
          </w:tcPr>
          <w:p w14:paraId="1B90730E" w14:textId="365C7536" w:rsidR="004D360A" w:rsidRPr="001D37D2" w:rsidRDefault="004D360A" w:rsidP="004D360A">
            <w:pPr>
              <w:jc w:val="center"/>
              <w:rPr>
                <w:rFonts w:asciiTheme="minorHAnsi" w:hAnsiTheme="minorHAnsi" w:cstheme="minorHAnsi"/>
                <w:b/>
                <w:bCs/>
                <w:color w:val="FF0000"/>
                <w:sz w:val="22"/>
                <w:szCs w:val="22"/>
                <w:lang w:val="es-CO"/>
              </w:rPr>
            </w:pPr>
            <w:r w:rsidRPr="0092447A">
              <w:rPr>
                <w:rFonts w:asciiTheme="minorHAnsi" w:hAnsiTheme="minorHAnsi" w:cstheme="minorHAnsi"/>
                <w:b/>
                <w:bCs/>
                <w:color w:val="000000" w:themeColor="text1"/>
                <w:sz w:val="22"/>
                <w:szCs w:val="22"/>
                <w:lang w:val="es-CO"/>
              </w:rPr>
              <w:t>Identificación y análisis de los riesgos a partir de los procesos</w:t>
            </w:r>
          </w:p>
        </w:tc>
        <w:tc>
          <w:tcPr>
            <w:tcW w:w="1706" w:type="dxa"/>
            <w:vMerge w:val="restart"/>
            <w:tcBorders>
              <w:top w:val="nil"/>
              <w:left w:val="single" w:sz="4" w:space="0" w:color="auto"/>
              <w:bottom w:val="single" w:sz="4" w:space="0" w:color="auto"/>
              <w:right w:val="single" w:sz="4" w:space="0" w:color="auto"/>
            </w:tcBorders>
            <w:shd w:val="clear" w:color="auto" w:fill="auto"/>
            <w:vAlign w:val="center"/>
          </w:tcPr>
          <w:p w14:paraId="0F9A9FEE" w14:textId="4A6199B3"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Construir el Mapa de Riesgos de Corrupción a partir de la identificación y el análisis de riesgos y socializarlo con los funcionarios</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tcPr>
          <w:p w14:paraId="39F617A5" w14:textId="795C404E"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Publicación y socialización del Mapa de Riesgos de Corrupción</w:t>
            </w:r>
          </w:p>
        </w:tc>
        <w:tc>
          <w:tcPr>
            <w:tcW w:w="2410" w:type="dxa"/>
            <w:tcBorders>
              <w:top w:val="nil"/>
              <w:left w:val="nil"/>
              <w:bottom w:val="single" w:sz="4" w:space="0" w:color="auto"/>
              <w:right w:val="single" w:sz="4" w:space="0" w:color="auto"/>
            </w:tcBorders>
            <w:shd w:val="clear" w:color="auto" w:fill="auto"/>
            <w:vAlign w:val="center"/>
          </w:tcPr>
          <w:p w14:paraId="30F5F8E6" w14:textId="430A02BE"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Construcción y publicación del Mapa de Riesgos de Corrupción</w:t>
            </w:r>
          </w:p>
        </w:tc>
        <w:tc>
          <w:tcPr>
            <w:tcW w:w="1701" w:type="dxa"/>
            <w:tcBorders>
              <w:top w:val="nil"/>
              <w:left w:val="nil"/>
              <w:bottom w:val="single" w:sz="4" w:space="0" w:color="auto"/>
              <w:right w:val="single" w:sz="4" w:space="0" w:color="auto"/>
            </w:tcBorders>
            <w:shd w:val="clear" w:color="auto" w:fill="auto"/>
            <w:vAlign w:val="center"/>
          </w:tcPr>
          <w:p w14:paraId="675A4EDE" w14:textId="207E62C7"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Enero de 202</w:t>
            </w:r>
            <w:r>
              <w:rPr>
                <w:rFonts w:asciiTheme="minorHAnsi" w:hAnsiTheme="minorHAnsi" w:cstheme="minorHAnsi"/>
                <w:color w:val="000000" w:themeColor="text1"/>
                <w:sz w:val="22"/>
                <w:szCs w:val="22"/>
                <w:lang w:val="es-CO"/>
              </w:rPr>
              <w:t>4</w:t>
            </w:r>
          </w:p>
        </w:tc>
        <w:tc>
          <w:tcPr>
            <w:tcW w:w="2410" w:type="dxa"/>
            <w:tcBorders>
              <w:top w:val="nil"/>
              <w:left w:val="nil"/>
              <w:bottom w:val="single" w:sz="4" w:space="0" w:color="auto"/>
              <w:right w:val="single" w:sz="4" w:space="0" w:color="auto"/>
            </w:tcBorders>
            <w:shd w:val="clear" w:color="auto" w:fill="auto"/>
            <w:vAlign w:val="center"/>
          </w:tcPr>
          <w:p w14:paraId="0E908726" w14:textId="3B06422F"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Herramienta de Office</w:t>
            </w:r>
          </w:p>
        </w:tc>
        <w:tc>
          <w:tcPr>
            <w:tcW w:w="1842" w:type="dxa"/>
            <w:tcBorders>
              <w:top w:val="nil"/>
              <w:left w:val="nil"/>
              <w:bottom w:val="single" w:sz="4" w:space="0" w:color="auto"/>
              <w:right w:val="single" w:sz="4" w:space="0" w:color="auto"/>
            </w:tcBorders>
            <w:shd w:val="clear" w:color="auto" w:fill="auto"/>
            <w:vAlign w:val="center"/>
          </w:tcPr>
          <w:p w14:paraId="599D70E1" w14:textId="19F1082A"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843" w:type="dxa"/>
            <w:tcBorders>
              <w:top w:val="nil"/>
              <w:left w:val="nil"/>
              <w:bottom w:val="single" w:sz="4" w:space="0" w:color="auto"/>
              <w:right w:val="single" w:sz="4" w:space="0" w:color="auto"/>
            </w:tcBorders>
            <w:shd w:val="clear" w:color="auto" w:fill="auto"/>
            <w:vAlign w:val="center"/>
          </w:tcPr>
          <w:p w14:paraId="0F2666BA" w14:textId="77777777" w:rsidR="004D360A" w:rsidRPr="0092447A" w:rsidRDefault="004D360A" w:rsidP="004D360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Especialista ROP</w:t>
            </w:r>
          </w:p>
          <w:p w14:paraId="4F3FA2FE" w14:textId="77777777" w:rsidR="004D360A" w:rsidRPr="0092447A" w:rsidRDefault="004D360A" w:rsidP="004D360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Jefe ROP</w:t>
            </w:r>
          </w:p>
          <w:p w14:paraId="1BB32EA2" w14:textId="575CD7AB"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Líderes de riesgos</w:t>
            </w:r>
          </w:p>
        </w:tc>
        <w:tc>
          <w:tcPr>
            <w:tcW w:w="2410" w:type="dxa"/>
            <w:tcBorders>
              <w:top w:val="nil"/>
              <w:left w:val="nil"/>
              <w:bottom w:val="single" w:sz="4" w:space="0" w:color="auto"/>
              <w:right w:val="single" w:sz="4" w:space="0" w:color="auto"/>
            </w:tcBorders>
            <w:shd w:val="clear" w:color="auto" w:fill="auto"/>
            <w:vAlign w:val="center"/>
          </w:tcPr>
          <w:p w14:paraId="3AE0E61B" w14:textId="77777777" w:rsidR="004D360A" w:rsidRPr="0092447A" w:rsidRDefault="004D360A" w:rsidP="004D360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Indicador: Mapa construido y publicado en canales de comunicación del Fondo.</w:t>
            </w:r>
          </w:p>
          <w:p w14:paraId="4EB3DEE9" w14:textId="60E87D16"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Meta: enero 31 de 202</w:t>
            </w:r>
            <w:r>
              <w:rPr>
                <w:rFonts w:asciiTheme="minorHAnsi" w:hAnsiTheme="minorHAnsi" w:cstheme="minorHAnsi"/>
                <w:color w:val="000000" w:themeColor="text1"/>
                <w:sz w:val="22"/>
                <w:szCs w:val="22"/>
                <w:lang w:val="es-CO"/>
              </w:rPr>
              <w:t>4</w:t>
            </w:r>
            <w:r w:rsidRPr="0092447A">
              <w:rPr>
                <w:rFonts w:asciiTheme="minorHAnsi" w:hAnsiTheme="minorHAnsi" w:cstheme="minorHAnsi"/>
                <w:color w:val="000000" w:themeColor="text1"/>
                <w:sz w:val="22"/>
                <w:szCs w:val="22"/>
                <w:lang w:val="es-CO"/>
              </w:rPr>
              <w:t>.</w:t>
            </w:r>
          </w:p>
        </w:tc>
      </w:tr>
      <w:tr w:rsidR="007B705A" w:rsidRPr="0092447A" w14:paraId="5DF8C6EE" w14:textId="77777777" w:rsidTr="006D7743">
        <w:trPr>
          <w:trHeight w:val="852"/>
        </w:trPr>
        <w:tc>
          <w:tcPr>
            <w:tcW w:w="1413" w:type="dxa"/>
            <w:vMerge/>
            <w:tcBorders>
              <w:top w:val="nil"/>
              <w:left w:val="single" w:sz="4" w:space="0" w:color="auto"/>
              <w:bottom w:val="single" w:sz="4" w:space="0" w:color="auto"/>
              <w:right w:val="single" w:sz="4" w:space="0" w:color="auto"/>
            </w:tcBorders>
            <w:shd w:val="clear" w:color="auto" w:fill="auto"/>
            <w:vAlign w:val="center"/>
          </w:tcPr>
          <w:p w14:paraId="4DFE02B2" w14:textId="77777777" w:rsidR="007B705A" w:rsidRPr="001D37D2" w:rsidRDefault="007B705A" w:rsidP="007B705A">
            <w:pPr>
              <w:jc w:val="center"/>
              <w:rPr>
                <w:rFonts w:asciiTheme="minorHAnsi" w:hAnsiTheme="minorHAnsi" w:cstheme="minorHAnsi"/>
                <w:b/>
                <w:bCs/>
                <w:color w:val="FF0000"/>
                <w:sz w:val="22"/>
                <w:szCs w:val="22"/>
                <w:lang w:val="es-CO"/>
              </w:rPr>
            </w:pPr>
          </w:p>
        </w:tc>
        <w:tc>
          <w:tcPr>
            <w:tcW w:w="1706" w:type="dxa"/>
            <w:vMerge/>
            <w:tcBorders>
              <w:top w:val="nil"/>
              <w:left w:val="single" w:sz="4" w:space="0" w:color="auto"/>
              <w:bottom w:val="single" w:sz="4" w:space="0" w:color="auto"/>
              <w:right w:val="single" w:sz="4" w:space="0" w:color="auto"/>
            </w:tcBorders>
            <w:shd w:val="clear" w:color="auto" w:fill="auto"/>
            <w:vAlign w:val="center"/>
          </w:tcPr>
          <w:p w14:paraId="24BA5017" w14:textId="77777777" w:rsidR="007B705A" w:rsidRPr="001D37D2" w:rsidRDefault="007B705A" w:rsidP="007B705A">
            <w:pPr>
              <w:jc w:val="center"/>
              <w:rPr>
                <w:rFonts w:asciiTheme="minorHAnsi" w:hAnsiTheme="minorHAnsi" w:cstheme="minorHAnsi"/>
                <w:color w:val="FF0000"/>
                <w:sz w:val="22"/>
                <w:szCs w:val="22"/>
                <w:lang w:val="es-CO"/>
              </w:rPr>
            </w:pPr>
          </w:p>
        </w:tc>
        <w:tc>
          <w:tcPr>
            <w:tcW w:w="1559" w:type="dxa"/>
            <w:vMerge/>
            <w:tcBorders>
              <w:top w:val="nil"/>
              <w:left w:val="single" w:sz="4" w:space="0" w:color="auto"/>
              <w:bottom w:val="single" w:sz="4" w:space="0" w:color="auto"/>
              <w:right w:val="single" w:sz="4" w:space="0" w:color="auto"/>
            </w:tcBorders>
            <w:shd w:val="clear" w:color="auto" w:fill="auto"/>
            <w:vAlign w:val="center"/>
          </w:tcPr>
          <w:p w14:paraId="1A9F4BA3" w14:textId="77777777" w:rsidR="007B705A" w:rsidRPr="001D37D2" w:rsidRDefault="007B705A" w:rsidP="007B705A">
            <w:pPr>
              <w:jc w:val="center"/>
              <w:rPr>
                <w:rFonts w:asciiTheme="minorHAnsi" w:hAnsiTheme="minorHAnsi" w:cstheme="minorHAnsi"/>
                <w:color w:val="FF0000"/>
                <w:sz w:val="22"/>
                <w:szCs w:val="22"/>
                <w:lang w:val="es-CO"/>
              </w:rPr>
            </w:pPr>
          </w:p>
        </w:tc>
        <w:tc>
          <w:tcPr>
            <w:tcW w:w="2410" w:type="dxa"/>
            <w:tcBorders>
              <w:top w:val="nil"/>
              <w:left w:val="nil"/>
              <w:bottom w:val="single" w:sz="4" w:space="0" w:color="auto"/>
              <w:right w:val="single" w:sz="4" w:space="0" w:color="auto"/>
            </w:tcBorders>
            <w:shd w:val="clear" w:color="auto" w:fill="auto"/>
            <w:vAlign w:val="center"/>
          </w:tcPr>
          <w:p w14:paraId="6C25786A" w14:textId="573B066F" w:rsidR="007B705A" w:rsidRPr="001D37D2" w:rsidRDefault="007B705A" w:rsidP="007B705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Socialización del Mapa de Riesgos de Corrupción a los funcionarios</w:t>
            </w:r>
          </w:p>
        </w:tc>
        <w:tc>
          <w:tcPr>
            <w:tcW w:w="1701" w:type="dxa"/>
            <w:tcBorders>
              <w:top w:val="nil"/>
              <w:left w:val="nil"/>
              <w:bottom w:val="single" w:sz="4" w:space="0" w:color="auto"/>
              <w:right w:val="single" w:sz="4" w:space="0" w:color="auto"/>
            </w:tcBorders>
            <w:shd w:val="clear" w:color="auto" w:fill="auto"/>
            <w:vAlign w:val="center"/>
          </w:tcPr>
          <w:p w14:paraId="776D6944" w14:textId="77777777" w:rsidR="007B705A" w:rsidRDefault="007B705A" w:rsidP="007B705A">
            <w:pPr>
              <w:jc w:val="center"/>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Permanente</w:t>
            </w:r>
          </w:p>
          <w:p w14:paraId="7489704B" w14:textId="3B6C4E6A" w:rsidR="007B705A" w:rsidRPr="001D37D2" w:rsidRDefault="007B705A" w:rsidP="007B705A">
            <w:pPr>
              <w:jc w:val="center"/>
              <w:rPr>
                <w:rFonts w:asciiTheme="minorHAnsi" w:hAnsiTheme="minorHAnsi" w:cstheme="minorHAnsi"/>
                <w:color w:val="FF0000"/>
                <w:sz w:val="22"/>
                <w:szCs w:val="22"/>
                <w:lang w:val="es-CO"/>
              </w:rPr>
            </w:pPr>
            <w:r>
              <w:rPr>
                <w:rFonts w:asciiTheme="minorHAnsi" w:hAnsiTheme="minorHAnsi" w:cstheme="minorHAnsi"/>
                <w:color w:val="000000" w:themeColor="text1"/>
                <w:sz w:val="22"/>
                <w:szCs w:val="22"/>
                <w:lang w:val="es-CO"/>
              </w:rPr>
              <w:t>Abril</w:t>
            </w:r>
            <w:r w:rsidRPr="0092447A">
              <w:rPr>
                <w:rFonts w:asciiTheme="minorHAnsi" w:hAnsiTheme="minorHAnsi" w:cstheme="minorHAnsi"/>
                <w:color w:val="000000" w:themeColor="text1"/>
                <w:sz w:val="22"/>
                <w:szCs w:val="22"/>
                <w:lang w:val="es-CO"/>
              </w:rPr>
              <w:t xml:space="preserve"> y septiembre de 202</w:t>
            </w:r>
            <w:r>
              <w:rPr>
                <w:rFonts w:asciiTheme="minorHAnsi" w:hAnsiTheme="minorHAnsi" w:cstheme="minorHAnsi"/>
                <w:color w:val="000000" w:themeColor="text1"/>
                <w:sz w:val="22"/>
                <w:szCs w:val="22"/>
                <w:lang w:val="es-CO"/>
              </w:rPr>
              <w:t>4</w:t>
            </w:r>
          </w:p>
        </w:tc>
        <w:tc>
          <w:tcPr>
            <w:tcW w:w="2410" w:type="dxa"/>
            <w:tcBorders>
              <w:top w:val="nil"/>
              <w:left w:val="nil"/>
              <w:bottom w:val="single" w:sz="4" w:space="0" w:color="auto"/>
              <w:right w:val="single" w:sz="4" w:space="0" w:color="auto"/>
            </w:tcBorders>
            <w:shd w:val="clear" w:color="auto" w:fill="auto"/>
            <w:vAlign w:val="center"/>
          </w:tcPr>
          <w:p w14:paraId="57A5DBC4" w14:textId="71F1C6EA" w:rsidR="007B705A" w:rsidRPr="001D37D2" w:rsidRDefault="007B705A" w:rsidP="007B705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Herramienta de Office u otras herramientas para el diseño</w:t>
            </w:r>
            <w:r w:rsidRPr="0092447A">
              <w:rPr>
                <w:rFonts w:asciiTheme="minorHAnsi" w:hAnsiTheme="minorHAnsi" w:cstheme="minorHAnsi"/>
                <w:color w:val="000000" w:themeColor="text1"/>
                <w:sz w:val="22"/>
                <w:szCs w:val="22"/>
                <w:lang w:val="es-CO"/>
              </w:rPr>
              <w:br/>
              <w:t>Canales internos de comunicación</w:t>
            </w:r>
          </w:p>
        </w:tc>
        <w:tc>
          <w:tcPr>
            <w:tcW w:w="1842" w:type="dxa"/>
            <w:tcBorders>
              <w:top w:val="nil"/>
              <w:left w:val="nil"/>
              <w:bottom w:val="single" w:sz="4" w:space="0" w:color="auto"/>
              <w:right w:val="single" w:sz="4" w:space="0" w:color="auto"/>
            </w:tcBorders>
            <w:shd w:val="clear" w:color="auto" w:fill="auto"/>
            <w:vAlign w:val="center"/>
          </w:tcPr>
          <w:p w14:paraId="10ECC50C" w14:textId="4E3EAA80" w:rsidR="007B705A" w:rsidRPr="001D37D2" w:rsidRDefault="007B705A" w:rsidP="007B705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843" w:type="dxa"/>
            <w:tcBorders>
              <w:top w:val="nil"/>
              <w:left w:val="nil"/>
              <w:bottom w:val="single" w:sz="4" w:space="0" w:color="auto"/>
              <w:right w:val="single" w:sz="4" w:space="0" w:color="auto"/>
            </w:tcBorders>
            <w:shd w:val="clear" w:color="auto" w:fill="auto"/>
            <w:vAlign w:val="center"/>
          </w:tcPr>
          <w:p w14:paraId="3E23EE7A" w14:textId="77777777" w:rsidR="007B705A" w:rsidRPr="0092447A" w:rsidRDefault="007B705A" w:rsidP="007B705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Especialista ROP</w:t>
            </w:r>
          </w:p>
          <w:p w14:paraId="2BA230E3" w14:textId="0380A2BA" w:rsidR="007B705A" w:rsidRPr="001D37D2" w:rsidRDefault="007B705A" w:rsidP="007B705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Departamento de Comunicaciones y Relaciones Corporativas (CRC)</w:t>
            </w:r>
          </w:p>
        </w:tc>
        <w:tc>
          <w:tcPr>
            <w:tcW w:w="2410" w:type="dxa"/>
            <w:tcBorders>
              <w:top w:val="nil"/>
              <w:left w:val="nil"/>
              <w:bottom w:val="single" w:sz="4" w:space="0" w:color="auto"/>
              <w:right w:val="single" w:sz="4" w:space="0" w:color="auto"/>
            </w:tcBorders>
            <w:shd w:val="clear" w:color="auto" w:fill="auto"/>
            <w:vAlign w:val="center"/>
          </w:tcPr>
          <w:p w14:paraId="16819CA7" w14:textId="77777777" w:rsidR="007B705A" w:rsidRPr="0092447A" w:rsidRDefault="007B705A" w:rsidP="007B705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Indicador: Comunicación con la socialización enviada a todos los funcionarios</w:t>
            </w:r>
          </w:p>
          <w:p w14:paraId="3BDE65EB" w14:textId="05636925" w:rsidR="007B705A" w:rsidRPr="001D37D2" w:rsidRDefault="007B705A" w:rsidP="007B705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Meta: 2</w:t>
            </w:r>
          </w:p>
        </w:tc>
      </w:tr>
      <w:tr w:rsidR="007B705A" w:rsidRPr="0092447A" w14:paraId="4FD427BC" w14:textId="77777777" w:rsidTr="006D7743">
        <w:trPr>
          <w:trHeight w:val="908"/>
        </w:trPr>
        <w:tc>
          <w:tcPr>
            <w:tcW w:w="1413" w:type="dxa"/>
            <w:vMerge/>
            <w:tcBorders>
              <w:top w:val="nil"/>
              <w:left w:val="single" w:sz="4" w:space="0" w:color="auto"/>
              <w:bottom w:val="single" w:sz="4" w:space="0" w:color="auto"/>
              <w:right w:val="single" w:sz="4" w:space="0" w:color="auto"/>
            </w:tcBorders>
            <w:shd w:val="clear" w:color="auto" w:fill="auto"/>
            <w:vAlign w:val="center"/>
          </w:tcPr>
          <w:p w14:paraId="2BF47B25" w14:textId="77777777" w:rsidR="007B705A" w:rsidRPr="001D37D2" w:rsidRDefault="007B705A" w:rsidP="007B705A">
            <w:pPr>
              <w:jc w:val="center"/>
              <w:rPr>
                <w:rFonts w:asciiTheme="minorHAnsi" w:hAnsiTheme="minorHAnsi" w:cstheme="minorHAnsi"/>
                <w:b/>
                <w:bCs/>
                <w:color w:val="FF0000"/>
                <w:sz w:val="22"/>
                <w:szCs w:val="22"/>
                <w:lang w:val="es-CO"/>
              </w:rPr>
            </w:pPr>
          </w:p>
        </w:tc>
        <w:tc>
          <w:tcPr>
            <w:tcW w:w="1706" w:type="dxa"/>
            <w:vMerge/>
            <w:tcBorders>
              <w:top w:val="nil"/>
              <w:left w:val="single" w:sz="4" w:space="0" w:color="auto"/>
              <w:bottom w:val="single" w:sz="4" w:space="0" w:color="auto"/>
              <w:right w:val="single" w:sz="4" w:space="0" w:color="auto"/>
            </w:tcBorders>
            <w:shd w:val="clear" w:color="auto" w:fill="auto"/>
            <w:vAlign w:val="center"/>
          </w:tcPr>
          <w:p w14:paraId="5D24F662" w14:textId="77777777" w:rsidR="007B705A" w:rsidRPr="001D37D2" w:rsidRDefault="007B705A" w:rsidP="007B705A">
            <w:pPr>
              <w:jc w:val="center"/>
              <w:rPr>
                <w:rFonts w:asciiTheme="minorHAnsi" w:hAnsiTheme="minorHAnsi" w:cstheme="minorHAnsi"/>
                <w:color w:val="FF0000"/>
                <w:sz w:val="22"/>
                <w:szCs w:val="22"/>
                <w:lang w:val="es-CO"/>
              </w:rPr>
            </w:pPr>
          </w:p>
        </w:tc>
        <w:tc>
          <w:tcPr>
            <w:tcW w:w="1559" w:type="dxa"/>
            <w:vMerge/>
            <w:tcBorders>
              <w:top w:val="nil"/>
              <w:left w:val="single" w:sz="4" w:space="0" w:color="auto"/>
              <w:bottom w:val="single" w:sz="4" w:space="0" w:color="auto"/>
              <w:right w:val="single" w:sz="4" w:space="0" w:color="auto"/>
            </w:tcBorders>
            <w:shd w:val="clear" w:color="auto" w:fill="auto"/>
            <w:vAlign w:val="center"/>
          </w:tcPr>
          <w:p w14:paraId="6E0CF36D" w14:textId="77777777" w:rsidR="007B705A" w:rsidRPr="001D37D2" w:rsidRDefault="007B705A" w:rsidP="007B705A">
            <w:pPr>
              <w:jc w:val="center"/>
              <w:rPr>
                <w:rFonts w:asciiTheme="minorHAnsi" w:hAnsiTheme="minorHAnsi" w:cstheme="minorHAnsi"/>
                <w:color w:val="FF0000"/>
                <w:sz w:val="22"/>
                <w:szCs w:val="22"/>
                <w:lang w:val="es-CO"/>
              </w:rPr>
            </w:pPr>
          </w:p>
        </w:tc>
        <w:tc>
          <w:tcPr>
            <w:tcW w:w="2410" w:type="dxa"/>
            <w:tcBorders>
              <w:top w:val="nil"/>
              <w:left w:val="nil"/>
              <w:bottom w:val="single" w:sz="4" w:space="0" w:color="auto"/>
              <w:right w:val="single" w:sz="4" w:space="0" w:color="auto"/>
            </w:tcBorders>
            <w:shd w:val="clear" w:color="auto" w:fill="auto"/>
            <w:vAlign w:val="center"/>
          </w:tcPr>
          <w:p w14:paraId="01E39709" w14:textId="1CE49C8E" w:rsidR="007B705A" w:rsidRPr="001D37D2" w:rsidRDefault="007B705A" w:rsidP="007B705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Capacitación sobre riesgos de corrupción dirigida a todos los funcionarios</w:t>
            </w:r>
          </w:p>
        </w:tc>
        <w:tc>
          <w:tcPr>
            <w:tcW w:w="1701" w:type="dxa"/>
            <w:tcBorders>
              <w:top w:val="nil"/>
              <w:left w:val="nil"/>
              <w:bottom w:val="single" w:sz="4" w:space="0" w:color="auto"/>
              <w:right w:val="single" w:sz="4" w:space="0" w:color="auto"/>
            </w:tcBorders>
            <w:shd w:val="clear" w:color="auto" w:fill="auto"/>
            <w:vAlign w:val="center"/>
          </w:tcPr>
          <w:p w14:paraId="05E9CAD7" w14:textId="77777777" w:rsidR="007B705A" w:rsidRDefault="007B705A" w:rsidP="007B705A">
            <w:pPr>
              <w:jc w:val="center"/>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Permanente</w:t>
            </w:r>
          </w:p>
          <w:p w14:paraId="1325E041" w14:textId="75173EBE" w:rsidR="007B705A" w:rsidRPr="001D37D2" w:rsidRDefault="007B705A" w:rsidP="007B705A">
            <w:pPr>
              <w:jc w:val="center"/>
              <w:rPr>
                <w:rFonts w:asciiTheme="minorHAnsi" w:hAnsiTheme="minorHAnsi" w:cstheme="minorHAnsi"/>
                <w:color w:val="FF0000"/>
                <w:sz w:val="22"/>
                <w:szCs w:val="22"/>
                <w:lang w:val="es-CO"/>
              </w:rPr>
            </w:pPr>
            <w:r>
              <w:rPr>
                <w:rFonts w:asciiTheme="minorHAnsi" w:hAnsiTheme="minorHAnsi" w:cstheme="minorHAnsi"/>
                <w:color w:val="000000" w:themeColor="text1"/>
                <w:sz w:val="22"/>
                <w:szCs w:val="22"/>
                <w:lang w:val="es-CO"/>
              </w:rPr>
              <w:t>Septiembre</w:t>
            </w:r>
            <w:r w:rsidRPr="0092447A">
              <w:rPr>
                <w:rFonts w:asciiTheme="minorHAnsi" w:hAnsiTheme="minorHAnsi" w:cstheme="minorHAnsi"/>
                <w:color w:val="000000" w:themeColor="text1"/>
                <w:sz w:val="22"/>
                <w:szCs w:val="22"/>
                <w:lang w:val="es-CO"/>
              </w:rPr>
              <w:t xml:space="preserve"> de 202</w:t>
            </w:r>
            <w:r>
              <w:rPr>
                <w:rFonts w:asciiTheme="minorHAnsi" w:hAnsiTheme="minorHAnsi" w:cstheme="minorHAnsi"/>
                <w:color w:val="000000" w:themeColor="text1"/>
                <w:sz w:val="22"/>
                <w:szCs w:val="22"/>
                <w:lang w:val="es-CO"/>
              </w:rPr>
              <w:t>4</w:t>
            </w:r>
          </w:p>
        </w:tc>
        <w:tc>
          <w:tcPr>
            <w:tcW w:w="2410" w:type="dxa"/>
            <w:tcBorders>
              <w:top w:val="nil"/>
              <w:left w:val="nil"/>
              <w:bottom w:val="single" w:sz="4" w:space="0" w:color="auto"/>
              <w:right w:val="single" w:sz="4" w:space="0" w:color="auto"/>
            </w:tcBorders>
            <w:shd w:val="clear" w:color="auto" w:fill="auto"/>
            <w:vAlign w:val="center"/>
          </w:tcPr>
          <w:p w14:paraId="2F18E8FF" w14:textId="3DFD180A" w:rsidR="007B705A" w:rsidRPr="001D37D2" w:rsidRDefault="007B705A" w:rsidP="007B705A">
            <w:pPr>
              <w:jc w:val="center"/>
              <w:rPr>
                <w:rFonts w:asciiTheme="minorHAnsi" w:hAnsiTheme="minorHAnsi" w:cstheme="minorHAnsi"/>
                <w:color w:val="FF0000"/>
                <w:sz w:val="22"/>
                <w:szCs w:val="22"/>
                <w:lang w:val="es-CO"/>
              </w:rPr>
            </w:pPr>
            <w:r>
              <w:rPr>
                <w:rFonts w:asciiTheme="minorHAnsi" w:hAnsiTheme="minorHAnsi" w:cstheme="minorHAnsi"/>
                <w:color w:val="000000" w:themeColor="text1"/>
                <w:sz w:val="22"/>
                <w:szCs w:val="22"/>
                <w:lang w:val="es-CO"/>
              </w:rPr>
              <w:t>Plataforma Ubits</w:t>
            </w:r>
          </w:p>
        </w:tc>
        <w:tc>
          <w:tcPr>
            <w:tcW w:w="1842" w:type="dxa"/>
            <w:tcBorders>
              <w:top w:val="nil"/>
              <w:left w:val="nil"/>
              <w:bottom w:val="single" w:sz="4" w:space="0" w:color="auto"/>
              <w:right w:val="single" w:sz="4" w:space="0" w:color="auto"/>
            </w:tcBorders>
            <w:shd w:val="clear" w:color="auto" w:fill="auto"/>
            <w:vAlign w:val="center"/>
          </w:tcPr>
          <w:p w14:paraId="69AF3EC6" w14:textId="7C210179" w:rsidR="007B705A" w:rsidRPr="001D37D2" w:rsidRDefault="007B705A" w:rsidP="007B705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843" w:type="dxa"/>
            <w:tcBorders>
              <w:top w:val="nil"/>
              <w:left w:val="nil"/>
              <w:bottom w:val="single" w:sz="4" w:space="0" w:color="auto"/>
              <w:right w:val="single" w:sz="4" w:space="0" w:color="auto"/>
            </w:tcBorders>
            <w:shd w:val="clear" w:color="auto" w:fill="auto"/>
            <w:vAlign w:val="center"/>
          </w:tcPr>
          <w:p w14:paraId="03081E5B" w14:textId="28A7878A" w:rsidR="007B705A" w:rsidRPr="001D37D2" w:rsidRDefault="007B705A" w:rsidP="007B705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Especialista ROP</w:t>
            </w:r>
          </w:p>
        </w:tc>
        <w:tc>
          <w:tcPr>
            <w:tcW w:w="2410" w:type="dxa"/>
            <w:tcBorders>
              <w:top w:val="nil"/>
              <w:left w:val="nil"/>
              <w:bottom w:val="single" w:sz="4" w:space="0" w:color="auto"/>
              <w:right w:val="single" w:sz="4" w:space="0" w:color="auto"/>
            </w:tcBorders>
            <w:shd w:val="clear" w:color="auto" w:fill="auto"/>
            <w:vAlign w:val="center"/>
          </w:tcPr>
          <w:p w14:paraId="3E9F05AE" w14:textId="77777777" w:rsidR="007B705A" w:rsidRPr="0092447A" w:rsidRDefault="007B705A" w:rsidP="007B705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Indicador: Porcentaje de funcionarios capacitados y evaluados</w:t>
            </w:r>
          </w:p>
          <w:p w14:paraId="1D07D070" w14:textId="75A9B608" w:rsidR="007B705A" w:rsidRPr="001D37D2" w:rsidRDefault="007B705A" w:rsidP="007B705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Meta: 90%</w:t>
            </w:r>
          </w:p>
        </w:tc>
      </w:tr>
      <w:tr w:rsidR="004D360A" w:rsidRPr="0092447A" w14:paraId="6C7AD26A" w14:textId="77777777" w:rsidTr="006D7743">
        <w:trPr>
          <w:trHeight w:val="1120"/>
        </w:trPr>
        <w:tc>
          <w:tcPr>
            <w:tcW w:w="1413" w:type="dxa"/>
            <w:vMerge/>
            <w:tcBorders>
              <w:top w:val="nil"/>
              <w:left w:val="single" w:sz="4" w:space="0" w:color="auto"/>
              <w:bottom w:val="single" w:sz="4" w:space="0" w:color="auto"/>
              <w:right w:val="single" w:sz="4" w:space="0" w:color="auto"/>
            </w:tcBorders>
            <w:vAlign w:val="center"/>
          </w:tcPr>
          <w:p w14:paraId="19054957" w14:textId="77777777" w:rsidR="004D360A" w:rsidRPr="001D37D2" w:rsidRDefault="004D360A" w:rsidP="004D360A">
            <w:pPr>
              <w:jc w:val="center"/>
              <w:rPr>
                <w:rFonts w:asciiTheme="minorHAnsi" w:hAnsiTheme="minorHAnsi" w:cstheme="minorHAnsi"/>
                <w:b/>
                <w:bCs/>
                <w:color w:val="FF0000"/>
                <w:sz w:val="22"/>
                <w:szCs w:val="22"/>
                <w:lang w:val="es-CO"/>
              </w:rPr>
            </w:pPr>
          </w:p>
        </w:tc>
        <w:tc>
          <w:tcPr>
            <w:tcW w:w="1706" w:type="dxa"/>
            <w:vMerge/>
            <w:tcBorders>
              <w:top w:val="nil"/>
              <w:left w:val="single" w:sz="4" w:space="0" w:color="auto"/>
              <w:bottom w:val="single" w:sz="4" w:space="0" w:color="auto"/>
              <w:right w:val="single" w:sz="4" w:space="0" w:color="auto"/>
            </w:tcBorders>
            <w:vAlign w:val="center"/>
          </w:tcPr>
          <w:p w14:paraId="7ADB539C" w14:textId="77777777" w:rsidR="004D360A" w:rsidRPr="001D37D2" w:rsidRDefault="004D360A" w:rsidP="004D360A">
            <w:pPr>
              <w:jc w:val="center"/>
              <w:rPr>
                <w:rFonts w:asciiTheme="minorHAnsi" w:hAnsiTheme="minorHAnsi" w:cstheme="minorHAnsi"/>
                <w:color w:val="FF0000"/>
                <w:sz w:val="22"/>
                <w:szCs w:val="22"/>
                <w:lang w:val="es-CO"/>
              </w:rPr>
            </w:pPr>
          </w:p>
        </w:tc>
        <w:tc>
          <w:tcPr>
            <w:tcW w:w="1559" w:type="dxa"/>
            <w:vMerge/>
            <w:tcBorders>
              <w:top w:val="nil"/>
              <w:left w:val="single" w:sz="4" w:space="0" w:color="auto"/>
              <w:bottom w:val="single" w:sz="4" w:space="0" w:color="auto"/>
              <w:right w:val="single" w:sz="4" w:space="0" w:color="auto"/>
            </w:tcBorders>
            <w:vAlign w:val="center"/>
          </w:tcPr>
          <w:p w14:paraId="4B23930A" w14:textId="77777777" w:rsidR="004D360A" w:rsidRPr="001D37D2" w:rsidRDefault="004D360A" w:rsidP="004D360A">
            <w:pPr>
              <w:jc w:val="center"/>
              <w:rPr>
                <w:rFonts w:asciiTheme="minorHAnsi" w:hAnsiTheme="minorHAnsi" w:cstheme="minorHAnsi"/>
                <w:color w:val="FF0000"/>
                <w:sz w:val="22"/>
                <w:szCs w:val="22"/>
                <w:lang w:val="es-CO"/>
              </w:rPr>
            </w:pPr>
          </w:p>
        </w:tc>
        <w:tc>
          <w:tcPr>
            <w:tcW w:w="2410" w:type="dxa"/>
            <w:tcBorders>
              <w:top w:val="nil"/>
              <w:left w:val="nil"/>
              <w:bottom w:val="single" w:sz="4" w:space="0" w:color="auto"/>
              <w:right w:val="single" w:sz="4" w:space="0" w:color="auto"/>
            </w:tcBorders>
            <w:shd w:val="clear" w:color="auto" w:fill="auto"/>
            <w:vAlign w:val="center"/>
          </w:tcPr>
          <w:p w14:paraId="2ECCBAC7" w14:textId="7EAF1BDA"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Divulgación externa de comunicados sobre riesgos de corrupción en los canales dispuestos</w:t>
            </w:r>
          </w:p>
        </w:tc>
        <w:tc>
          <w:tcPr>
            <w:tcW w:w="1701" w:type="dxa"/>
            <w:tcBorders>
              <w:top w:val="nil"/>
              <w:left w:val="nil"/>
              <w:bottom w:val="single" w:sz="4" w:space="0" w:color="auto"/>
              <w:right w:val="single" w:sz="4" w:space="0" w:color="auto"/>
            </w:tcBorders>
            <w:shd w:val="clear" w:color="auto" w:fill="auto"/>
            <w:vAlign w:val="center"/>
          </w:tcPr>
          <w:p w14:paraId="7F263D74" w14:textId="248C17DF" w:rsidR="004D360A" w:rsidRPr="001D37D2" w:rsidRDefault="004D360A" w:rsidP="004D360A">
            <w:pPr>
              <w:jc w:val="center"/>
              <w:rPr>
                <w:rFonts w:asciiTheme="minorHAnsi" w:hAnsiTheme="minorHAnsi" w:cstheme="minorHAnsi"/>
                <w:color w:val="FF0000"/>
                <w:sz w:val="22"/>
                <w:szCs w:val="22"/>
                <w:lang w:val="es-CO"/>
              </w:rPr>
            </w:pPr>
            <w:r>
              <w:rPr>
                <w:rFonts w:asciiTheme="minorHAnsi" w:hAnsiTheme="minorHAnsi" w:cstheme="minorHAnsi"/>
                <w:color w:val="000000" w:themeColor="text1"/>
                <w:sz w:val="22"/>
                <w:szCs w:val="22"/>
                <w:lang w:val="es-CO"/>
              </w:rPr>
              <w:t>Mayo</w:t>
            </w:r>
            <w:r w:rsidRPr="0092447A">
              <w:rPr>
                <w:rFonts w:asciiTheme="minorHAnsi" w:hAnsiTheme="minorHAnsi" w:cstheme="minorHAnsi"/>
                <w:color w:val="000000" w:themeColor="text1"/>
                <w:sz w:val="22"/>
                <w:szCs w:val="22"/>
                <w:lang w:val="es-CO"/>
              </w:rPr>
              <w:t xml:space="preserve"> de 202</w:t>
            </w:r>
            <w:r>
              <w:rPr>
                <w:rFonts w:asciiTheme="minorHAnsi" w:hAnsiTheme="minorHAnsi" w:cstheme="minorHAnsi"/>
                <w:color w:val="000000" w:themeColor="text1"/>
                <w:sz w:val="22"/>
                <w:szCs w:val="22"/>
                <w:lang w:val="es-CO"/>
              </w:rPr>
              <w:t>4</w:t>
            </w:r>
            <w:r w:rsidRPr="0092447A">
              <w:rPr>
                <w:rFonts w:asciiTheme="minorHAnsi" w:hAnsiTheme="minorHAnsi" w:cstheme="minorHAnsi"/>
                <w:color w:val="000000" w:themeColor="text1"/>
                <w:sz w:val="22"/>
                <w:szCs w:val="22"/>
                <w:lang w:val="es-CO"/>
              </w:rPr>
              <w:t xml:space="preserve"> </w:t>
            </w:r>
          </w:p>
        </w:tc>
        <w:tc>
          <w:tcPr>
            <w:tcW w:w="2410" w:type="dxa"/>
            <w:tcBorders>
              <w:top w:val="nil"/>
              <w:left w:val="nil"/>
              <w:bottom w:val="single" w:sz="4" w:space="0" w:color="auto"/>
              <w:right w:val="single" w:sz="4" w:space="0" w:color="auto"/>
            </w:tcBorders>
            <w:shd w:val="clear" w:color="auto" w:fill="auto"/>
            <w:vAlign w:val="center"/>
          </w:tcPr>
          <w:p w14:paraId="7910912F" w14:textId="1E138224"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Herramienta de Office u otras herramientas para el diseño</w:t>
            </w:r>
            <w:r w:rsidRPr="0092447A">
              <w:rPr>
                <w:rFonts w:asciiTheme="minorHAnsi" w:hAnsiTheme="minorHAnsi" w:cstheme="minorHAnsi"/>
                <w:color w:val="000000" w:themeColor="text1"/>
                <w:sz w:val="22"/>
                <w:szCs w:val="22"/>
                <w:lang w:val="es-CO"/>
              </w:rPr>
              <w:br/>
              <w:t>Canales externos de comunicación</w:t>
            </w:r>
          </w:p>
        </w:tc>
        <w:tc>
          <w:tcPr>
            <w:tcW w:w="1842" w:type="dxa"/>
            <w:tcBorders>
              <w:top w:val="nil"/>
              <w:left w:val="nil"/>
              <w:bottom w:val="single" w:sz="4" w:space="0" w:color="auto"/>
              <w:right w:val="single" w:sz="4" w:space="0" w:color="auto"/>
            </w:tcBorders>
            <w:shd w:val="clear" w:color="auto" w:fill="auto"/>
            <w:vAlign w:val="center"/>
          </w:tcPr>
          <w:p w14:paraId="0B9EB6A2" w14:textId="252DA520"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843" w:type="dxa"/>
            <w:tcBorders>
              <w:top w:val="nil"/>
              <w:left w:val="nil"/>
              <w:bottom w:val="single" w:sz="4" w:space="0" w:color="auto"/>
              <w:right w:val="single" w:sz="4" w:space="0" w:color="auto"/>
            </w:tcBorders>
            <w:shd w:val="clear" w:color="auto" w:fill="auto"/>
            <w:vAlign w:val="center"/>
          </w:tcPr>
          <w:p w14:paraId="62D11062" w14:textId="0D73A77E"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Especialista ROP Departamento CRC</w:t>
            </w:r>
          </w:p>
        </w:tc>
        <w:tc>
          <w:tcPr>
            <w:tcW w:w="2410" w:type="dxa"/>
            <w:tcBorders>
              <w:top w:val="nil"/>
              <w:left w:val="nil"/>
              <w:bottom w:val="single" w:sz="4" w:space="0" w:color="auto"/>
              <w:right w:val="single" w:sz="4" w:space="0" w:color="auto"/>
            </w:tcBorders>
            <w:shd w:val="clear" w:color="auto" w:fill="auto"/>
            <w:vAlign w:val="center"/>
          </w:tcPr>
          <w:p w14:paraId="096E6DE6" w14:textId="318FDFDF"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Indicador: Número de comunicados publicados</w:t>
            </w:r>
            <w:r w:rsidRPr="0092447A">
              <w:rPr>
                <w:rFonts w:asciiTheme="minorHAnsi" w:hAnsiTheme="minorHAnsi" w:cstheme="minorHAnsi"/>
                <w:color w:val="000000" w:themeColor="text1"/>
                <w:sz w:val="22"/>
                <w:szCs w:val="22"/>
                <w:lang w:val="es-CO"/>
              </w:rPr>
              <w:br/>
              <w:t xml:space="preserve">Meta: </w:t>
            </w:r>
            <w:r>
              <w:rPr>
                <w:rFonts w:asciiTheme="minorHAnsi" w:hAnsiTheme="minorHAnsi" w:cstheme="minorHAnsi"/>
                <w:color w:val="000000" w:themeColor="text1"/>
                <w:sz w:val="22"/>
                <w:szCs w:val="22"/>
                <w:lang w:val="es-CO"/>
              </w:rPr>
              <w:t>1</w:t>
            </w:r>
          </w:p>
        </w:tc>
      </w:tr>
      <w:tr w:rsidR="004D360A" w:rsidRPr="0092447A" w14:paraId="25926D62" w14:textId="77777777" w:rsidTr="006D7743">
        <w:trPr>
          <w:trHeight w:val="68"/>
        </w:trPr>
        <w:tc>
          <w:tcPr>
            <w:tcW w:w="1413" w:type="dxa"/>
            <w:tcBorders>
              <w:top w:val="single" w:sz="4" w:space="0" w:color="auto"/>
              <w:left w:val="single" w:sz="4" w:space="0" w:color="auto"/>
              <w:bottom w:val="single" w:sz="4" w:space="0" w:color="auto"/>
              <w:right w:val="single" w:sz="4" w:space="0" w:color="auto"/>
            </w:tcBorders>
            <w:vAlign w:val="center"/>
          </w:tcPr>
          <w:p w14:paraId="3EE71FBF" w14:textId="1046C290" w:rsidR="004D360A" w:rsidRPr="001D37D2" w:rsidRDefault="004D360A" w:rsidP="004D360A">
            <w:pPr>
              <w:jc w:val="center"/>
              <w:rPr>
                <w:rFonts w:asciiTheme="minorHAnsi" w:hAnsiTheme="minorHAnsi" w:cstheme="minorHAnsi"/>
                <w:b/>
                <w:bCs/>
                <w:color w:val="FF0000"/>
                <w:sz w:val="22"/>
                <w:szCs w:val="22"/>
                <w:lang w:val="es-CO"/>
              </w:rPr>
            </w:pPr>
            <w:r w:rsidRPr="0092447A">
              <w:rPr>
                <w:rFonts w:asciiTheme="minorHAnsi" w:hAnsiTheme="minorHAnsi" w:cstheme="minorHAnsi"/>
                <w:b/>
                <w:bCs/>
                <w:color w:val="000000" w:themeColor="text1"/>
                <w:sz w:val="22"/>
                <w:szCs w:val="22"/>
                <w:lang w:val="es-CO"/>
              </w:rPr>
              <w:t>Diseño e implementación de controles para la mitigación de los riesgos</w:t>
            </w:r>
          </w:p>
        </w:tc>
        <w:tc>
          <w:tcPr>
            <w:tcW w:w="1706" w:type="dxa"/>
            <w:tcBorders>
              <w:top w:val="single" w:sz="4" w:space="0" w:color="auto"/>
              <w:left w:val="single" w:sz="4" w:space="0" w:color="auto"/>
              <w:bottom w:val="single" w:sz="4" w:space="0" w:color="auto"/>
              <w:right w:val="single" w:sz="4" w:space="0" w:color="auto"/>
            </w:tcBorders>
            <w:vAlign w:val="center"/>
          </w:tcPr>
          <w:p w14:paraId="43B9CA50" w14:textId="4FFF9368"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Monitorear el funcionamiento de los controles diseñados</w:t>
            </w:r>
          </w:p>
        </w:tc>
        <w:tc>
          <w:tcPr>
            <w:tcW w:w="1559" w:type="dxa"/>
            <w:tcBorders>
              <w:top w:val="single" w:sz="4" w:space="0" w:color="auto"/>
              <w:left w:val="nil"/>
              <w:bottom w:val="single" w:sz="4" w:space="0" w:color="auto"/>
              <w:right w:val="single" w:sz="4" w:space="0" w:color="auto"/>
            </w:tcBorders>
            <w:shd w:val="clear" w:color="auto" w:fill="auto"/>
            <w:vAlign w:val="center"/>
          </w:tcPr>
          <w:p w14:paraId="4993366E" w14:textId="5BBC658F"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Aplicar monitoreo conforme con la metodología integrada de gestión de riesgos del Fondo</w:t>
            </w:r>
          </w:p>
        </w:tc>
        <w:tc>
          <w:tcPr>
            <w:tcW w:w="2410" w:type="dxa"/>
            <w:tcBorders>
              <w:top w:val="single" w:sz="4" w:space="0" w:color="auto"/>
              <w:left w:val="nil"/>
              <w:bottom w:val="single" w:sz="4" w:space="0" w:color="auto"/>
              <w:right w:val="single" w:sz="4" w:space="0" w:color="auto"/>
            </w:tcBorders>
            <w:shd w:val="clear" w:color="auto" w:fill="auto"/>
            <w:vAlign w:val="center"/>
          </w:tcPr>
          <w:p w14:paraId="6590FF74" w14:textId="77777777" w:rsidR="004D360A" w:rsidRPr="0092447A" w:rsidRDefault="004D360A" w:rsidP="004D360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Realizar monitoreo a una muestra representativa de los controles diseñados para la mitigación de los riesgos de corrupción</w:t>
            </w:r>
          </w:p>
          <w:p w14:paraId="0BB41EDB" w14:textId="77777777" w:rsidR="004D360A" w:rsidRPr="001D37D2" w:rsidRDefault="004D360A" w:rsidP="004D360A">
            <w:pPr>
              <w:jc w:val="center"/>
              <w:rPr>
                <w:rFonts w:asciiTheme="minorHAnsi" w:hAnsiTheme="minorHAnsi" w:cstheme="minorHAnsi"/>
                <w:color w:val="FF0000"/>
                <w:sz w:val="22"/>
                <w:szCs w:val="22"/>
                <w:lang w:val="es-CO"/>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0385D5C0" w14:textId="77777777" w:rsidR="004D360A" w:rsidRDefault="004D360A" w:rsidP="004D360A">
            <w:pPr>
              <w:jc w:val="center"/>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Anual</w:t>
            </w:r>
            <w:r w:rsidRPr="0092447A">
              <w:rPr>
                <w:rFonts w:asciiTheme="minorHAnsi" w:hAnsiTheme="minorHAnsi" w:cstheme="minorHAnsi"/>
                <w:color w:val="000000" w:themeColor="text1"/>
                <w:sz w:val="22"/>
                <w:szCs w:val="22"/>
                <w:lang w:val="es-CO"/>
              </w:rPr>
              <w:t xml:space="preserve"> </w:t>
            </w:r>
          </w:p>
          <w:p w14:paraId="1810796C" w14:textId="4065C998" w:rsidR="004D360A" w:rsidRPr="001D37D2" w:rsidRDefault="004D360A" w:rsidP="004D360A">
            <w:pPr>
              <w:jc w:val="center"/>
              <w:rPr>
                <w:rFonts w:asciiTheme="minorHAnsi" w:hAnsiTheme="minorHAnsi" w:cstheme="minorHAnsi"/>
                <w:color w:val="FF0000"/>
                <w:sz w:val="22"/>
                <w:szCs w:val="22"/>
                <w:lang w:val="es-CO"/>
              </w:rPr>
            </w:pPr>
            <w:r>
              <w:rPr>
                <w:rFonts w:asciiTheme="minorHAnsi" w:hAnsiTheme="minorHAnsi" w:cstheme="minorHAnsi"/>
                <w:color w:val="000000" w:themeColor="text1"/>
                <w:sz w:val="22"/>
                <w:szCs w:val="22"/>
                <w:lang w:val="es-CO"/>
              </w:rPr>
              <w:t xml:space="preserve">Mayo- </w:t>
            </w:r>
            <w:r w:rsidRPr="0092447A">
              <w:rPr>
                <w:rFonts w:asciiTheme="minorHAnsi" w:hAnsiTheme="minorHAnsi" w:cstheme="minorHAnsi"/>
                <w:color w:val="000000" w:themeColor="text1"/>
                <w:sz w:val="22"/>
                <w:szCs w:val="22"/>
                <w:lang w:val="es-CO"/>
              </w:rPr>
              <w:t>de 202</w:t>
            </w:r>
            <w:r>
              <w:rPr>
                <w:rFonts w:asciiTheme="minorHAnsi" w:hAnsiTheme="minorHAnsi" w:cstheme="minorHAnsi"/>
                <w:color w:val="000000" w:themeColor="text1"/>
                <w:sz w:val="22"/>
                <w:szCs w:val="22"/>
                <w:lang w:val="es-CO"/>
              </w:rPr>
              <w:t>4</w:t>
            </w:r>
          </w:p>
        </w:tc>
        <w:tc>
          <w:tcPr>
            <w:tcW w:w="2410" w:type="dxa"/>
            <w:tcBorders>
              <w:top w:val="single" w:sz="4" w:space="0" w:color="auto"/>
              <w:left w:val="nil"/>
              <w:bottom w:val="single" w:sz="4" w:space="0" w:color="auto"/>
              <w:right w:val="single" w:sz="4" w:space="0" w:color="auto"/>
            </w:tcBorders>
            <w:shd w:val="clear" w:color="auto" w:fill="auto"/>
            <w:vAlign w:val="center"/>
          </w:tcPr>
          <w:p w14:paraId="4B0EF11C" w14:textId="6A1FE2AF"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Herramienta de Office</w:t>
            </w:r>
          </w:p>
        </w:tc>
        <w:tc>
          <w:tcPr>
            <w:tcW w:w="1842" w:type="dxa"/>
            <w:tcBorders>
              <w:top w:val="single" w:sz="4" w:space="0" w:color="auto"/>
              <w:left w:val="nil"/>
              <w:bottom w:val="single" w:sz="4" w:space="0" w:color="auto"/>
              <w:right w:val="single" w:sz="4" w:space="0" w:color="auto"/>
            </w:tcBorders>
            <w:shd w:val="clear" w:color="auto" w:fill="auto"/>
            <w:vAlign w:val="center"/>
          </w:tcPr>
          <w:p w14:paraId="1744A6F3" w14:textId="430E0A22"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843" w:type="dxa"/>
            <w:tcBorders>
              <w:top w:val="single" w:sz="4" w:space="0" w:color="auto"/>
              <w:left w:val="nil"/>
              <w:bottom w:val="single" w:sz="4" w:space="0" w:color="auto"/>
              <w:right w:val="single" w:sz="4" w:space="0" w:color="auto"/>
            </w:tcBorders>
            <w:shd w:val="clear" w:color="auto" w:fill="auto"/>
            <w:vAlign w:val="center"/>
          </w:tcPr>
          <w:p w14:paraId="1337D5A0" w14:textId="77777777" w:rsidR="004D360A" w:rsidRPr="0092447A" w:rsidRDefault="004D360A" w:rsidP="004D360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Especialista ROP</w:t>
            </w:r>
          </w:p>
          <w:p w14:paraId="170DD6E5" w14:textId="600B053C"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Líderes de riesgos</w:t>
            </w:r>
          </w:p>
        </w:tc>
        <w:tc>
          <w:tcPr>
            <w:tcW w:w="2410" w:type="dxa"/>
            <w:tcBorders>
              <w:top w:val="single" w:sz="4" w:space="0" w:color="auto"/>
              <w:left w:val="nil"/>
              <w:bottom w:val="single" w:sz="4" w:space="0" w:color="auto"/>
              <w:right w:val="single" w:sz="4" w:space="0" w:color="auto"/>
            </w:tcBorders>
            <w:shd w:val="clear" w:color="auto" w:fill="auto"/>
            <w:vAlign w:val="center"/>
          </w:tcPr>
          <w:p w14:paraId="76CF0174" w14:textId="77777777" w:rsidR="004D360A" w:rsidRPr="0092447A" w:rsidRDefault="004D360A" w:rsidP="004D360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Indicador: Informe de monitoreo de controles realizado.</w:t>
            </w:r>
          </w:p>
          <w:p w14:paraId="7E77AB42" w14:textId="77777777" w:rsidR="004D360A" w:rsidRDefault="004D360A" w:rsidP="004D360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Meta: 31 de </w:t>
            </w:r>
            <w:r>
              <w:rPr>
                <w:rFonts w:asciiTheme="minorHAnsi" w:hAnsiTheme="minorHAnsi" w:cstheme="minorHAnsi"/>
                <w:color w:val="000000" w:themeColor="text1"/>
                <w:sz w:val="22"/>
                <w:szCs w:val="22"/>
                <w:lang w:val="es-CO"/>
              </w:rPr>
              <w:t>mayo</w:t>
            </w:r>
            <w:r w:rsidRPr="0092447A">
              <w:rPr>
                <w:rFonts w:asciiTheme="minorHAnsi" w:hAnsiTheme="minorHAnsi" w:cstheme="minorHAnsi"/>
                <w:color w:val="000000" w:themeColor="text1"/>
                <w:sz w:val="22"/>
                <w:szCs w:val="22"/>
                <w:lang w:val="es-CO"/>
              </w:rPr>
              <w:t xml:space="preserve"> de 202</w:t>
            </w:r>
            <w:r>
              <w:rPr>
                <w:rFonts w:asciiTheme="minorHAnsi" w:hAnsiTheme="minorHAnsi" w:cstheme="minorHAnsi"/>
                <w:color w:val="000000" w:themeColor="text1"/>
                <w:sz w:val="22"/>
                <w:szCs w:val="22"/>
                <w:lang w:val="es-CO"/>
              </w:rPr>
              <w:t>4</w:t>
            </w:r>
            <w:r w:rsidRPr="0092447A">
              <w:rPr>
                <w:rFonts w:asciiTheme="minorHAnsi" w:hAnsiTheme="minorHAnsi" w:cstheme="minorHAnsi"/>
                <w:color w:val="000000" w:themeColor="text1"/>
                <w:sz w:val="22"/>
                <w:szCs w:val="22"/>
                <w:lang w:val="es-CO"/>
              </w:rPr>
              <w:t>.</w:t>
            </w:r>
          </w:p>
          <w:p w14:paraId="73A1E9C7" w14:textId="21D4ABC9" w:rsidR="004D360A" w:rsidRPr="001D37D2" w:rsidRDefault="004D360A" w:rsidP="004D360A">
            <w:pPr>
              <w:jc w:val="center"/>
              <w:rPr>
                <w:rFonts w:asciiTheme="minorHAnsi" w:hAnsiTheme="minorHAnsi" w:cstheme="minorHAnsi"/>
                <w:color w:val="FF0000"/>
                <w:sz w:val="22"/>
                <w:szCs w:val="22"/>
                <w:lang w:val="es-CO"/>
              </w:rPr>
            </w:pPr>
          </w:p>
        </w:tc>
      </w:tr>
      <w:tr w:rsidR="004D360A" w:rsidRPr="0092447A" w14:paraId="584C6C64" w14:textId="77777777" w:rsidTr="006D7743">
        <w:trPr>
          <w:trHeight w:val="68"/>
        </w:trPr>
        <w:tc>
          <w:tcPr>
            <w:tcW w:w="1413" w:type="dxa"/>
            <w:tcBorders>
              <w:top w:val="single" w:sz="4" w:space="0" w:color="auto"/>
              <w:left w:val="single" w:sz="4" w:space="0" w:color="auto"/>
              <w:bottom w:val="single" w:sz="4" w:space="0" w:color="auto"/>
              <w:right w:val="single" w:sz="4" w:space="0" w:color="auto"/>
            </w:tcBorders>
            <w:vAlign w:val="center"/>
          </w:tcPr>
          <w:p w14:paraId="7D7B0644" w14:textId="718555A7" w:rsidR="004D360A" w:rsidRPr="001D37D2" w:rsidRDefault="004D360A" w:rsidP="004D360A">
            <w:pPr>
              <w:jc w:val="center"/>
              <w:rPr>
                <w:rFonts w:asciiTheme="minorHAnsi" w:hAnsiTheme="minorHAnsi" w:cstheme="minorHAnsi"/>
                <w:b/>
                <w:bCs/>
                <w:color w:val="FF0000"/>
                <w:sz w:val="22"/>
                <w:szCs w:val="22"/>
                <w:lang w:val="es-CO"/>
              </w:rPr>
            </w:pPr>
            <w:r w:rsidRPr="0092447A">
              <w:rPr>
                <w:rFonts w:asciiTheme="minorHAnsi" w:hAnsiTheme="minorHAnsi" w:cstheme="minorHAnsi"/>
                <w:b/>
                <w:bCs/>
                <w:color w:val="000000" w:themeColor="text1"/>
                <w:sz w:val="22"/>
                <w:szCs w:val="22"/>
                <w:lang w:val="es-CO"/>
              </w:rPr>
              <w:lastRenderedPageBreak/>
              <w:t>Monitoreo de riesgos</w:t>
            </w:r>
          </w:p>
        </w:tc>
        <w:tc>
          <w:tcPr>
            <w:tcW w:w="1706" w:type="dxa"/>
            <w:tcBorders>
              <w:top w:val="single" w:sz="4" w:space="0" w:color="auto"/>
              <w:left w:val="single" w:sz="4" w:space="0" w:color="auto"/>
              <w:bottom w:val="single" w:sz="4" w:space="0" w:color="auto"/>
              <w:right w:val="single" w:sz="4" w:space="0" w:color="auto"/>
            </w:tcBorders>
            <w:vAlign w:val="center"/>
          </w:tcPr>
          <w:p w14:paraId="73AC4B59" w14:textId="1A52FC2D"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Monitorear los riesgos y controles</w:t>
            </w:r>
          </w:p>
        </w:tc>
        <w:tc>
          <w:tcPr>
            <w:tcW w:w="1559" w:type="dxa"/>
            <w:tcBorders>
              <w:top w:val="single" w:sz="4" w:space="0" w:color="auto"/>
              <w:left w:val="nil"/>
              <w:bottom w:val="single" w:sz="4" w:space="0" w:color="auto"/>
              <w:right w:val="single" w:sz="4" w:space="0" w:color="auto"/>
            </w:tcBorders>
            <w:shd w:val="clear" w:color="auto" w:fill="auto"/>
            <w:vAlign w:val="center"/>
          </w:tcPr>
          <w:p w14:paraId="33D37DDC" w14:textId="49ABDD00"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Monitoreo de riesgos por parte de líderes</w:t>
            </w:r>
          </w:p>
        </w:tc>
        <w:tc>
          <w:tcPr>
            <w:tcW w:w="2410" w:type="dxa"/>
            <w:tcBorders>
              <w:top w:val="single" w:sz="4" w:space="0" w:color="auto"/>
              <w:left w:val="nil"/>
              <w:bottom w:val="single" w:sz="4" w:space="0" w:color="auto"/>
              <w:right w:val="single" w:sz="4" w:space="0" w:color="auto"/>
            </w:tcBorders>
            <w:shd w:val="clear" w:color="auto" w:fill="auto"/>
            <w:vAlign w:val="center"/>
          </w:tcPr>
          <w:p w14:paraId="53902362" w14:textId="76D384FF" w:rsidR="004D360A" w:rsidRPr="001D37D2" w:rsidRDefault="004D360A" w:rsidP="004D360A">
            <w:pPr>
              <w:jc w:val="center"/>
              <w:rPr>
                <w:rFonts w:asciiTheme="minorHAnsi" w:hAnsiTheme="minorHAnsi" w:cstheme="minorHAnsi"/>
                <w:color w:val="FF0000"/>
                <w:sz w:val="22"/>
                <w:szCs w:val="22"/>
                <w:lang w:val="es-CO"/>
              </w:rPr>
            </w:pPr>
            <w:r>
              <w:rPr>
                <w:rFonts w:asciiTheme="minorHAnsi" w:hAnsiTheme="minorHAnsi" w:cstheme="minorHAnsi"/>
                <w:color w:val="000000" w:themeColor="text1"/>
                <w:sz w:val="22"/>
                <w:szCs w:val="22"/>
                <w:lang w:val="es-CO"/>
              </w:rPr>
              <w:t xml:space="preserve">Solicitar revisión a los líderes de procesos </w:t>
            </w:r>
            <w:r w:rsidRPr="0092447A">
              <w:rPr>
                <w:rFonts w:asciiTheme="minorHAnsi" w:hAnsiTheme="minorHAnsi" w:cstheme="minorHAnsi"/>
                <w:color w:val="000000" w:themeColor="text1"/>
                <w:sz w:val="22"/>
                <w:szCs w:val="22"/>
                <w:lang w:val="es-CO"/>
              </w:rPr>
              <w:t>sobre cambios en los riesgos y/o controles respectivos</w:t>
            </w:r>
          </w:p>
        </w:tc>
        <w:tc>
          <w:tcPr>
            <w:tcW w:w="1701" w:type="dxa"/>
            <w:tcBorders>
              <w:top w:val="single" w:sz="4" w:space="0" w:color="auto"/>
              <w:left w:val="nil"/>
              <w:bottom w:val="single" w:sz="4" w:space="0" w:color="auto"/>
              <w:right w:val="single" w:sz="4" w:space="0" w:color="auto"/>
            </w:tcBorders>
            <w:shd w:val="clear" w:color="auto" w:fill="auto"/>
            <w:vAlign w:val="center"/>
          </w:tcPr>
          <w:p w14:paraId="5BAA44DC" w14:textId="03FF7223" w:rsidR="004D360A" w:rsidRPr="001D37D2" w:rsidRDefault="004D360A" w:rsidP="004D360A">
            <w:pPr>
              <w:jc w:val="center"/>
              <w:rPr>
                <w:rFonts w:asciiTheme="minorHAnsi" w:hAnsiTheme="minorHAnsi" w:cstheme="minorHAnsi"/>
                <w:color w:val="FF0000"/>
                <w:sz w:val="22"/>
                <w:szCs w:val="22"/>
                <w:lang w:val="es-CO"/>
              </w:rPr>
            </w:pPr>
            <w:r>
              <w:rPr>
                <w:rFonts w:asciiTheme="minorHAnsi" w:hAnsiTheme="minorHAnsi" w:cstheme="minorHAnsi"/>
                <w:color w:val="000000" w:themeColor="text1"/>
                <w:sz w:val="22"/>
                <w:szCs w:val="22"/>
                <w:lang w:val="es-CO"/>
              </w:rPr>
              <w:t>Anual - Noviembre</w:t>
            </w:r>
            <w:r w:rsidRPr="0092447A">
              <w:rPr>
                <w:rFonts w:asciiTheme="minorHAnsi" w:hAnsiTheme="minorHAnsi" w:cstheme="minorHAnsi"/>
                <w:color w:val="000000" w:themeColor="text1"/>
                <w:sz w:val="22"/>
                <w:szCs w:val="22"/>
                <w:lang w:val="es-CO"/>
              </w:rPr>
              <w:t xml:space="preserve"> de 202</w:t>
            </w:r>
            <w:r>
              <w:rPr>
                <w:rFonts w:asciiTheme="minorHAnsi" w:hAnsiTheme="minorHAnsi" w:cstheme="minorHAnsi"/>
                <w:color w:val="000000" w:themeColor="text1"/>
                <w:sz w:val="22"/>
                <w:szCs w:val="22"/>
                <w:lang w:val="es-CO"/>
              </w:rPr>
              <w:t>4</w:t>
            </w:r>
          </w:p>
        </w:tc>
        <w:tc>
          <w:tcPr>
            <w:tcW w:w="2410" w:type="dxa"/>
            <w:tcBorders>
              <w:top w:val="single" w:sz="4" w:space="0" w:color="auto"/>
              <w:left w:val="nil"/>
              <w:bottom w:val="single" w:sz="4" w:space="0" w:color="auto"/>
              <w:right w:val="single" w:sz="4" w:space="0" w:color="auto"/>
            </w:tcBorders>
            <w:shd w:val="clear" w:color="auto" w:fill="auto"/>
            <w:vAlign w:val="center"/>
          </w:tcPr>
          <w:p w14:paraId="2E209918" w14:textId="630EB7AB"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Herramienta de Office</w:t>
            </w:r>
          </w:p>
        </w:tc>
        <w:tc>
          <w:tcPr>
            <w:tcW w:w="1842" w:type="dxa"/>
            <w:tcBorders>
              <w:top w:val="single" w:sz="4" w:space="0" w:color="auto"/>
              <w:left w:val="nil"/>
              <w:bottom w:val="single" w:sz="4" w:space="0" w:color="auto"/>
              <w:right w:val="single" w:sz="4" w:space="0" w:color="auto"/>
            </w:tcBorders>
            <w:shd w:val="clear" w:color="auto" w:fill="auto"/>
            <w:vAlign w:val="center"/>
          </w:tcPr>
          <w:p w14:paraId="339DFA26" w14:textId="5F7BDCFB"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843" w:type="dxa"/>
            <w:tcBorders>
              <w:top w:val="single" w:sz="4" w:space="0" w:color="auto"/>
              <w:left w:val="nil"/>
              <w:bottom w:val="single" w:sz="4" w:space="0" w:color="auto"/>
              <w:right w:val="single" w:sz="4" w:space="0" w:color="auto"/>
            </w:tcBorders>
            <w:shd w:val="clear" w:color="auto" w:fill="auto"/>
            <w:vAlign w:val="center"/>
          </w:tcPr>
          <w:p w14:paraId="0837292A" w14:textId="77777777" w:rsidR="004D360A" w:rsidRPr="0092447A" w:rsidRDefault="004D360A" w:rsidP="004D360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Jefe ROP</w:t>
            </w:r>
          </w:p>
          <w:p w14:paraId="4732EDC6" w14:textId="77777777" w:rsidR="004D360A" w:rsidRDefault="004D360A" w:rsidP="004D360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Líderes de riesgos</w:t>
            </w:r>
          </w:p>
          <w:p w14:paraId="5BF204B9" w14:textId="07D8A3A5"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Especialista ROP</w:t>
            </w:r>
          </w:p>
        </w:tc>
        <w:tc>
          <w:tcPr>
            <w:tcW w:w="2410" w:type="dxa"/>
            <w:tcBorders>
              <w:top w:val="single" w:sz="4" w:space="0" w:color="auto"/>
              <w:left w:val="nil"/>
              <w:bottom w:val="single" w:sz="4" w:space="0" w:color="auto"/>
              <w:right w:val="single" w:sz="4" w:space="0" w:color="auto"/>
            </w:tcBorders>
            <w:shd w:val="clear" w:color="auto" w:fill="auto"/>
            <w:vAlign w:val="center"/>
          </w:tcPr>
          <w:p w14:paraId="39FC8972" w14:textId="77777777" w:rsidR="004D360A" w:rsidRDefault="004D360A" w:rsidP="004D360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Indicador: Monitoreo solicitado en el año</w:t>
            </w:r>
            <w:r w:rsidRPr="0092447A">
              <w:rPr>
                <w:rFonts w:asciiTheme="minorHAnsi" w:hAnsiTheme="minorHAnsi" w:cstheme="minorHAnsi"/>
                <w:color w:val="000000" w:themeColor="text1"/>
                <w:sz w:val="22"/>
                <w:szCs w:val="22"/>
                <w:lang w:val="es-CO"/>
              </w:rPr>
              <w:br/>
              <w:t xml:space="preserve">Meta: </w:t>
            </w:r>
            <w:r>
              <w:rPr>
                <w:rFonts w:asciiTheme="minorHAnsi" w:hAnsiTheme="minorHAnsi" w:cstheme="minorHAnsi"/>
                <w:color w:val="000000" w:themeColor="text1"/>
                <w:sz w:val="22"/>
                <w:szCs w:val="22"/>
                <w:lang w:val="es-CO"/>
              </w:rPr>
              <w:t>1</w:t>
            </w:r>
          </w:p>
          <w:p w14:paraId="6EAC0518" w14:textId="28319AA1" w:rsidR="004D360A" w:rsidRPr="001D37D2" w:rsidRDefault="004D360A" w:rsidP="004D360A">
            <w:pPr>
              <w:jc w:val="center"/>
              <w:rPr>
                <w:rFonts w:asciiTheme="minorHAnsi" w:hAnsiTheme="minorHAnsi" w:cstheme="minorHAnsi"/>
                <w:color w:val="FF0000"/>
                <w:sz w:val="22"/>
                <w:szCs w:val="22"/>
                <w:lang w:val="es-CO"/>
              </w:rPr>
            </w:pPr>
            <w:r>
              <w:rPr>
                <w:rFonts w:asciiTheme="minorHAnsi" w:hAnsiTheme="minorHAnsi" w:cstheme="minorHAnsi"/>
                <w:color w:val="000000" w:themeColor="text1"/>
                <w:sz w:val="22"/>
                <w:szCs w:val="22"/>
                <w:lang w:val="es-CO"/>
              </w:rPr>
              <w:t>Fecha: 30 de noviembre de 2024</w:t>
            </w:r>
          </w:p>
        </w:tc>
      </w:tr>
      <w:tr w:rsidR="004D360A" w:rsidRPr="0092447A" w14:paraId="74AC685C" w14:textId="77777777" w:rsidTr="006D7743">
        <w:trPr>
          <w:trHeight w:val="68"/>
        </w:trPr>
        <w:tc>
          <w:tcPr>
            <w:tcW w:w="1413" w:type="dxa"/>
            <w:tcBorders>
              <w:top w:val="single" w:sz="4" w:space="0" w:color="auto"/>
              <w:left w:val="single" w:sz="4" w:space="0" w:color="auto"/>
              <w:bottom w:val="single" w:sz="4" w:space="0" w:color="auto"/>
              <w:right w:val="single" w:sz="4" w:space="0" w:color="auto"/>
            </w:tcBorders>
            <w:vAlign w:val="center"/>
          </w:tcPr>
          <w:p w14:paraId="06E73024" w14:textId="065C9A4E" w:rsidR="004D360A" w:rsidRPr="001D37D2" w:rsidRDefault="004D360A" w:rsidP="004D360A">
            <w:pPr>
              <w:jc w:val="center"/>
              <w:rPr>
                <w:rFonts w:asciiTheme="minorHAnsi" w:hAnsiTheme="minorHAnsi" w:cstheme="minorHAnsi"/>
                <w:b/>
                <w:bCs/>
                <w:color w:val="FF0000"/>
                <w:sz w:val="22"/>
                <w:szCs w:val="22"/>
                <w:lang w:val="es-CO"/>
              </w:rPr>
            </w:pPr>
            <w:r w:rsidRPr="0092447A">
              <w:rPr>
                <w:rFonts w:asciiTheme="minorHAnsi" w:hAnsiTheme="minorHAnsi" w:cstheme="minorHAnsi"/>
                <w:b/>
                <w:bCs/>
                <w:color w:val="000000" w:themeColor="text1"/>
                <w:sz w:val="22"/>
                <w:szCs w:val="22"/>
                <w:lang w:val="es-CO"/>
              </w:rPr>
              <w:t>Reporte de eventos</w:t>
            </w:r>
          </w:p>
        </w:tc>
        <w:tc>
          <w:tcPr>
            <w:tcW w:w="1706" w:type="dxa"/>
            <w:tcBorders>
              <w:top w:val="single" w:sz="4" w:space="0" w:color="auto"/>
              <w:left w:val="single" w:sz="4" w:space="0" w:color="auto"/>
              <w:bottom w:val="single" w:sz="4" w:space="0" w:color="auto"/>
              <w:right w:val="single" w:sz="4" w:space="0" w:color="auto"/>
            </w:tcBorders>
            <w:vAlign w:val="center"/>
          </w:tcPr>
          <w:p w14:paraId="6E2E998F" w14:textId="562EE691"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Reportar eventos de riesgo materializados en caso de presentarse</w:t>
            </w:r>
          </w:p>
        </w:tc>
        <w:tc>
          <w:tcPr>
            <w:tcW w:w="1559" w:type="dxa"/>
            <w:tcBorders>
              <w:top w:val="single" w:sz="4" w:space="0" w:color="auto"/>
              <w:left w:val="nil"/>
              <w:bottom w:val="single" w:sz="4" w:space="0" w:color="auto"/>
              <w:right w:val="single" w:sz="4" w:space="0" w:color="auto"/>
            </w:tcBorders>
            <w:shd w:val="clear" w:color="auto" w:fill="auto"/>
            <w:vAlign w:val="center"/>
          </w:tcPr>
          <w:p w14:paraId="0CC603E7" w14:textId="7F2EBDC4"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Reporte de eventos por parte de líderes</w:t>
            </w:r>
          </w:p>
        </w:tc>
        <w:tc>
          <w:tcPr>
            <w:tcW w:w="2410" w:type="dxa"/>
            <w:tcBorders>
              <w:top w:val="single" w:sz="4" w:space="0" w:color="auto"/>
              <w:left w:val="nil"/>
              <w:bottom w:val="single" w:sz="4" w:space="0" w:color="auto"/>
              <w:right w:val="single" w:sz="4" w:space="0" w:color="auto"/>
            </w:tcBorders>
            <w:shd w:val="clear" w:color="auto" w:fill="auto"/>
            <w:vAlign w:val="center"/>
          </w:tcPr>
          <w:p w14:paraId="23907FA0" w14:textId="22E1FA99"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Solicitar certificación de reporte de eventos de riesgo materializados</w:t>
            </w:r>
            <w:r>
              <w:rPr>
                <w:rFonts w:asciiTheme="minorHAnsi" w:hAnsiTheme="minorHAnsi" w:cstheme="minorHAnsi"/>
                <w:color w:val="000000" w:themeColor="text1"/>
                <w:sz w:val="22"/>
                <w:szCs w:val="22"/>
                <w:lang w:val="es-CO"/>
              </w:rPr>
              <w:t xml:space="preserve"> y reporte de </w:t>
            </w:r>
            <w:r w:rsidRPr="0092447A">
              <w:rPr>
                <w:rFonts w:asciiTheme="minorHAnsi" w:hAnsiTheme="minorHAnsi" w:cstheme="minorHAnsi"/>
                <w:color w:val="000000" w:themeColor="text1"/>
                <w:sz w:val="22"/>
                <w:szCs w:val="22"/>
                <w:lang w:val="es-CO"/>
              </w:rPr>
              <w:t>cambios en los riesgos y/o controles respectivos</w:t>
            </w:r>
            <w:r>
              <w:rPr>
                <w:rFonts w:asciiTheme="minorHAnsi" w:hAnsiTheme="minorHAnsi" w:cstheme="minorHAnsi"/>
                <w:color w:val="000000" w:themeColor="text1"/>
                <w:sz w:val="22"/>
                <w:szCs w:val="22"/>
                <w:lang w:val="es-CO"/>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02ABD82E" w14:textId="77777777" w:rsidR="004D360A" w:rsidRDefault="004D360A" w:rsidP="004D360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Mensual </w:t>
            </w:r>
          </w:p>
          <w:p w14:paraId="797CD445" w14:textId="159121A6"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entre enero y diciembre de 202</w:t>
            </w:r>
            <w:r>
              <w:rPr>
                <w:rFonts w:asciiTheme="minorHAnsi" w:hAnsiTheme="minorHAnsi" w:cstheme="minorHAnsi"/>
                <w:color w:val="000000" w:themeColor="text1"/>
                <w:sz w:val="22"/>
                <w:szCs w:val="22"/>
                <w:lang w:val="es-CO"/>
              </w:rPr>
              <w:t>4</w:t>
            </w:r>
          </w:p>
        </w:tc>
        <w:tc>
          <w:tcPr>
            <w:tcW w:w="2410" w:type="dxa"/>
            <w:tcBorders>
              <w:top w:val="single" w:sz="4" w:space="0" w:color="auto"/>
              <w:left w:val="nil"/>
              <w:bottom w:val="single" w:sz="4" w:space="0" w:color="auto"/>
              <w:right w:val="single" w:sz="4" w:space="0" w:color="auto"/>
            </w:tcBorders>
            <w:shd w:val="clear" w:color="auto" w:fill="auto"/>
            <w:vAlign w:val="center"/>
          </w:tcPr>
          <w:p w14:paraId="44E84F48" w14:textId="3F942A17"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Herramienta de Office</w:t>
            </w:r>
          </w:p>
        </w:tc>
        <w:tc>
          <w:tcPr>
            <w:tcW w:w="1842" w:type="dxa"/>
            <w:tcBorders>
              <w:top w:val="single" w:sz="4" w:space="0" w:color="auto"/>
              <w:left w:val="nil"/>
              <w:bottom w:val="single" w:sz="4" w:space="0" w:color="auto"/>
              <w:right w:val="single" w:sz="4" w:space="0" w:color="auto"/>
            </w:tcBorders>
            <w:shd w:val="clear" w:color="auto" w:fill="auto"/>
            <w:vAlign w:val="center"/>
          </w:tcPr>
          <w:p w14:paraId="1F364C82" w14:textId="7E1DB729"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843" w:type="dxa"/>
            <w:tcBorders>
              <w:top w:val="single" w:sz="4" w:space="0" w:color="auto"/>
              <w:left w:val="nil"/>
              <w:bottom w:val="single" w:sz="4" w:space="0" w:color="auto"/>
              <w:right w:val="single" w:sz="4" w:space="0" w:color="auto"/>
            </w:tcBorders>
            <w:shd w:val="clear" w:color="auto" w:fill="auto"/>
            <w:vAlign w:val="center"/>
          </w:tcPr>
          <w:p w14:paraId="4926177B" w14:textId="77777777" w:rsidR="004D360A" w:rsidRPr="0092447A" w:rsidRDefault="004D360A" w:rsidP="004D360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Jefe ROP</w:t>
            </w:r>
          </w:p>
          <w:p w14:paraId="555FA7F1" w14:textId="77777777" w:rsidR="004D360A" w:rsidRDefault="004D360A" w:rsidP="004D360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Líderes de riesgos</w:t>
            </w:r>
          </w:p>
          <w:p w14:paraId="0A783566" w14:textId="51BAB5B8"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Especialista ROP</w:t>
            </w:r>
          </w:p>
        </w:tc>
        <w:tc>
          <w:tcPr>
            <w:tcW w:w="2410" w:type="dxa"/>
            <w:tcBorders>
              <w:top w:val="single" w:sz="4" w:space="0" w:color="auto"/>
              <w:left w:val="nil"/>
              <w:bottom w:val="single" w:sz="4" w:space="0" w:color="auto"/>
              <w:right w:val="single" w:sz="4" w:space="0" w:color="auto"/>
            </w:tcBorders>
            <w:shd w:val="clear" w:color="auto" w:fill="auto"/>
            <w:vAlign w:val="center"/>
          </w:tcPr>
          <w:p w14:paraId="0AD4992F" w14:textId="77777777" w:rsidR="004D360A" w:rsidRPr="0092447A" w:rsidRDefault="004D360A" w:rsidP="004D360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Indicador: Certificaciones enviadas por los responsables de riesgos</w:t>
            </w:r>
          </w:p>
          <w:p w14:paraId="201C31BA" w14:textId="19055BDF"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Meta: 12</w:t>
            </w:r>
          </w:p>
        </w:tc>
      </w:tr>
    </w:tbl>
    <w:p w14:paraId="08DF23EA" w14:textId="77777777" w:rsidR="00924059" w:rsidRPr="0092447A" w:rsidRDefault="00924059" w:rsidP="00924059">
      <w:pPr>
        <w:jc w:val="both"/>
        <w:rPr>
          <w:rFonts w:asciiTheme="minorHAnsi" w:hAnsiTheme="minorHAnsi" w:cstheme="minorHAnsi"/>
          <w:sz w:val="22"/>
          <w:szCs w:val="22"/>
          <w:lang w:val="es-CO"/>
        </w:rPr>
        <w:sectPr w:rsidR="00924059" w:rsidRPr="0092447A" w:rsidSect="00DA2AF9">
          <w:headerReference w:type="default" r:id="rId22"/>
          <w:footerReference w:type="default" r:id="rId23"/>
          <w:pgSz w:w="20163" w:h="12242" w:orient="landscape" w:code="5"/>
          <w:pgMar w:top="1514" w:right="2517" w:bottom="1514" w:left="1797" w:header="1134" w:footer="709" w:gutter="0"/>
          <w:pgNumType w:start="5"/>
          <w:cols w:space="720"/>
          <w:docGrid w:linePitch="360"/>
        </w:sectPr>
      </w:pPr>
    </w:p>
    <w:p w14:paraId="538D227C" w14:textId="77777777" w:rsidR="00033A6F" w:rsidRPr="0092447A" w:rsidRDefault="00033A6F" w:rsidP="00033A6F">
      <w:pPr>
        <w:jc w:val="both"/>
        <w:rPr>
          <w:rFonts w:asciiTheme="minorHAnsi" w:hAnsiTheme="minorHAnsi" w:cstheme="minorHAnsi"/>
          <w:b/>
          <w:bCs/>
          <w:sz w:val="22"/>
          <w:szCs w:val="22"/>
          <w:lang w:val="es-CO"/>
        </w:rPr>
      </w:pPr>
      <w:r w:rsidRPr="0092447A">
        <w:rPr>
          <w:rFonts w:asciiTheme="minorHAnsi" w:hAnsiTheme="minorHAnsi" w:cstheme="minorHAnsi"/>
          <w:b/>
          <w:bCs/>
          <w:sz w:val="22"/>
          <w:szCs w:val="22"/>
          <w:lang w:val="es-CO"/>
        </w:rPr>
        <w:lastRenderedPageBreak/>
        <w:t>CONSTRUCCIÓN DEL MAPA DE RIESGOS DE CORRUPCIÓN</w:t>
      </w:r>
    </w:p>
    <w:p w14:paraId="6870DBFE" w14:textId="77777777" w:rsidR="00033A6F" w:rsidRPr="0092447A" w:rsidRDefault="00033A6F" w:rsidP="00033A6F">
      <w:pPr>
        <w:jc w:val="both"/>
        <w:rPr>
          <w:rFonts w:asciiTheme="minorHAnsi" w:hAnsiTheme="minorHAnsi" w:cstheme="minorHAnsi"/>
          <w:sz w:val="22"/>
          <w:szCs w:val="22"/>
          <w:lang w:val="es-CO"/>
        </w:rPr>
      </w:pPr>
    </w:p>
    <w:p w14:paraId="4CB47D28" w14:textId="77777777" w:rsidR="00033A6F" w:rsidRPr="0080069B" w:rsidRDefault="00033A6F" w:rsidP="00033A6F">
      <w:pPr>
        <w:pStyle w:val="Prrafodelista"/>
        <w:numPr>
          <w:ilvl w:val="0"/>
          <w:numId w:val="36"/>
        </w:numPr>
        <w:jc w:val="both"/>
        <w:rPr>
          <w:rFonts w:cstheme="minorHAnsi"/>
          <w:b/>
          <w:color w:val="000000" w:themeColor="text1"/>
          <w:sz w:val="22"/>
          <w:szCs w:val="22"/>
          <w:lang w:val="es-CO"/>
        </w:rPr>
      </w:pPr>
      <w:bookmarkStart w:id="5" w:name="_Toc527645132"/>
      <w:bookmarkStart w:id="6" w:name="_Toc527645250"/>
      <w:r w:rsidRPr="0080069B">
        <w:rPr>
          <w:rFonts w:cstheme="minorHAnsi"/>
          <w:b/>
          <w:color w:val="000000" w:themeColor="text1"/>
          <w:sz w:val="22"/>
          <w:szCs w:val="22"/>
          <w:lang w:val="es-CO"/>
        </w:rPr>
        <w:t>Contexto de la organización</w:t>
      </w:r>
      <w:bookmarkEnd w:id="5"/>
      <w:bookmarkEnd w:id="6"/>
    </w:p>
    <w:p w14:paraId="43325839" w14:textId="77777777" w:rsidR="00033A6F" w:rsidRPr="00B16486" w:rsidRDefault="00033A6F" w:rsidP="00033A6F">
      <w:pPr>
        <w:jc w:val="both"/>
        <w:rPr>
          <w:rFonts w:asciiTheme="minorHAnsi" w:hAnsiTheme="minorHAnsi" w:cstheme="minorHAnsi"/>
          <w:sz w:val="22"/>
          <w:szCs w:val="22"/>
          <w:lang w:val="es-CO"/>
        </w:rPr>
      </w:pPr>
      <w:r w:rsidRPr="0092447A">
        <w:rPr>
          <w:rFonts w:asciiTheme="minorHAnsi" w:hAnsiTheme="minorHAnsi" w:cstheme="minorHAnsi"/>
          <w:color w:val="000000" w:themeColor="text1"/>
          <w:sz w:val="22"/>
          <w:szCs w:val="22"/>
          <w:lang w:val="es-CO"/>
        </w:rPr>
        <w:t xml:space="preserve">El contexto bajo el cual se identifican los riesgos de corrupción para este plan es el formulado en el </w:t>
      </w:r>
      <w:r w:rsidRPr="00B16486">
        <w:rPr>
          <w:rFonts w:asciiTheme="minorHAnsi" w:hAnsiTheme="minorHAnsi" w:cstheme="minorHAnsi"/>
          <w:sz w:val="22"/>
          <w:szCs w:val="22"/>
          <w:lang w:val="es-CO"/>
        </w:rPr>
        <w:t>marco del Sistema de Gestión Integrado de Fogafin, el cual se alinea con el Plan Estratégico y está compuesto por el análisis de las cuestiones internas y externas que pueden afectar (positiva o negativamente)</w:t>
      </w:r>
      <w:r w:rsidRPr="00B16486">
        <w:rPr>
          <w:rFonts w:asciiTheme="minorHAnsi" w:hAnsiTheme="minorHAnsi" w:cstheme="minorHAnsi"/>
          <w:sz w:val="22"/>
          <w:szCs w:val="22"/>
          <w:vertAlign w:val="superscript"/>
          <w:lang w:val="es-CO"/>
        </w:rPr>
        <w:footnoteReference w:id="2"/>
      </w:r>
      <w:r w:rsidRPr="00B16486">
        <w:rPr>
          <w:rFonts w:asciiTheme="minorHAnsi" w:hAnsiTheme="minorHAnsi" w:cstheme="minorHAnsi"/>
          <w:sz w:val="22"/>
          <w:szCs w:val="22"/>
          <w:vertAlign w:val="superscript"/>
          <w:lang w:val="es-CO"/>
        </w:rPr>
        <w:t xml:space="preserve"> </w:t>
      </w:r>
      <w:r w:rsidRPr="00B16486">
        <w:rPr>
          <w:rFonts w:asciiTheme="minorHAnsi" w:hAnsiTheme="minorHAnsi" w:cstheme="minorHAnsi"/>
          <w:sz w:val="22"/>
          <w:szCs w:val="22"/>
          <w:lang w:val="es-CO"/>
        </w:rPr>
        <w:t>el logro de los objetivos y las necesidades y expectativas de cada una de las partes interesadas.</w:t>
      </w:r>
    </w:p>
    <w:p w14:paraId="7D6F63BC" w14:textId="77777777" w:rsidR="00033A6F" w:rsidRPr="00B16486" w:rsidRDefault="00033A6F" w:rsidP="00033A6F">
      <w:pPr>
        <w:jc w:val="both"/>
        <w:rPr>
          <w:rFonts w:asciiTheme="minorHAnsi" w:hAnsiTheme="minorHAnsi" w:cstheme="minorHAnsi"/>
          <w:sz w:val="22"/>
          <w:szCs w:val="22"/>
          <w:lang w:val="es-CO"/>
        </w:rPr>
      </w:pPr>
    </w:p>
    <w:p w14:paraId="35522C1E" w14:textId="77777777" w:rsidR="00033A6F" w:rsidRPr="00B16486" w:rsidRDefault="00033A6F" w:rsidP="00033A6F">
      <w:pPr>
        <w:jc w:val="both"/>
        <w:rPr>
          <w:rFonts w:asciiTheme="minorHAnsi" w:hAnsiTheme="minorHAnsi" w:cstheme="minorHAnsi"/>
          <w:sz w:val="22"/>
          <w:szCs w:val="22"/>
          <w:lang w:val="es-CO"/>
        </w:rPr>
      </w:pPr>
      <w:r w:rsidRPr="00B16486">
        <w:rPr>
          <w:rFonts w:asciiTheme="minorHAnsi" w:hAnsiTheme="minorHAnsi" w:cstheme="minorHAnsi"/>
          <w:sz w:val="22"/>
          <w:szCs w:val="22"/>
          <w:lang w:val="es-CO"/>
        </w:rPr>
        <w:t>La identificación se realiza a partir del contexto y de acuerdo con la</w:t>
      </w:r>
      <w:r w:rsidRPr="00B16486">
        <w:rPr>
          <w:rFonts w:asciiTheme="minorHAnsi" w:hAnsiTheme="minorHAnsi" w:cstheme="minorHAnsi"/>
          <w:i/>
          <w:iCs/>
          <w:sz w:val="22"/>
          <w:szCs w:val="22"/>
          <w:lang w:val="es-CO"/>
        </w:rPr>
        <w:t xml:space="preserve"> Guía para la Administración del Riesgo y el Diseño de Controles en Entidades Públicas</w:t>
      </w:r>
      <w:r w:rsidRPr="00B16486">
        <w:rPr>
          <w:rFonts w:asciiTheme="minorHAnsi" w:hAnsiTheme="minorHAnsi" w:cstheme="minorHAnsi"/>
          <w:sz w:val="22"/>
          <w:szCs w:val="22"/>
          <w:lang w:val="es-CO"/>
        </w:rPr>
        <w:t>.</w:t>
      </w:r>
    </w:p>
    <w:p w14:paraId="2C734873" w14:textId="77777777" w:rsidR="00033A6F" w:rsidRPr="00B16486" w:rsidRDefault="00033A6F" w:rsidP="00033A6F">
      <w:pPr>
        <w:jc w:val="both"/>
        <w:rPr>
          <w:rFonts w:asciiTheme="minorHAnsi" w:hAnsiTheme="minorHAnsi" w:cstheme="minorHAnsi"/>
          <w:sz w:val="22"/>
          <w:szCs w:val="22"/>
          <w:lang w:val="es-CO"/>
        </w:rPr>
      </w:pPr>
    </w:p>
    <w:p w14:paraId="5DAF3D8A" w14:textId="77777777" w:rsidR="00033A6F" w:rsidRPr="00B16486" w:rsidRDefault="00033A6F" w:rsidP="00033A6F">
      <w:pPr>
        <w:pStyle w:val="Prrafodelista"/>
        <w:numPr>
          <w:ilvl w:val="0"/>
          <w:numId w:val="22"/>
        </w:numPr>
        <w:jc w:val="both"/>
        <w:rPr>
          <w:rFonts w:cstheme="minorHAnsi"/>
          <w:color w:val="auto"/>
          <w:sz w:val="22"/>
          <w:szCs w:val="22"/>
          <w:lang w:val="es-CO"/>
        </w:rPr>
      </w:pPr>
      <w:r w:rsidRPr="00B16486">
        <w:rPr>
          <w:rFonts w:cstheme="minorHAnsi"/>
          <w:color w:val="auto"/>
          <w:sz w:val="22"/>
          <w:szCs w:val="22"/>
          <w:lang w:val="es-CO"/>
        </w:rPr>
        <w:t>Procesos</w:t>
      </w:r>
    </w:p>
    <w:p w14:paraId="26D8C834" w14:textId="77777777" w:rsidR="00033A6F" w:rsidRPr="00B16486" w:rsidRDefault="00033A6F" w:rsidP="00033A6F">
      <w:pPr>
        <w:jc w:val="both"/>
        <w:rPr>
          <w:rFonts w:asciiTheme="minorHAnsi" w:hAnsiTheme="minorHAnsi" w:cstheme="minorHAnsi"/>
          <w:sz w:val="22"/>
          <w:szCs w:val="22"/>
          <w:lang w:val="es-CO"/>
        </w:rPr>
      </w:pPr>
      <w:r w:rsidRPr="00B16486">
        <w:rPr>
          <w:rFonts w:asciiTheme="minorHAnsi" w:hAnsiTheme="minorHAnsi" w:cstheme="minorHAnsi"/>
          <w:sz w:val="22"/>
          <w:szCs w:val="22"/>
          <w:lang w:val="es-CO"/>
        </w:rPr>
        <w:t>Fogafín ha establecido los siguientes procesos, dentro de los cuales se encuentran definidos cada uno de los procedimientos y las respectivas actividades que soportan la gestión del Fondo:</w:t>
      </w:r>
    </w:p>
    <w:p w14:paraId="65852A09" w14:textId="77777777" w:rsidR="00033A6F" w:rsidRPr="00B16486" w:rsidRDefault="00033A6F" w:rsidP="00033A6F">
      <w:pPr>
        <w:jc w:val="both"/>
        <w:rPr>
          <w:rFonts w:asciiTheme="minorHAnsi" w:hAnsiTheme="minorHAnsi" w:cstheme="minorHAnsi"/>
          <w:sz w:val="22"/>
          <w:szCs w:val="22"/>
          <w:lang w:val="es-CO"/>
        </w:rPr>
      </w:pPr>
    </w:p>
    <w:p w14:paraId="40AA8F7C" w14:textId="77777777" w:rsidR="00033A6F" w:rsidRPr="00B16486" w:rsidRDefault="00033A6F" w:rsidP="00033A6F">
      <w:pPr>
        <w:ind w:firstLine="720"/>
        <w:jc w:val="both"/>
        <w:rPr>
          <w:rFonts w:asciiTheme="minorHAnsi" w:hAnsiTheme="minorHAnsi" w:cstheme="minorHAnsi"/>
          <w:sz w:val="22"/>
          <w:szCs w:val="22"/>
          <w:lang w:val="es-CO"/>
        </w:rPr>
      </w:pPr>
      <w:r w:rsidRPr="00B16486">
        <w:rPr>
          <w:rFonts w:asciiTheme="minorHAnsi" w:hAnsiTheme="minorHAnsi" w:cstheme="minorHAnsi"/>
          <w:sz w:val="22"/>
          <w:szCs w:val="22"/>
          <w:lang w:val="es-CO"/>
        </w:rPr>
        <w:t>Procesos estratégicos:</w:t>
      </w:r>
    </w:p>
    <w:p w14:paraId="6A4F5752" w14:textId="77777777" w:rsidR="00033A6F" w:rsidRPr="00B16486" w:rsidRDefault="00033A6F" w:rsidP="00033A6F">
      <w:pPr>
        <w:pStyle w:val="Prrafodelista"/>
        <w:numPr>
          <w:ilvl w:val="0"/>
          <w:numId w:val="26"/>
        </w:numPr>
        <w:jc w:val="both"/>
        <w:rPr>
          <w:rFonts w:cstheme="minorHAnsi"/>
          <w:color w:val="auto"/>
          <w:sz w:val="22"/>
          <w:szCs w:val="22"/>
          <w:lang w:val="es-CO"/>
        </w:rPr>
      </w:pPr>
      <w:r w:rsidRPr="00B16486">
        <w:rPr>
          <w:rFonts w:cstheme="minorHAnsi"/>
          <w:color w:val="auto"/>
          <w:sz w:val="22"/>
          <w:szCs w:val="22"/>
          <w:lang w:val="es-CO"/>
        </w:rPr>
        <w:t>Planeación Estratégica y Gestión de Proyectos: Realizar la definición de políticas y lineamientos de gestión que orienten la formulación, el desarrollo y el seguimiento de los planes, programas y proyectos de la Entidad. Conducir la formulación de planes, programas y proyectos del Fondo, monitoreando el cumplimiento de estos y los resultados de sus indicadores; emitiendo los informes correspondientes, propendiendo por la correcta toma de decisiones.</w:t>
      </w:r>
    </w:p>
    <w:p w14:paraId="00D5C560" w14:textId="77777777" w:rsidR="00033A6F" w:rsidRPr="00B16486" w:rsidRDefault="00033A6F" w:rsidP="00033A6F">
      <w:pPr>
        <w:pStyle w:val="Prrafodelista"/>
        <w:ind w:left="1429"/>
        <w:jc w:val="both"/>
        <w:rPr>
          <w:rFonts w:cstheme="minorHAnsi"/>
          <w:color w:val="auto"/>
          <w:sz w:val="22"/>
          <w:szCs w:val="22"/>
          <w:lang w:val="es-CO"/>
        </w:rPr>
      </w:pPr>
    </w:p>
    <w:p w14:paraId="2401AC86" w14:textId="77777777" w:rsidR="00033A6F" w:rsidRPr="00B16486" w:rsidRDefault="00033A6F" w:rsidP="00033A6F">
      <w:pPr>
        <w:ind w:firstLine="709"/>
        <w:jc w:val="both"/>
        <w:rPr>
          <w:rFonts w:asciiTheme="minorHAnsi" w:hAnsiTheme="minorHAnsi" w:cstheme="minorHAnsi"/>
          <w:sz w:val="22"/>
          <w:szCs w:val="22"/>
          <w:lang w:val="es-CO"/>
        </w:rPr>
      </w:pPr>
      <w:r w:rsidRPr="00B16486">
        <w:rPr>
          <w:rFonts w:asciiTheme="minorHAnsi" w:hAnsiTheme="minorHAnsi" w:cstheme="minorHAnsi"/>
          <w:sz w:val="22"/>
          <w:szCs w:val="22"/>
          <w:lang w:val="es-CO"/>
        </w:rPr>
        <w:t>Procesos misionales:</w:t>
      </w:r>
    </w:p>
    <w:p w14:paraId="44B1F508" w14:textId="77777777" w:rsidR="004D360A" w:rsidRPr="0092447A" w:rsidRDefault="004D360A" w:rsidP="004D360A">
      <w:pPr>
        <w:pStyle w:val="Prrafodelista"/>
        <w:numPr>
          <w:ilvl w:val="0"/>
          <w:numId w:val="27"/>
        </w:numPr>
        <w:ind w:left="1418"/>
        <w:jc w:val="both"/>
        <w:rPr>
          <w:rFonts w:cstheme="minorHAnsi"/>
          <w:color w:val="000000" w:themeColor="text1"/>
          <w:sz w:val="22"/>
          <w:szCs w:val="22"/>
          <w:lang w:val="es-CO"/>
        </w:rPr>
      </w:pPr>
      <w:r w:rsidRPr="00B8006B">
        <w:rPr>
          <w:rFonts w:cstheme="minorHAnsi"/>
          <w:color w:val="000000" w:themeColor="text1"/>
          <w:sz w:val="22"/>
          <w:szCs w:val="22"/>
          <w:lang w:val="es-CO"/>
        </w:rPr>
        <w:t>Definición y Adopción de Mecanismos de Resolución</w:t>
      </w:r>
      <w:r w:rsidRPr="0092447A">
        <w:rPr>
          <w:rFonts w:cstheme="minorHAnsi"/>
          <w:color w:val="000000" w:themeColor="text1"/>
          <w:sz w:val="22"/>
          <w:szCs w:val="22"/>
          <w:lang w:val="es-CO"/>
        </w:rPr>
        <w:t xml:space="preserve"> </w:t>
      </w:r>
      <w:r>
        <w:rPr>
          <w:rFonts w:cstheme="minorHAnsi"/>
          <w:color w:val="000000" w:themeColor="text1"/>
          <w:sz w:val="22"/>
          <w:szCs w:val="22"/>
          <w:lang w:val="es-CO"/>
        </w:rPr>
        <w:t>y Recuperación</w:t>
      </w:r>
      <w:r w:rsidRPr="0092447A">
        <w:rPr>
          <w:rFonts w:cstheme="minorHAnsi"/>
          <w:color w:val="000000" w:themeColor="text1"/>
          <w:sz w:val="22"/>
          <w:szCs w:val="22"/>
          <w:lang w:val="es-CO"/>
        </w:rPr>
        <w:t xml:space="preserve">: </w:t>
      </w:r>
      <w:r w:rsidRPr="009B233C">
        <w:rPr>
          <w:rFonts w:ascii="Calibri" w:hAnsi="Calibri" w:cs="Calibri"/>
          <w:color w:val="000000"/>
          <w:sz w:val="22"/>
          <w:szCs w:val="22"/>
          <w:shd w:val="clear" w:color="auto" w:fill="FFFFFF"/>
          <w:lang w:val="es-CO"/>
        </w:rPr>
        <w:t>Estar listos para la implementación efectiva de los mecanismos de resolución y recuperación, mitigando sus riesgos, teniendo en cuenta las lecciones aprendidas y las mejores prácticas, y actuando oportunamente en eventos de crisis.</w:t>
      </w:r>
    </w:p>
    <w:p w14:paraId="7A11FEAE" w14:textId="77777777" w:rsidR="004D360A" w:rsidRPr="0092447A" w:rsidRDefault="004D360A" w:rsidP="004D360A">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Administración de la Reserva: Gestionar la inversión de los recursos provenientes de mandatos específicos, de acuerdo con la Política de inversión aprobada por la Junta Directiva, con el fin de contar con la disponibilidad de los recursos suficientes para resolver un escenario de crisis financiera, minimizando el uso de recursos públicos.</w:t>
      </w:r>
    </w:p>
    <w:p w14:paraId="1F64640E" w14:textId="77777777" w:rsidR="004D360A" w:rsidRDefault="004D360A" w:rsidP="004D360A">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Administración de Garantías y Activos Adquiridos: Recibir, administrar y realizar los activos provenientes de los mecanismos de resolución en los que participe Fogafín.</w:t>
      </w:r>
    </w:p>
    <w:p w14:paraId="695F36E3" w14:textId="77777777" w:rsidR="004D360A" w:rsidRDefault="004D360A" w:rsidP="004D360A">
      <w:pPr>
        <w:pStyle w:val="Prrafodelista"/>
        <w:numPr>
          <w:ilvl w:val="0"/>
          <w:numId w:val="27"/>
        </w:numPr>
        <w:ind w:left="1418"/>
        <w:jc w:val="both"/>
        <w:rPr>
          <w:rFonts w:cstheme="minorHAnsi"/>
          <w:color w:val="000000" w:themeColor="text1"/>
          <w:sz w:val="22"/>
          <w:szCs w:val="22"/>
          <w:lang w:val="es-CO"/>
        </w:rPr>
      </w:pPr>
      <w:r w:rsidRPr="00033A6F">
        <w:rPr>
          <w:rFonts w:cstheme="minorHAnsi"/>
          <w:color w:val="000000" w:themeColor="text1"/>
          <w:sz w:val="22"/>
          <w:szCs w:val="22"/>
          <w:lang w:val="es-CO"/>
        </w:rPr>
        <w:t>Administración del Sistema del Seguro de Depósitos: Desarrollar políticas, estrategias y metodologías para todos los componentes del sistema de Seguro de Depósito, así como ejecutar efectivamente los procesos asociados al pago del Seguro de Depósitos.</w:t>
      </w:r>
    </w:p>
    <w:p w14:paraId="6AA3085A" w14:textId="77777777" w:rsidR="00633C33" w:rsidRPr="00B16486" w:rsidRDefault="00633C33" w:rsidP="00633C33">
      <w:pPr>
        <w:pStyle w:val="Prrafodelista"/>
        <w:ind w:left="1418"/>
        <w:jc w:val="both"/>
        <w:rPr>
          <w:rFonts w:cstheme="minorHAnsi"/>
          <w:color w:val="auto"/>
          <w:sz w:val="22"/>
          <w:szCs w:val="22"/>
          <w:lang w:val="es-CO"/>
        </w:rPr>
      </w:pPr>
    </w:p>
    <w:p w14:paraId="77EB4FF0" w14:textId="77777777" w:rsidR="00033A6F" w:rsidRPr="00B16486" w:rsidRDefault="00033A6F" w:rsidP="00914FC3">
      <w:pPr>
        <w:ind w:firstLine="709"/>
        <w:jc w:val="both"/>
        <w:rPr>
          <w:rFonts w:asciiTheme="minorHAnsi" w:hAnsiTheme="minorHAnsi" w:cstheme="minorHAnsi"/>
          <w:sz w:val="22"/>
          <w:szCs w:val="22"/>
          <w:lang w:val="es-CO"/>
        </w:rPr>
      </w:pPr>
      <w:r w:rsidRPr="00B16486">
        <w:rPr>
          <w:rFonts w:asciiTheme="minorHAnsi" w:hAnsiTheme="minorHAnsi" w:cstheme="minorHAnsi"/>
          <w:sz w:val="22"/>
          <w:szCs w:val="22"/>
          <w:lang w:val="es-CO"/>
        </w:rPr>
        <w:t>Procesos de apoyo:</w:t>
      </w:r>
    </w:p>
    <w:p w14:paraId="335A1248" w14:textId="77777777" w:rsidR="004D360A" w:rsidRPr="0092447A" w:rsidRDefault="004D360A" w:rsidP="004D360A">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Administración del Talento Humano: Propender por la incorporación, desarrollo y bienestar del talento humano de Fogafín con el propósito de fortalecer las competencias requeridas para la ejecución de los procesos y para cumplir la estrategia de la Organización.</w:t>
      </w:r>
    </w:p>
    <w:p w14:paraId="217C2EC9" w14:textId="77777777" w:rsidR="004D360A" w:rsidRPr="0092447A" w:rsidRDefault="004D360A" w:rsidP="004D360A">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 xml:space="preserve">Administración de Tecnologías de Información: Diseñar, construir y mantener los servicios tecnológicos requeridos por el Fondo para el cumplimiento de sus objetivos estratégicos y operativos, mediante el asesoramiento a la Dirección, la gestión y el </w:t>
      </w:r>
      <w:r w:rsidRPr="0092447A">
        <w:rPr>
          <w:rFonts w:cstheme="minorHAnsi"/>
          <w:color w:val="000000" w:themeColor="text1"/>
          <w:sz w:val="22"/>
          <w:szCs w:val="22"/>
          <w:lang w:val="es-CO"/>
        </w:rPr>
        <w:lastRenderedPageBreak/>
        <w:t>mejoramiento continuo de las comunicaciones, la seguridad informática, la plataforma tecnológica, la arquitectura de solución y los procesos del Departamento, el desarrollo, implementación, mantenimiento e integración de sistemas de información y el aprovechamiento de la información con la que cuenta el Fondo.</w:t>
      </w:r>
    </w:p>
    <w:p w14:paraId="341B8FF4" w14:textId="77777777" w:rsidR="004D360A" w:rsidRPr="0092447A" w:rsidRDefault="004D360A" w:rsidP="004D360A">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Administración de los Recursos Físicos: Administrar los recursos físicos e insumos necesarios para la ejecución de los procesos del Fondo, así como la prestación de servicios administrativos.</w:t>
      </w:r>
    </w:p>
    <w:p w14:paraId="206E44F1" w14:textId="77777777" w:rsidR="004D360A" w:rsidRPr="0092447A" w:rsidRDefault="004D360A" w:rsidP="004D360A">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Administración Financiera y Contractual: Planear, suministrar y controlar los recursos necesarios para el cumplimiento de los objetivos estratégicos e institucionales; así como, generar la información financiera requerida para la correcta toma de decisiones y el cumplimiento de obligaciones.</w:t>
      </w:r>
    </w:p>
    <w:p w14:paraId="4157A3B6" w14:textId="77777777" w:rsidR="004D360A" w:rsidRPr="0092447A" w:rsidRDefault="004D360A" w:rsidP="004D360A">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Asesoría Jurídica: Establecer el marco jurídico de actuación de los procesos de la organización propendiendo por el cumplimiento de la legislación vigente y aplicable. Atender los trabajos específicos solicitados por el gobierno a FOGAFIN, y cumplir con lo establecido en el mandato.</w:t>
      </w:r>
    </w:p>
    <w:p w14:paraId="5A304A41" w14:textId="77777777" w:rsidR="004D360A" w:rsidRPr="0092447A" w:rsidRDefault="004D360A" w:rsidP="004D360A">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Administración de Contenidos: Administrar la información en custodia y prestar los servicios de apoyo documental a toda la entidad, enmarcados en la normatividad legal vigente y las mejores prácticas, comprometidos con el desarrollo eficiente del ciclo vital de los documentos.</w:t>
      </w:r>
    </w:p>
    <w:p w14:paraId="099D8C90" w14:textId="77777777" w:rsidR="004D360A" w:rsidRPr="0092447A" w:rsidRDefault="004D360A" w:rsidP="004D360A">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 xml:space="preserve">Administración de los Sistemas de Gestión: Administrar y mejorar la implementación y el mantenimiento del Sistema de Gestión Integrado de Fogafín. </w:t>
      </w:r>
    </w:p>
    <w:p w14:paraId="41D59435" w14:textId="77777777" w:rsidR="00033A6F" w:rsidRPr="00B16486" w:rsidRDefault="00033A6F" w:rsidP="00033A6F">
      <w:pPr>
        <w:pStyle w:val="Prrafodelista"/>
        <w:ind w:left="1418"/>
        <w:jc w:val="both"/>
        <w:rPr>
          <w:rFonts w:cstheme="minorHAnsi"/>
          <w:color w:val="auto"/>
          <w:sz w:val="22"/>
          <w:szCs w:val="22"/>
          <w:lang w:val="es-CO"/>
        </w:rPr>
      </w:pPr>
    </w:p>
    <w:p w14:paraId="39A394CA" w14:textId="77777777" w:rsidR="00033A6F" w:rsidRPr="00B16486" w:rsidRDefault="00033A6F" w:rsidP="00033A6F">
      <w:pPr>
        <w:ind w:firstLine="720"/>
        <w:jc w:val="both"/>
        <w:rPr>
          <w:rFonts w:asciiTheme="minorHAnsi" w:hAnsiTheme="minorHAnsi" w:cstheme="minorHAnsi"/>
          <w:sz w:val="22"/>
          <w:szCs w:val="22"/>
          <w:lang w:val="es-CO"/>
        </w:rPr>
      </w:pPr>
      <w:r w:rsidRPr="00B16486">
        <w:rPr>
          <w:rFonts w:asciiTheme="minorHAnsi" w:hAnsiTheme="minorHAnsi" w:cstheme="minorHAnsi"/>
          <w:sz w:val="22"/>
          <w:szCs w:val="22"/>
          <w:lang w:val="es-CO"/>
        </w:rPr>
        <w:t>Procesos de evaluación</w:t>
      </w:r>
    </w:p>
    <w:p w14:paraId="13E2A59F" w14:textId="77777777" w:rsidR="004D360A" w:rsidRPr="0092447A" w:rsidRDefault="004D360A" w:rsidP="004D360A">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Evaluación de la Gestión: Contribuir al cumplimiento de las buenas prácticas financieras, laborales, contables, tributarias, tecnológicas, éticas, y administrativas, verificando los resultados de la gestión corporativa respecto a la planeación propuesta mediante un enfoque sistemático, evaluando y asesorando la gestión, los riesgos, los procesos y el Control Interno, con el propósito de contribuir al mejoramiento continuo y al cumplimiento de los objetivos del Fondo.</w:t>
      </w:r>
    </w:p>
    <w:p w14:paraId="4FB40E68" w14:textId="77777777" w:rsidR="00033A6F" w:rsidRPr="00B16486" w:rsidRDefault="00033A6F" w:rsidP="00B16486">
      <w:pPr>
        <w:pStyle w:val="Prrafodelista"/>
        <w:ind w:left="1416" w:hanging="696"/>
        <w:jc w:val="both"/>
        <w:rPr>
          <w:rFonts w:cstheme="minorHAnsi"/>
          <w:color w:val="auto"/>
          <w:sz w:val="22"/>
          <w:szCs w:val="22"/>
          <w:lang w:val="es-CO"/>
        </w:rPr>
      </w:pPr>
    </w:p>
    <w:p w14:paraId="4999967B" w14:textId="77777777" w:rsidR="00033A6F" w:rsidRPr="00B16486" w:rsidRDefault="00033A6F" w:rsidP="00B16486">
      <w:pPr>
        <w:pStyle w:val="Prrafodelista"/>
        <w:numPr>
          <w:ilvl w:val="0"/>
          <w:numId w:val="36"/>
        </w:numPr>
        <w:ind w:left="1416" w:hanging="696"/>
        <w:jc w:val="both"/>
        <w:rPr>
          <w:rFonts w:cstheme="minorHAnsi"/>
          <w:b/>
          <w:bCs/>
          <w:color w:val="auto"/>
          <w:sz w:val="22"/>
          <w:szCs w:val="22"/>
          <w:lang w:val="es-CO"/>
        </w:rPr>
      </w:pPr>
      <w:r w:rsidRPr="00B16486">
        <w:rPr>
          <w:rFonts w:cstheme="minorHAnsi"/>
          <w:b/>
          <w:bCs/>
          <w:color w:val="auto"/>
          <w:sz w:val="22"/>
          <w:szCs w:val="22"/>
          <w:lang w:val="es-CO"/>
        </w:rPr>
        <w:t xml:space="preserve">Identificación del riesgo de corrupción </w:t>
      </w:r>
    </w:p>
    <w:p w14:paraId="0F2B1EFE" w14:textId="77777777" w:rsidR="004D360A" w:rsidRPr="0092447A" w:rsidRDefault="004D360A" w:rsidP="004D360A">
      <w:pPr>
        <w:jc w:val="both"/>
        <w:rPr>
          <w:rFonts w:asciiTheme="minorHAnsi" w:hAnsiTheme="minorHAnsi" w:cstheme="minorHAnsi"/>
          <w:color w:val="000000" w:themeColor="text1"/>
          <w:sz w:val="22"/>
          <w:szCs w:val="22"/>
          <w:lang w:val="es-CO"/>
        </w:rPr>
        <w:sectPr w:rsidR="004D360A" w:rsidRPr="0092447A" w:rsidSect="00DA2AF9">
          <w:headerReference w:type="default" r:id="rId24"/>
          <w:footerReference w:type="default" r:id="rId25"/>
          <w:pgSz w:w="12242" w:h="20163" w:code="5"/>
          <w:pgMar w:top="2517" w:right="1514" w:bottom="1797" w:left="1514" w:header="1134" w:footer="709" w:gutter="0"/>
          <w:pgNumType w:start="15"/>
          <w:cols w:space="720"/>
          <w:docGrid w:linePitch="360"/>
        </w:sectPr>
      </w:pPr>
      <w:r w:rsidRPr="0092447A">
        <w:rPr>
          <w:rFonts w:asciiTheme="minorHAnsi" w:hAnsiTheme="minorHAnsi" w:cstheme="minorHAnsi"/>
          <w:color w:val="000000" w:themeColor="text1"/>
          <w:sz w:val="22"/>
          <w:szCs w:val="22"/>
          <w:lang w:val="es-CO"/>
        </w:rPr>
        <w:t>A continuación, se describen los riesgos de corrupción identificados en los diferentes procesos del Fondo</w:t>
      </w:r>
      <w:r>
        <w:rPr>
          <w:rFonts w:asciiTheme="minorHAnsi" w:hAnsiTheme="minorHAnsi" w:cstheme="minorHAnsi"/>
          <w:color w:val="000000" w:themeColor="text1"/>
          <w:sz w:val="22"/>
          <w:szCs w:val="22"/>
          <w:lang w:val="es-CO"/>
        </w:rPr>
        <w:t>:</w:t>
      </w:r>
    </w:p>
    <w:p w14:paraId="4A67B6A4" w14:textId="0D99B2CC" w:rsidR="00E70506" w:rsidRPr="004D360A" w:rsidRDefault="00E70506" w:rsidP="00E70506">
      <w:pPr>
        <w:tabs>
          <w:tab w:val="left" w:pos="14185"/>
        </w:tabs>
        <w:rPr>
          <w:rFonts w:asciiTheme="minorHAnsi" w:hAnsiTheme="minorHAnsi" w:cstheme="minorHAnsi"/>
          <w:color w:val="FF0000"/>
          <w:sz w:val="22"/>
          <w:szCs w:val="22"/>
          <w:lang w:val="es-CO"/>
        </w:rPr>
      </w:pPr>
    </w:p>
    <w:tbl>
      <w:tblPr>
        <w:tblpPr w:leftFromText="141" w:rightFromText="141" w:vertAnchor="text" w:horzAnchor="margin" w:tblpXSpec="center" w:tblpY="102"/>
        <w:tblW w:w="18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685"/>
        <w:gridCol w:w="6095"/>
        <w:gridCol w:w="3969"/>
        <w:gridCol w:w="2694"/>
      </w:tblGrid>
      <w:tr w:rsidR="001D37D2" w:rsidRPr="001D37D2" w14:paraId="7C60E75C" w14:textId="77777777" w:rsidTr="006D7743">
        <w:trPr>
          <w:cantSplit/>
          <w:trHeight w:val="336"/>
          <w:tblHeader/>
        </w:trPr>
        <w:tc>
          <w:tcPr>
            <w:tcW w:w="18565" w:type="dxa"/>
            <w:gridSpan w:val="5"/>
            <w:shd w:val="clear" w:color="auto" w:fill="2F5496" w:themeFill="accent1" w:themeFillShade="BF"/>
            <w:vAlign w:val="center"/>
          </w:tcPr>
          <w:p w14:paraId="1970184C" w14:textId="77777777" w:rsidR="00C24265" w:rsidRPr="004D360A" w:rsidRDefault="00C24265" w:rsidP="00D71176">
            <w:pPr>
              <w:jc w:val="center"/>
              <w:rPr>
                <w:rFonts w:asciiTheme="minorHAnsi" w:hAnsiTheme="minorHAnsi" w:cstheme="minorHAnsi"/>
                <w:b/>
                <w:color w:val="FFFFFF" w:themeColor="background1"/>
                <w:sz w:val="22"/>
                <w:szCs w:val="22"/>
                <w:lang w:val="es-CO"/>
              </w:rPr>
            </w:pPr>
            <w:r w:rsidRPr="004D360A">
              <w:rPr>
                <w:rFonts w:asciiTheme="minorHAnsi" w:hAnsiTheme="minorHAnsi" w:cstheme="minorHAnsi"/>
                <w:b/>
                <w:color w:val="FFFFFF" w:themeColor="background1"/>
                <w:sz w:val="22"/>
                <w:szCs w:val="22"/>
                <w:lang w:val="es-CO"/>
              </w:rPr>
              <w:t>Identificación del Riesgo de Corrupción</w:t>
            </w:r>
          </w:p>
        </w:tc>
      </w:tr>
      <w:tr w:rsidR="001D37D2" w:rsidRPr="001D37D2" w14:paraId="574B96CD" w14:textId="77777777" w:rsidTr="006D7743">
        <w:trPr>
          <w:cantSplit/>
          <w:trHeight w:val="336"/>
          <w:tblHeader/>
        </w:trPr>
        <w:tc>
          <w:tcPr>
            <w:tcW w:w="2122" w:type="dxa"/>
            <w:shd w:val="clear" w:color="auto" w:fill="2F5496" w:themeFill="accent1" w:themeFillShade="BF"/>
            <w:vAlign w:val="center"/>
          </w:tcPr>
          <w:p w14:paraId="2C98A6C4" w14:textId="77777777" w:rsidR="00C24265" w:rsidRPr="004D360A" w:rsidRDefault="00C24265" w:rsidP="006D7743">
            <w:pPr>
              <w:pStyle w:val="Default"/>
              <w:rPr>
                <w:rFonts w:asciiTheme="minorHAnsi" w:hAnsiTheme="minorHAnsi" w:cstheme="minorHAnsi"/>
                <w:bCs/>
                <w:color w:val="FFFFFF" w:themeColor="background1"/>
                <w:sz w:val="22"/>
                <w:szCs w:val="22"/>
              </w:rPr>
            </w:pPr>
          </w:p>
          <w:p w14:paraId="774267DE" w14:textId="77777777" w:rsidR="00C24265" w:rsidRPr="004D360A" w:rsidRDefault="00C24265" w:rsidP="006D7743">
            <w:pPr>
              <w:pStyle w:val="Default"/>
              <w:rPr>
                <w:rFonts w:asciiTheme="minorHAnsi" w:hAnsiTheme="minorHAnsi" w:cstheme="minorHAnsi"/>
                <w:b/>
                <w:bCs/>
                <w:color w:val="FFFFFF" w:themeColor="background1"/>
                <w:sz w:val="22"/>
                <w:szCs w:val="22"/>
              </w:rPr>
            </w:pPr>
            <w:r w:rsidRPr="004D360A">
              <w:rPr>
                <w:rFonts w:asciiTheme="minorHAnsi" w:hAnsiTheme="minorHAnsi" w:cstheme="minorHAnsi"/>
                <w:b/>
                <w:bCs/>
                <w:color w:val="FFFFFF" w:themeColor="background1"/>
                <w:sz w:val="22"/>
                <w:szCs w:val="22"/>
              </w:rPr>
              <w:t>Proceso</w:t>
            </w:r>
          </w:p>
          <w:p w14:paraId="4997B878" w14:textId="77777777" w:rsidR="00C24265" w:rsidRPr="004D360A" w:rsidRDefault="00C24265" w:rsidP="006D7743">
            <w:pPr>
              <w:pStyle w:val="Default"/>
              <w:rPr>
                <w:rFonts w:asciiTheme="minorHAnsi" w:hAnsiTheme="minorHAnsi" w:cstheme="minorHAnsi"/>
                <w:bCs/>
                <w:color w:val="FFFFFF" w:themeColor="background1"/>
                <w:sz w:val="22"/>
                <w:szCs w:val="22"/>
              </w:rPr>
            </w:pPr>
          </w:p>
        </w:tc>
        <w:tc>
          <w:tcPr>
            <w:tcW w:w="3685" w:type="dxa"/>
            <w:shd w:val="clear" w:color="auto" w:fill="2F5496" w:themeFill="accent1" w:themeFillShade="BF"/>
            <w:vAlign w:val="center"/>
          </w:tcPr>
          <w:p w14:paraId="5C8CA125" w14:textId="77777777" w:rsidR="00C24265" w:rsidRPr="004D360A" w:rsidRDefault="00C24265" w:rsidP="006D7743">
            <w:pPr>
              <w:pStyle w:val="Default"/>
              <w:rPr>
                <w:rFonts w:asciiTheme="minorHAnsi" w:hAnsiTheme="minorHAnsi" w:cstheme="minorHAnsi"/>
                <w:b/>
                <w:bCs/>
                <w:color w:val="FFFFFF" w:themeColor="background1"/>
                <w:sz w:val="22"/>
                <w:szCs w:val="22"/>
              </w:rPr>
            </w:pPr>
            <w:r w:rsidRPr="004D360A">
              <w:rPr>
                <w:rFonts w:asciiTheme="minorHAnsi" w:hAnsiTheme="minorHAnsi" w:cstheme="minorHAnsi"/>
                <w:b/>
                <w:bCs/>
                <w:color w:val="FFFFFF" w:themeColor="background1"/>
                <w:sz w:val="22"/>
                <w:szCs w:val="22"/>
              </w:rPr>
              <w:t>Objetivo del proceso</w:t>
            </w:r>
          </w:p>
        </w:tc>
        <w:tc>
          <w:tcPr>
            <w:tcW w:w="6095" w:type="dxa"/>
            <w:shd w:val="clear" w:color="auto" w:fill="2F5496" w:themeFill="accent1" w:themeFillShade="BF"/>
            <w:vAlign w:val="center"/>
          </w:tcPr>
          <w:p w14:paraId="1A0EE235" w14:textId="77777777" w:rsidR="00C24265" w:rsidRPr="004D360A" w:rsidRDefault="00C24265" w:rsidP="006D7743">
            <w:pPr>
              <w:pStyle w:val="Default"/>
              <w:rPr>
                <w:rFonts w:asciiTheme="minorHAnsi" w:hAnsiTheme="minorHAnsi" w:cstheme="minorHAnsi"/>
                <w:b/>
                <w:bCs/>
                <w:color w:val="FFFFFF" w:themeColor="background1"/>
                <w:sz w:val="22"/>
                <w:szCs w:val="22"/>
              </w:rPr>
            </w:pPr>
            <w:r w:rsidRPr="004D360A">
              <w:rPr>
                <w:rFonts w:asciiTheme="minorHAnsi" w:hAnsiTheme="minorHAnsi" w:cstheme="minorHAnsi"/>
                <w:b/>
                <w:bCs/>
                <w:color w:val="FFFFFF" w:themeColor="background1"/>
                <w:sz w:val="22"/>
                <w:szCs w:val="22"/>
              </w:rPr>
              <w:t>Causa</w:t>
            </w:r>
          </w:p>
        </w:tc>
        <w:tc>
          <w:tcPr>
            <w:tcW w:w="3969" w:type="dxa"/>
            <w:shd w:val="clear" w:color="auto" w:fill="2F5496" w:themeFill="accent1" w:themeFillShade="BF"/>
            <w:vAlign w:val="center"/>
          </w:tcPr>
          <w:p w14:paraId="4808D5F5" w14:textId="77777777" w:rsidR="00C24265" w:rsidRPr="004D360A" w:rsidRDefault="00C24265" w:rsidP="006D7743">
            <w:pPr>
              <w:pStyle w:val="Default"/>
              <w:rPr>
                <w:rFonts w:asciiTheme="minorHAnsi" w:hAnsiTheme="minorHAnsi" w:cstheme="minorHAnsi"/>
                <w:b/>
                <w:bCs/>
                <w:color w:val="FFFFFF" w:themeColor="background1"/>
                <w:sz w:val="22"/>
                <w:szCs w:val="22"/>
              </w:rPr>
            </w:pPr>
            <w:r w:rsidRPr="004D360A">
              <w:rPr>
                <w:rFonts w:asciiTheme="minorHAnsi" w:hAnsiTheme="minorHAnsi" w:cstheme="minorHAnsi"/>
                <w:b/>
                <w:bCs/>
                <w:color w:val="FFFFFF" w:themeColor="background1"/>
                <w:sz w:val="22"/>
                <w:szCs w:val="22"/>
              </w:rPr>
              <w:t>Riesgo</w:t>
            </w:r>
          </w:p>
        </w:tc>
        <w:tc>
          <w:tcPr>
            <w:tcW w:w="2694" w:type="dxa"/>
            <w:shd w:val="clear" w:color="auto" w:fill="2F5496" w:themeFill="accent1" w:themeFillShade="BF"/>
            <w:vAlign w:val="center"/>
          </w:tcPr>
          <w:p w14:paraId="1604F584" w14:textId="77777777" w:rsidR="00C24265" w:rsidRPr="004D360A" w:rsidRDefault="00C24265" w:rsidP="006D7743">
            <w:pPr>
              <w:rPr>
                <w:rFonts w:asciiTheme="minorHAnsi" w:hAnsiTheme="minorHAnsi" w:cstheme="minorHAnsi"/>
                <w:color w:val="FFFFFF" w:themeColor="background1"/>
                <w:sz w:val="22"/>
                <w:szCs w:val="22"/>
                <w:lang w:val="es-CO"/>
              </w:rPr>
            </w:pPr>
            <w:r w:rsidRPr="004D360A">
              <w:rPr>
                <w:rFonts w:asciiTheme="minorHAnsi" w:hAnsiTheme="minorHAnsi" w:cstheme="minorHAnsi"/>
                <w:color w:val="FFFFFF" w:themeColor="background1"/>
                <w:sz w:val="22"/>
                <w:szCs w:val="22"/>
                <w:lang w:val="es-CO"/>
              </w:rPr>
              <w:t>Consecuencias</w:t>
            </w:r>
          </w:p>
        </w:tc>
      </w:tr>
      <w:tr w:rsidR="004D360A" w:rsidRPr="001D37D2" w14:paraId="5FAA37ED" w14:textId="77777777" w:rsidTr="006D7743">
        <w:trPr>
          <w:trHeight w:val="336"/>
        </w:trPr>
        <w:tc>
          <w:tcPr>
            <w:tcW w:w="2122" w:type="dxa"/>
            <w:shd w:val="clear" w:color="auto" w:fill="auto"/>
            <w:vAlign w:val="center"/>
          </w:tcPr>
          <w:p w14:paraId="09E52C1D" w14:textId="3D80316F" w:rsidR="004D360A" w:rsidRPr="001D37D2" w:rsidRDefault="004D360A" w:rsidP="004D360A">
            <w:pPr>
              <w:pStyle w:val="Prrafodelista"/>
              <w:spacing w:after="0" w:line="240" w:lineRule="auto"/>
              <w:ind w:left="27"/>
              <w:jc w:val="center"/>
              <w:rPr>
                <w:rFonts w:cstheme="minorHAnsi"/>
                <w:color w:val="FF0000"/>
                <w:sz w:val="22"/>
                <w:szCs w:val="22"/>
                <w:lang w:val="es-CO"/>
              </w:rPr>
            </w:pPr>
            <w:r w:rsidRPr="0092447A">
              <w:rPr>
                <w:rFonts w:cstheme="minorHAnsi"/>
                <w:color w:val="000000" w:themeColor="text1"/>
                <w:sz w:val="22"/>
                <w:szCs w:val="22"/>
                <w:lang w:val="es-CO"/>
              </w:rPr>
              <w:t>Administración de Contenidos</w:t>
            </w:r>
          </w:p>
        </w:tc>
        <w:tc>
          <w:tcPr>
            <w:tcW w:w="3685" w:type="dxa"/>
            <w:shd w:val="clear" w:color="auto" w:fill="auto"/>
            <w:vAlign w:val="center"/>
          </w:tcPr>
          <w:p w14:paraId="37DA0EC1" w14:textId="4EB1C836" w:rsidR="004D360A" w:rsidRPr="005A5BB8" w:rsidRDefault="004D360A" w:rsidP="004D360A">
            <w:pPr>
              <w:rPr>
                <w:rFonts w:asciiTheme="minorHAnsi" w:hAnsiTheme="minorHAnsi" w:cstheme="minorHAnsi"/>
                <w:sz w:val="22"/>
                <w:szCs w:val="22"/>
                <w:lang w:val="es-CO"/>
              </w:rPr>
            </w:pPr>
            <w:r w:rsidRPr="005A5BB8">
              <w:rPr>
                <w:rFonts w:asciiTheme="minorHAnsi" w:hAnsiTheme="minorHAnsi" w:cstheme="minorHAnsi"/>
                <w:sz w:val="22"/>
                <w:szCs w:val="22"/>
                <w:lang w:val="es-CO"/>
              </w:rPr>
              <w:t>Administrar la información en custodia y prestar los servicios de apoyo documental a toda la entidad, enmarcados en la normatividad legal vigente y las mejores prácticas, comprometidos con el desarrollo eficiente del ciclo vital de los documentos.</w:t>
            </w:r>
          </w:p>
        </w:tc>
        <w:tc>
          <w:tcPr>
            <w:tcW w:w="6095" w:type="dxa"/>
            <w:shd w:val="clear" w:color="auto" w:fill="auto"/>
            <w:vAlign w:val="center"/>
          </w:tcPr>
          <w:p w14:paraId="4E877D24" w14:textId="77777777" w:rsidR="004D360A" w:rsidRPr="005A5BB8" w:rsidRDefault="004D360A" w:rsidP="004D360A">
            <w:pPr>
              <w:pStyle w:val="Prrafodelista"/>
              <w:numPr>
                <w:ilvl w:val="0"/>
                <w:numId w:val="31"/>
              </w:numPr>
              <w:ind w:left="313" w:hanging="284"/>
              <w:rPr>
                <w:rFonts w:cstheme="minorHAnsi"/>
                <w:color w:val="auto"/>
                <w:sz w:val="22"/>
                <w:szCs w:val="22"/>
                <w:lang w:val="es-CO"/>
              </w:rPr>
            </w:pPr>
            <w:r w:rsidRPr="005A5BB8">
              <w:rPr>
                <w:rFonts w:cstheme="minorHAnsi"/>
                <w:color w:val="auto"/>
                <w:sz w:val="22"/>
                <w:szCs w:val="22"/>
                <w:lang w:val="es-CO"/>
              </w:rPr>
              <w:t>Omisión voluntaria de las políticas para el manejo de información</w:t>
            </w:r>
          </w:p>
          <w:p w14:paraId="3ED8BE8C" w14:textId="77777777" w:rsidR="004D360A" w:rsidRPr="005A5BB8" w:rsidRDefault="004D360A" w:rsidP="004D360A">
            <w:pPr>
              <w:pStyle w:val="Prrafodelista"/>
              <w:numPr>
                <w:ilvl w:val="0"/>
                <w:numId w:val="31"/>
              </w:numPr>
              <w:ind w:left="313" w:hanging="284"/>
              <w:rPr>
                <w:rFonts w:cstheme="minorHAnsi"/>
                <w:color w:val="auto"/>
                <w:sz w:val="22"/>
                <w:szCs w:val="22"/>
                <w:lang w:val="es-CO"/>
              </w:rPr>
            </w:pPr>
            <w:r w:rsidRPr="005A5BB8">
              <w:rPr>
                <w:rFonts w:cstheme="minorHAnsi"/>
                <w:color w:val="auto"/>
                <w:sz w:val="22"/>
                <w:szCs w:val="22"/>
                <w:lang w:val="es-CO"/>
              </w:rPr>
              <w:t>Conflicto de interés</w:t>
            </w:r>
          </w:p>
          <w:p w14:paraId="1C12CCFD" w14:textId="77777777" w:rsidR="004D360A" w:rsidRPr="005A5BB8" w:rsidRDefault="004D360A" w:rsidP="004D360A">
            <w:pPr>
              <w:pStyle w:val="Prrafodelista"/>
              <w:numPr>
                <w:ilvl w:val="0"/>
                <w:numId w:val="31"/>
              </w:numPr>
              <w:ind w:left="313" w:hanging="284"/>
              <w:rPr>
                <w:rFonts w:cstheme="minorHAnsi"/>
                <w:color w:val="auto"/>
                <w:sz w:val="22"/>
                <w:szCs w:val="22"/>
                <w:lang w:val="es-CO"/>
              </w:rPr>
            </w:pPr>
            <w:r w:rsidRPr="005A5BB8">
              <w:rPr>
                <w:rFonts w:cstheme="minorHAnsi"/>
                <w:color w:val="auto"/>
                <w:sz w:val="22"/>
                <w:szCs w:val="22"/>
                <w:lang w:val="es-CO"/>
              </w:rPr>
              <w:t>Presiones indebidas</w:t>
            </w:r>
          </w:p>
          <w:p w14:paraId="184ECE5E" w14:textId="77777777" w:rsidR="004D360A" w:rsidRPr="005A5BB8" w:rsidRDefault="004D360A" w:rsidP="004D360A">
            <w:pPr>
              <w:pStyle w:val="Prrafodelista"/>
              <w:numPr>
                <w:ilvl w:val="0"/>
                <w:numId w:val="31"/>
              </w:numPr>
              <w:ind w:left="313" w:hanging="284"/>
              <w:rPr>
                <w:rFonts w:cstheme="minorHAnsi"/>
                <w:color w:val="auto"/>
                <w:sz w:val="22"/>
                <w:szCs w:val="22"/>
                <w:lang w:val="es-CO"/>
              </w:rPr>
            </w:pPr>
            <w:r w:rsidRPr="005A5BB8">
              <w:rPr>
                <w:rFonts w:cstheme="minorHAnsi"/>
                <w:color w:val="auto"/>
                <w:sz w:val="22"/>
                <w:szCs w:val="22"/>
                <w:lang w:val="es-CO"/>
              </w:rPr>
              <w:t>Desconocimiento de las políticas para el manejo de información y de sanción por corrupción</w:t>
            </w:r>
          </w:p>
          <w:p w14:paraId="591AD91A" w14:textId="224FB86D" w:rsidR="004D360A" w:rsidRPr="005A5BB8" w:rsidRDefault="004D360A" w:rsidP="004D360A">
            <w:pPr>
              <w:pStyle w:val="Prrafodelista"/>
              <w:numPr>
                <w:ilvl w:val="0"/>
                <w:numId w:val="31"/>
              </w:numPr>
              <w:ind w:left="313" w:hanging="284"/>
              <w:rPr>
                <w:rFonts w:cstheme="minorHAnsi"/>
                <w:color w:val="auto"/>
                <w:sz w:val="22"/>
                <w:szCs w:val="22"/>
                <w:lang w:val="es-CO"/>
              </w:rPr>
            </w:pPr>
            <w:r w:rsidRPr="005A5BB8">
              <w:rPr>
                <w:rFonts w:cstheme="minorHAnsi"/>
                <w:color w:val="auto"/>
                <w:sz w:val="22"/>
                <w:szCs w:val="22"/>
                <w:lang w:val="es-CO"/>
              </w:rPr>
              <w:t>Debilidad en los procesos de filtro de personal en la selección de talento humano</w:t>
            </w:r>
          </w:p>
        </w:tc>
        <w:tc>
          <w:tcPr>
            <w:tcW w:w="3969" w:type="dxa"/>
            <w:shd w:val="clear" w:color="auto" w:fill="auto"/>
            <w:vAlign w:val="center"/>
          </w:tcPr>
          <w:p w14:paraId="7607A238" w14:textId="5C9CEB4F" w:rsidR="004D360A" w:rsidRPr="001D37D2" w:rsidRDefault="004D360A" w:rsidP="004D360A">
            <w:pPr>
              <w:rPr>
                <w:rFonts w:asciiTheme="minorHAnsi" w:hAnsiTheme="minorHAnsi" w:cstheme="minorHAnsi"/>
                <w:b/>
                <w:color w:val="FF0000"/>
                <w:sz w:val="22"/>
                <w:szCs w:val="22"/>
                <w:lang w:val="es-CO"/>
              </w:rPr>
            </w:pPr>
            <w:r w:rsidRPr="0092447A">
              <w:rPr>
                <w:rFonts w:asciiTheme="minorHAnsi" w:hAnsiTheme="minorHAnsi" w:cstheme="minorHAnsi"/>
                <w:b/>
                <w:color w:val="000000" w:themeColor="text1"/>
                <w:sz w:val="22"/>
                <w:szCs w:val="22"/>
                <w:lang w:val="es-CO"/>
              </w:rPr>
              <w:t>Utilización indebida de información o favorecimiento a terceros por suministro de información conocida en el proceso de administración de contenidos</w:t>
            </w:r>
          </w:p>
        </w:tc>
        <w:tc>
          <w:tcPr>
            <w:tcW w:w="2694" w:type="dxa"/>
            <w:shd w:val="clear" w:color="auto" w:fill="auto"/>
            <w:vAlign w:val="center"/>
          </w:tcPr>
          <w:p w14:paraId="02857777" w14:textId="77777777" w:rsidR="004D360A" w:rsidRPr="0092447A" w:rsidRDefault="004D360A" w:rsidP="004D360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Pérdidas económicas</w:t>
            </w:r>
          </w:p>
          <w:p w14:paraId="5544BE29" w14:textId="77777777" w:rsidR="004D360A" w:rsidRPr="0092447A" w:rsidRDefault="004D360A" w:rsidP="004D360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 de confianza e imagen</w:t>
            </w:r>
          </w:p>
          <w:p w14:paraId="19C96EBE" w14:textId="494011FF" w:rsidR="004D360A" w:rsidRPr="001D37D2" w:rsidRDefault="004D360A" w:rsidP="004D360A">
            <w:pP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Sanciones</w:t>
            </w:r>
          </w:p>
        </w:tc>
      </w:tr>
      <w:tr w:rsidR="004D360A" w:rsidRPr="001D37D2" w14:paraId="648822F4" w14:textId="77777777" w:rsidTr="006D7743">
        <w:trPr>
          <w:trHeight w:val="336"/>
        </w:trPr>
        <w:tc>
          <w:tcPr>
            <w:tcW w:w="2122" w:type="dxa"/>
            <w:shd w:val="clear" w:color="auto" w:fill="auto"/>
            <w:vAlign w:val="center"/>
          </w:tcPr>
          <w:p w14:paraId="20307530" w14:textId="12FCBF6E" w:rsidR="004D360A" w:rsidRPr="001D37D2" w:rsidRDefault="004D360A" w:rsidP="004D360A">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Evaluación de la gestión</w:t>
            </w:r>
          </w:p>
        </w:tc>
        <w:tc>
          <w:tcPr>
            <w:tcW w:w="3685" w:type="dxa"/>
            <w:shd w:val="clear" w:color="auto" w:fill="auto"/>
            <w:vAlign w:val="center"/>
          </w:tcPr>
          <w:p w14:paraId="7E0C701A" w14:textId="4EB8E6BE" w:rsidR="004D360A" w:rsidRPr="005A5BB8" w:rsidRDefault="004D360A" w:rsidP="004D360A">
            <w:pPr>
              <w:rPr>
                <w:rFonts w:asciiTheme="minorHAnsi" w:hAnsiTheme="minorHAnsi" w:cstheme="minorHAnsi"/>
                <w:sz w:val="22"/>
                <w:szCs w:val="22"/>
                <w:lang w:val="es-CO"/>
              </w:rPr>
            </w:pPr>
            <w:r w:rsidRPr="005A5BB8">
              <w:rPr>
                <w:rFonts w:asciiTheme="minorHAnsi" w:hAnsiTheme="minorHAnsi" w:cstheme="minorHAnsi"/>
                <w:sz w:val="22"/>
                <w:szCs w:val="22"/>
                <w:lang w:val="es-CO"/>
              </w:rPr>
              <w:t>Contribuir al cumplimiento de las buenas prácticas financieras, laborales, contables, tributarias, tecnológicas, éticas, y administrativas, verificando los resultados de la gestión corporativa respecto a la planeación propuesta mediante un enfoque sistemático, evaluando y asesorando la gestión, los riesgos, los procesos y el Control Interno, con el propósito de contribuir al mejoramiento continuo y al cumplimiento de los objetivos del Fondo.</w:t>
            </w:r>
          </w:p>
        </w:tc>
        <w:tc>
          <w:tcPr>
            <w:tcW w:w="6095" w:type="dxa"/>
            <w:shd w:val="clear" w:color="auto" w:fill="auto"/>
            <w:vAlign w:val="center"/>
          </w:tcPr>
          <w:p w14:paraId="0893563A" w14:textId="77777777" w:rsidR="004D360A" w:rsidRPr="005A5BB8" w:rsidRDefault="004D360A" w:rsidP="004D360A">
            <w:pPr>
              <w:pStyle w:val="Prrafodelista"/>
              <w:numPr>
                <w:ilvl w:val="0"/>
                <w:numId w:val="31"/>
              </w:numPr>
              <w:ind w:left="313" w:hanging="284"/>
              <w:rPr>
                <w:rFonts w:cstheme="minorHAnsi"/>
                <w:color w:val="auto"/>
                <w:sz w:val="22"/>
                <w:szCs w:val="22"/>
                <w:lang w:val="es-CO"/>
              </w:rPr>
            </w:pPr>
            <w:r w:rsidRPr="005A5BB8">
              <w:rPr>
                <w:rFonts w:cstheme="minorHAnsi"/>
                <w:color w:val="auto"/>
                <w:sz w:val="22"/>
                <w:szCs w:val="22"/>
                <w:lang w:val="es-CO"/>
              </w:rPr>
              <w:t>Conflicto de interés</w:t>
            </w:r>
          </w:p>
          <w:p w14:paraId="25CC94E2" w14:textId="175F93A3" w:rsidR="004D360A" w:rsidRPr="005A5BB8" w:rsidRDefault="004D360A" w:rsidP="004D360A">
            <w:pPr>
              <w:pStyle w:val="Prrafodelista"/>
              <w:numPr>
                <w:ilvl w:val="0"/>
                <w:numId w:val="31"/>
              </w:numPr>
              <w:ind w:left="313" w:hanging="284"/>
              <w:rPr>
                <w:rFonts w:cstheme="minorHAnsi"/>
                <w:color w:val="auto"/>
                <w:sz w:val="22"/>
                <w:szCs w:val="22"/>
                <w:lang w:val="es-CO"/>
              </w:rPr>
            </w:pPr>
            <w:r w:rsidRPr="005A5BB8">
              <w:rPr>
                <w:rFonts w:cstheme="minorHAnsi"/>
                <w:color w:val="auto"/>
                <w:sz w:val="22"/>
                <w:szCs w:val="22"/>
                <w:lang w:val="es-CO"/>
              </w:rPr>
              <w:t>Presiones indebidas</w:t>
            </w:r>
          </w:p>
        </w:tc>
        <w:tc>
          <w:tcPr>
            <w:tcW w:w="3969" w:type="dxa"/>
            <w:shd w:val="clear" w:color="auto" w:fill="auto"/>
            <w:vAlign w:val="center"/>
          </w:tcPr>
          <w:p w14:paraId="3478647D" w14:textId="14A4388F" w:rsidR="004D360A" w:rsidRPr="001D37D2" w:rsidRDefault="004D360A" w:rsidP="004D360A">
            <w:pPr>
              <w:rPr>
                <w:rFonts w:asciiTheme="minorHAnsi" w:hAnsiTheme="minorHAnsi" w:cstheme="minorHAnsi"/>
                <w:b/>
                <w:color w:val="FF0000"/>
                <w:sz w:val="22"/>
                <w:szCs w:val="22"/>
                <w:lang w:val="es-CO"/>
              </w:rPr>
            </w:pPr>
            <w:r w:rsidRPr="0092447A">
              <w:rPr>
                <w:rFonts w:asciiTheme="minorHAnsi" w:hAnsiTheme="minorHAnsi" w:cstheme="minorHAnsi"/>
                <w:b/>
                <w:color w:val="000000" w:themeColor="text1"/>
                <w:sz w:val="22"/>
                <w:szCs w:val="22"/>
                <w:lang w:val="es-CO"/>
              </w:rPr>
              <w:t>Favorecimiento a clientes y/o auditados en el desarrollo de la auditoría interna</w:t>
            </w:r>
          </w:p>
        </w:tc>
        <w:tc>
          <w:tcPr>
            <w:tcW w:w="2694" w:type="dxa"/>
            <w:shd w:val="clear" w:color="auto" w:fill="auto"/>
            <w:vAlign w:val="center"/>
          </w:tcPr>
          <w:p w14:paraId="4046EC91" w14:textId="77777777" w:rsidR="004D360A" w:rsidRPr="0092447A" w:rsidRDefault="004D360A" w:rsidP="004D360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Pérdidas económicas</w:t>
            </w:r>
          </w:p>
          <w:p w14:paraId="7BEE3E3B" w14:textId="77777777" w:rsidR="004D360A" w:rsidRPr="0092447A" w:rsidRDefault="004D360A" w:rsidP="004D360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 de confianza e imagen</w:t>
            </w:r>
          </w:p>
          <w:p w14:paraId="68B0DFD7" w14:textId="7DD6492D" w:rsidR="004D360A" w:rsidRPr="001D37D2" w:rsidRDefault="004D360A" w:rsidP="004D360A">
            <w:pP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Sanciones</w:t>
            </w:r>
          </w:p>
        </w:tc>
      </w:tr>
      <w:tr w:rsidR="004D360A" w:rsidRPr="001D37D2" w14:paraId="26360631" w14:textId="77777777" w:rsidTr="006D7743">
        <w:trPr>
          <w:trHeight w:val="3509"/>
        </w:trPr>
        <w:tc>
          <w:tcPr>
            <w:tcW w:w="2122" w:type="dxa"/>
            <w:shd w:val="clear" w:color="auto" w:fill="auto"/>
            <w:vAlign w:val="center"/>
          </w:tcPr>
          <w:p w14:paraId="55B1E167" w14:textId="2ED399D9" w:rsidR="004D360A" w:rsidRPr="004D360A" w:rsidRDefault="004D360A" w:rsidP="004D360A">
            <w:pPr>
              <w:jc w:val="center"/>
              <w:rPr>
                <w:rFonts w:asciiTheme="minorHAnsi" w:hAnsiTheme="minorHAnsi" w:cstheme="minorHAnsi"/>
                <w:sz w:val="22"/>
                <w:szCs w:val="22"/>
                <w:lang w:val="es-CO"/>
              </w:rPr>
            </w:pPr>
            <w:r w:rsidRPr="004D360A">
              <w:rPr>
                <w:rFonts w:asciiTheme="minorHAnsi" w:hAnsiTheme="minorHAnsi" w:cstheme="minorHAnsi"/>
                <w:sz w:val="22"/>
                <w:szCs w:val="22"/>
                <w:lang w:val="es-CO"/>
              </w:rPr>
              <w:lastRenderedPageBreak/>
              <w:t>Administración del Sistema de Seguro de Depósitos</w:t>
            </w:r>
          </w:p>
        </w:tc>
        <w:tc>
          <w:tcPr>
            <w:tcW w:w="3685" w:type="dxa"/>
            <w:shd w:val="clear" w:color="auto" w:fill="auto"/>
            <w:vAlign w:val="center"/>
          </w:tcPr>
          <w:p w14:paraId="24210270" w14:textId="5504F4D3"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Desarrollar políticas, estrategias y metodologías para todos los componentes del sistema de Seguro de Depósito, así como ejecutar efectivamente los procesos asociados al pago del Seguro de Depósitos.</w:t>
            </w:r>
          </w:p>
        </w:tc>
        <w:tc>
          <w:tcPr>
            <w:tcW w:w="6095" w:type="dxa"/>
            <w:shd w:val="clear" w:color="auto" w:fill="auto"/>
            <w:vAlign w:val="center"/>
          </w:tcPr>
          <w:p w14:paraId="0C6359D1"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Presiones indebidas por personas internas o externas para realizar pagos a terceros que no están en la base de datos o con un valor diferente</w:t>
            </w:r>
          </w:p>
          <w:p w14:paraId="5A794FFC"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Conflicto de interés de las personas responsables del proceso de aprobación y pago del Seguro de Depósitos</w:t>
            </w:r>
          </w:p>
          <w:p w14:paraId="7AFE6510"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Modificación del archivo plano (giros y dispersión) para el pago del Seguro de Depósitos</w:t>
            </w:r>
          </w:p>
          <w:p w14:paraId="0C7813F2"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Modificación de la base de datos o Formato de Depósitos Individuales para el pago del Seguro de Depósitos</w:t>
            </w:r>
          </w:p>
          <w:p w14:paraId="2703E3E1" w14:textId="75A1EB93"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Modificación de datos del beneficiario del pago (casos especiales)</w:t>
            </w:r>
          </w:p>
        </w:tc>
        <w:tc>
          <w:tcPr>
            <w:tcW w:w="3969" w:type="dxa"/>
            <w:shd w:val="clear" w:color="auto" w:fill="auto"/>
            <w:vAlign w:val="center"/>
          </w:tcPr>
          <w:p w14:paraId="6420CA4B" w14:textId="77777777" w:rsidR="004D360A" w:rsidRPr="004D360A" w:rsidRDefault="004D360A" w:rsidP="004D360A">
            <w:pPr>
              <w:rPr>
                <w:rFonts w:asciiTheme="minorHAnsi" w:hAnsiTheme="minorHAnsi" w:cstheme="minorHAnsi"/>
                <w:b/>
                <w:sz w:val="22"/>
                <w:szCs w:val="22"/>
                <w:lang w:val="es-CO"/>
              </w:rPr>
            </w:pPr>
            <w:r w:rsidRPr="004D360A">
              <w:rPr>
                <w:rFonts w:asciiTheme="minorHAnsi" w:hAnsiTheme="minorHAnsi" w:cstheme="minorHAnsi"/>
                <w:b/>
                <w:sz w:val="22"/>
                <w:szCs w:val="22"/>
                <w:lang w:val="es-CO"/>
              </w:rPr>
              <w:t>Favorecimiento a terceros en el pago del Seguro de Depósitos</w:t>
            </w:r>
          </w:p>
          <w:p w14:paraId="58FD96FB" w14:textId="77777777" w:rsidR="004D360A" w:rsidRPr="004D360A" w:rsidRDefault="004D360A" w:rsidP="004D360A">
            <w:pPr>
              <w:rPr>
                <w:rFonts w:asciiTheme="minorHAnsi" w:hAnsiTheme="minorHAnsi" w:cstheme="minorHAnsi"/>
                <w:b/>
                <w:sz w:val="22"/>
                <w:szCs w:val="22"/>
                <w:lang w:val="es-CO"/>
              </w:rPr>
            </w:pPr>
          </w:p>
          <w:p w14:paraId="54879C3E" w14:textId="1395FF11" w:rsidR="004D360A" w:rsidRPr="004D360A" w:rsidRDefault="004D360A" w:rsidP="004D360A">
            <w:pPr>
              <w:rPr>
                <w:rFonts w:asciiTheme="minorHAnsi" w:hAnsiTheme="minorHAnsi" w:cstheme="minorHAnsi"/>
                <w:b/>
                <w:sz w:val="22"/>
                <w:szCs w:val="22"/>
                <w:lang w:val="es-CO"/>
              </w:rPr>
            </w:pPr>
            <w:r w:rsidRPr="004D360A">
              <w:rPr>
                <w:rFonts w:asciiTheme="minorHAnsi" w:hAnsiTheme="minorHAnsi" w:cstheme="minorHAnsi"/>
                <w:bCs/>
                <w:sz w:val="22"/>
                <w:szCs w:val="22"/>
                <w:lang w:val="es-CO"/>
              </w:rPr>
              <w:t>Nota: Este riesgo está asociado al trámite del pago del Seguro de Depósitos</w:t>
            </w:r>
          </w:p>
        </w:tc>
        <w:tc>
          <w:tcPr>
            <w:tcW w:w="2694" w:type="dxa"/>
            <w:shd w:val="clear" w:color="auto" w:fill="auto"/>
            <w:vAlign w:val="center"/>
          </w:tcPr>
          <w:p w14:paraId="12CCC9F0" w14:textId="77777777"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Pérdidas económicas</w:t>
            </w:r>
          </w:p>
          <w:p w14:paraId="556BAFF6" w14:textId="77777777"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Pérdida de confianza e imagen</w:t>
            </w:r>
          </w:p>
          <w:p w14:paraId="41138DDC" w14:textId="1F4A5DEA"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Sanciones</w:t>
            </w:r>
          </w:p>
        </w:tc>
      </w:tr>
      <w:tr w:rsidR="004D360A" w:rsidRPr="001D37D2" w14:paraId="15E6F75A" w14:textId="77777777" w:rsidTr="006D7743">
        <w:trPr>
          <w:trHeight w:val="336"/>
        </w:trPr>
        <w:tc>
          <w:tcPr>
            <w:tcW w:w="2122" w:type="dxa"/>
            <w:shd w:val="clear" w:color="auto" w:fill="auto"/>
            <w:vAlign w:val="center"/>
          </w:tcPr>
          <w:p w14:paraId="01985468" w14:textId="70D3BABB" w:rsidR="004D360A" w:rsidRPr="004D360A" w:rsidRDefault="004D360A" w:rsidP="004D360A">
            <w:pPr>
              <w:jc w:val="center"/>
              <w:rPr>
                <w:rFonts w:asciiTheme="minorHAnsi" w:hAnsiTheme="minorHAnsi" w:cstheme="minorHAnsi"/>
                <w:sz w:val="22"/>
                <w:szCs w:val="22"/>
                <w:lang w:val="es-CO"/>
              </w:rPr>
            </w:pPr>
            <w:r w:rsidRPr="004D360A">
              <w:rPr>
                <w:rFonts w:asciiTheme="minorHAnsi" w:hAnsiTheme="minorHAnsi" w:cstheme="minorHAnsi"/>
                <w:sz w:val="22"/>
                <w:szCs w:val="22"/>
                <w:lang w:val="es-CO"/>
              </w:rPr>
              <w:t>Administración de garantías y activos adquiridos</w:t>
            </w:r>
          </w:p>
        </w:tc>
        <w:tc>
          <w:tcPr>
            <w:tcW w:w="3685" w:type="dxa"/>
            <w:shd w:val="clear" w:color="auto" w:fill="auto"/>
            <w:vAlign w:val="center"/>
          </w:tcPr>
          <w:p w14:paraId="4BEABBA6" w14:textId="38339004"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Recibir, administrar y realizar los activos provenientes de los mecanismos de resolución en los que participe Fogafín.</w:t>
            </w:r>
          </w:p>
        </w:tc>
        <w:tc>
          <w:tcPr>
            <w:tcW w:w="6095" w:type="dxa"/>
            <w:shd w:val="clear" w:color="auto" w:fill="auto"/>
            <w:vAlign w:val="center"/>
          </w:tcPr>
          <w:p w14:paraId="10AABC7B"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Interés propio o de terceros</w:t>
            </w:r>
          </w:p>
          <w:p w14:paraId="010D73C8"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Desconocimiento del procedimiento</w:t>
            </w:r>
          </w:p>
          <w:p w14:paraId="7C1F82DD"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Fallas en el sistema de Administración de activos bien sea por causas técnicas o por ataque informático</w:t>
            </w:r>
          </w:p>
          <w:p w14:paraId="5F4B0549" w14:textId="5FEC55DD"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Presiones de terceros</w:t>
            </w:r>
          </w:p>
        </w:tc>
        <w:tc>
          <w:tcPr>
            <w:tcW w:w="3969" w:type="dxa"/>
            <w:shd w:val="clear" w:color="auto" w:fill="auto"/>
            <w:vAlign w:val="center"/>
          </w:tcPr>
          <w:p w14:paraId="5C16B6DC" w14:textId="081781EF" w:rsidR="004D360A" w:rsidRPr="004D360A" w:rsidRDefault="004D360A" w:rsidP="004D360A">
            <w:pPr>
              <w:rPr>
                <w:rFonts w:asciiTheme="minorHAnsi" w:hAnsiTheme="minorHAnsi" w:cstheme="minorHAnsi"/>
                <w:b/>
                <w:sz w:val="22"/>
                <w:szCs w:val="22"/>
                <w:lang w:val="es-CO"/>
              </w:rPr>
            </w:pPr>
            <w:r w:rsidRPr="004D360A">
              <w:rPr>
                <w:rFonts w:asciiTheme="minorHAnsi" w:hAnsiTheme="minorHAnsi" w:cstheme="minorHAnsi"/>
                <w:b/>
                <w:sz w:val="22"/>
                <w:szCs w:val="22"/>
                <w:lang w:val="es-CO"/>
              </w:rPr>
              <w:t>Favorecimiento propio o de terceros en el proceso de venta de un activo</w:t>
            </w:r>
          </w:p>
        </w:tc>
        <w:tc>
          <w:tcPr>
            <w:tcW w:w="2694" w:type="dxa"/>
            <w:shd w:val="clear" w:color="auto" w:fill="auto"/>
            <w:vAlign w:val="center"/>
          </w:tcPr>
          <w:p w14:paraId="21EDA510" w14:textId="77777777"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Pérdidas económicas</w:t>
            </w:r>
          </w:p>
          <w:p w14:paraId="34E215D4" w14:textId="77777777"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Pérdida de confianza e imagen</w:t>
            </w:r>
          </w:p>
          <w:p w14:paraId="21AA1B53" w14:textId="606C36A3"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Sanciones</w:t>
            </w:r>
          </w:p>
        </w:tc>
      </w:tr>
      <w:tr w:rsidR="004D360A" w:rsidRPr="001D37D2" w14:paraId="5CEC4900" w14:textId="77777777" w:rsidTr="006D7743">
        <w:trPr>
          <w:trHeight w:val="336"/>
        </w:trPr>
        <w:tc>
          <w:tcPr>
            <w:tcW w:w="2122" w:type="dxa"/>
            <w:shd w:val="clear" w:color="auto" w:fill="auto"/>
            <w:vAlign w:val="center"/>
          </w:tcPr>
          <w:p w14:paraId="58ABF403" w14:textId="65877E45" w:rsidR="004D360A" w:rsidRPr="004D360A" w:rsidRDefault="004D360A" w:rsidP="004D360A">
            <w:pPr>
              <w:jc w:val="center"/>
              <w:rPr>
                <w:rFonts w:asciiTheme="minorHAnsi" w:hAnsiTheme="minorHAnsi" w:cstheme="minorHAnsi"/>
                <w:sz w:val="22"/>
                <w:szCs w:val="22"/>
                <w:lang w:val="es-CO"/>
              </w:rPr>
            </w:pPr>
            <w:r w:rsidRPr="004D360A">
              <w:rPr>
                <w:rFonts w:asciiTheme="minorHAnsi" w:hAnsiTheme="minorHAnsi" w:cstheme="minorHAnsi"/>
                <w:sz w:val="22"/>
                <w:szCs w:val="22"/>
                <w:lang w:val="es-CO"/>
              </w:rPr>
              <w:t>Administración Financiera y Contractual</w:t>
            </w:r>
          </w:p>
        </w:tc>
        <w:tc>
          <w:tcPr>
            <w:tcW w:w="3685" w:type="dxa"/>
            <w:shd w:val="clear" w:color="auto" w:fill="auto"/>
            <w:vAlign w:val="center"/>
          </w:tcPr>
          <w:p w14:paraId="57BCF965" w14:textId="27FE131B"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 xml:space="preserve">Planear, suministrar y controlar los recursos necesarios para el cumplimiento de los objetivos estratégicos e institucionales; así como, generar la información </w:t>
            </w:r>
            <w:r w:rsidRPr="004D360A">
              <w:rPr>
                <w:rFonts w:asciiTheme="minorHAnsi" w:hAnsiTheme="minorHAnsi" w:cstheme="minorHAnsi"/>
                <w:sz w:val="22"/>
                <w:szCs w:val="22"/>
                <w:lang w:val="es-CO"/>
              </w:rPr>
              <w:lastRenderedPageBreak/>
              <w:t>financiera requerida para la correcta toma de decisiones y el cumplimiento de obligaciones.</w:t>
            </w:r>
          </w:p>
        </w:tc>
        <w:tc>
          <w:tcPr>
            <w:tcW w:w="6095" w:type="dxa"/>
            <w:shd w:val="clear" w:color="auto" w:fill="auto"/>
            <w:vAlign w:val="center"/>
          </w:tcPr>
          <w:p w14:paraId="1815E1A3"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lastRenderedPageBreak/>
              <w:t>Intención personal de beneficiarse a sí mismo y a terceros</w:t>
            </w:r>
          </w:p>
          <w:p w14:paraId="1A7DE9D5"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Presiones indebidas</w:t>
            </w:r>
          </w:p>
          <w:p w14:paraId="59F14729" w14:textId="6B804C05"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Conflicto de interés</w:t>
            </w:r>
          </w:p>
        </w:tc>
        <w:tc>
          <w:tcPr>
            <w:tcW w:w="3969" w:type="dxa"/>
            <w:shd w:val="clear" w:color="auto" w:fill="auto"/>
            <w:vAlign w:val="center"/>
          </w:tcPr>
          <w:p w14:paraId="1843D3B4" w14:textId="4B0298FB" w:rsidR="004D360A" w:rsidRPr="004D360A" w:rsidRDefault="004D360A" w:rsidP="004D360A">
            <w:pPr>
              <w:rPr>
                <w:rFonts w:asciiTheme="minorHAnsi" w:hAnsiTheme="minorHAnsi" w:cstheme="minorHAnsi"/>
                <w:b/>
                <w:sz w:val="22"/>
                <w:szCs w:val="22"/>
                <w:lang w:val="es-CO"/>
              </w:rPr>
            </w:pPr>
            <w:r w:rsidRPr="004D360A">
              <w:rPr>
                <w:rFonts w:asciiTheme="minorHAnsi" w:hAnsiTheme="minorHAnsi" w:cstheme="minorHAnsi"/>
                <w:b/>
                <w:sz w:val="22"/>
                <w:szCs w:val="22"/>
                <w:lang w:val="es-CO"/>
              </w:rPr>
              <w:t>Interés indebido de un funcionario del Fondo en la celebración de un contrato/orden para obtener un beneficio personal o para un tercero</w:t>
            </w:r>
          </w:p>
        </w:tc>
        <w:tc>
          <w:tcPr>
            <w:tcW w:w="2694" w:type="dxa"/>
            <w:shd w:val="clear" w:color="auto" w:fill="auto"/>
            <w:vAlign w:val="center"/>
          </w:tcPr>
          <w:p w14:paraId="30FAEE9A" w14:textId="77777777"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Pérdidas económicas</w:t>
            </w:r>
          </w:p>
          <w:p w14:paraId="25A067C2" w14:textId="77777777"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Pérdida de confianza e imagen</w:t>
            </w:r>
          </w:p>
          <w:p w14:paraId="11B4B765" w14:textId="15B940D7"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Sanciones</w:t>
            </w:r>
          </w:p>
        </w:tc>
      </w:tr>
      <w:tr w:rsidR="004D360A" w:rsidRPr="001D37D2" w14:paraId="1250E1F4" w14:textId="77777777" w:rsidTr="006D7743">
        <w:trPr>
          <w:trHeight w:val="336"/>
        </w:trPr>
        <w:tc>
          <w:tcPr>
            <w:tcW w:w="2122" w:type="dxa"/>
            <w:shd w:val="clear" w:color="auto" w:fill="auto"/>
            <w:vAlign w:val="center"/>
          </w:tcPr>
          <w:p w14:paraId="6FB95E63" w14:textId="2034B8A1" w:rsidR="004D360A" w:rsidRPr="004D360A" w:rsidRDefault="004D360A" w:rsidP="004D360A">
            <w:pPr>
              <w:jc w:val="center"/>
              <w:rPr>
                <w:rFonts w:asciiTheme="minorHAnsi" w:hAnsiTheme="minorHAnsi" w:cstheme="minorHAnsi"/>
                <w:sz w:val="22"/>
                <w:szCs w:val="22"/>
                <w:lang w:val="es-CO"/>
              </w:rPr>
            </w:pPr>
            <w:r w:rsidRPr="004D360A">
              <w:rPr>
                <w:rFonts w:asciiTheme="minorHAnsi" w:hAnsiTheme="minorHAnsi" w:cstheme="minorHAnsi"/>
                <w:sz w:val="22"/>
                <w:szCs w:val="22"/>
                <w:lang w:val="es-CO"/>
              </w:rPr>
              <w:t>Administración Financiera y Contractual</w:t>
            </w:r>
          </w:p>
        </w:tc>
        <w:tc>
          <w:tcPr>
            <w:tcW w:w="3685" w:type="dxa"/>
            <w:shd w:val="clear" w:color="auto" w:fill="auto"/>
            <w:vAlign w:val="center"/>
          </w:tcPr>
          <w:p w14:paraId="3566F08E" w14:textId="6DB3624B"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Planear, suministrar y controlar los recursos necesarios para el cumplimiento de los objetivos estratégicos e institucionales; así como, generar la información financiera requerida para la correcta toma de decisiones y el cumplimiento de obligaciones.</w:t>
            </w:r>
          </w:p>
        </w:tc>
        <w:tc>
          <w:tcPr>
            <w:tcW w:w="6095" w:type="dxa"/>
            <w:shd w:val="clear" w:color="auto" w:fill="auto"/>
            <w:vAlign w:val="center"/>
          </w:tcPr>
          <w:p w14:paraId="3AE16BE3"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Modificación de los archivos para subir a la plataforma de pagos</w:t>
            </w:r>
          </w:p>
          <w:p w14:paraId="74F4BBE1"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Presiones indebidas</w:t>
            </w:r>
          </w:p>
          <w:p w14:paraId="6BD88D76"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Intereses personales</w:t>
            </w:r>
          </w:p>
          <w:p w14:paraId="6DB7E944"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Conflicto de interés</w:t>
            </w:r>
          </w:p>
          <w:p w14:paraId="69329151" w14:textId="437CCA3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Ataque cibernético</w:t>
            </w:r>
          </w:p>
        </w:tc>
        <w:tc>
          <w:tcPr>
            <w:tcW w:w="3969" w:type="dxa"/>
            <w:shd w:val="clear" w:color="auto" w:fill="auto"/>
            <w:vAlign w:val="center"/>
          </w:tcPr>
          <w:p w14:paraId="53FDB8CD" w14:textId="69F720F4" w:rsidR="004D360A" w:rsidRPr="004D360A" w:rsidRDefault="004D360A" w:rsidP="004D360A">
            <w:pPr>
              <w:rPr>
                <w:rFonts w:asciiTheme="minorHAnsi" w:hAnsiTheme="minorHAnsi" w:cstheme="minorHAnsi"/>
                <w:b/>
                <w:sz w:val="22"/>
                <w:szCs w:val="22"/>
                <w:lang w:val="es-CO"/>
              </w:rPr>
            </w:pPr>
            <w:r w:rsidRPr="004D360A">
              <w:rPr>
                <w:rFonts w:asciiTheme="minorHAnsi" w:hAnsiTheme="minorHAnsi" w:cstheme="minorHAnsi"/>
                <w:b/>
                <w:sz w:val="22"/>
                <w:szCs w:val="22"/>
                <w:lang w:val="es-CO"/>
              </w:rPr>
              <w:t>Favorecimiento en el proceso de pagos por servicios o productos</w:t>
            </w:r>
          </w:p>
        </w:tc>
        <w:tc>
          <w:tcPr>
            <w:tcW w:w="2694" w:type="dxa"/>
            <w:shd w:val="clear" w:color="auto" w:fill="auto"/>
            <w:vAlign w:val="center"/>
          </w:tcPr>
          <w:p w14:paraId="5D985BBE" w14:textId="77777777"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Pérdidas económicas</w:t>
            </w:r>
          </w:p>
          <w:p w14:paraId="39046EC0" w14:textId="77777777"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Pérdida de confianza e imagen</w:t>
            </w:r>
          </w:p>
          <w:p w14:paraId="2D077644" w14:textId="7A1996B6"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Sanciones</w:t>
            </w:r>
          </w:p>
        </w:tc>
      </w:tr>
      <w:tr w:rsidR="004D360A" w:rsidRPr="001D37D2" w14:paraId="2B0996C5" w14:textId="77777777" w:rsidTr="006D7743">
        <w:trPr>
          <w:trHeight w:val="336"/>
        </w:trPr>
        <w:tc>
          <w:tcPr>
            <w:tcW w:w="2122" w:type="dxa"/>
            <w:shd w:val="clear" w:color="auto" w:fill="auto"/>
            <w:vAlign w:val="center"/>
          </w:tcPr>
          <w:p w14:paraId="43F8F98C" w14:textId="1C24AFDF" w:rsidR="004D360A" w:rsidRPr="004D360A" w:rsidRDefault="004D360A" w:rsidP="004D360A">
            <w:pPr>
              <w:jc w:val="center"/>
              <w:rPr>
                <w:rFonts w:asciiTheme="minorHAnsi" w:hAnsiTheme="minorHAnsi" w:cstheme="minorHAnsi"/>
                <w:sz w:val="22"/>
                <w:szCs w:val="22"/>
                <w:lang w:val="es-CO"/>
              </w:rPr>
            </w:pPr>
            <w:r w:rsidRPr="004D360A">
              <w:rPr>
                <w:rFonts w:asciiTheme="minorHAnsi" w:hAnsiTheme="minorHAnsi" w:cstheme="minorHAnsi"/>
                <w:sz w:val="22"/>
                <w:szCs w:val="22"/>
                <w:lang w:val="es-CO"/>
              </w:rPr>
              <w:t>Administración de la Reserva</w:t>
            </w:r>
          </w:p>
        </w:tc>
        <w:tc>
          <w:tcPr>
            <w:tcW w:w="3685" w:type="dxa"/>
            <w:shd w:val="clear" w:color="auto" w:fill="auto"/>
            <w:vAlign w:val="center"/>
          </w:tcPr>
          <w:p w14:paraId="418A5AA2" w14:textId="127A3867"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Gestionar la inversión de los recursos provenientes de mandatos específicos, de acuerdo con la Política de inversión aprobada por la Junta Directiva, con el fin de contar con la disponibilidad de los recursos suficientes para resolver un escenario de crisis financiera, minimizando el uso de recursos públicos.</w:t>
            </w:r>
          </w:p>
        </w:tc>
        <w:tc>
          <w:tcPr>
            <w:tcW w:w="6095" w:type="dxa"/>
            <w:shd w:val="clear" w:color="auto" w:fill="auto"/>
            <w:vAlign w:val="center"/>
          </w:tcPr>
          <w:p w14:paraId="2A286DAE"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Intereses indebidos de los funcionarios (vinculación de personas con antecedentes delictivos, conflictos de interés – inversiones o pagos)</w:t>
            </w:r>
          </w:p>
          <w:p w14:paraId="6C04709E"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Alteración de la información para encubrir operaciones fraudulentas (aprobación / inclusión de operaciones por parte de un funcionario no autorizado, suplantación de usuario, alteración de la información para encubrir operaciones fraudulentas (Tráfico de información no controlado, descarga de archivos que puedan vulnerar la integridad de la información), cierre de operaciones por fuera de los sistemas de grabación</w:t>
            </w:r>
          </w:p>
          <w:p w14:paraId="01615763"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 xml:space="preserve">Confabular con un tercero comunicando información </w:t>
            </w:r>
            <w:r w:rsidRPr="004D360A">
              <w:rPr>
                <w:rFonts w:cstheme="minorHAnsi"/>
                <w:color w:val="auto"/>
                <w:sz w:val="22"/>
                <w:szCs w:val="22"/>
                <w:lang w:val="es-CO"/>
              </w:rPr>
              <w:lastRenderedPageBreak/>
              <w:t>privilegiada o realizando acciones que están en detrimento del Fondo. (negociar por fuera de las tasas de mercado, filtrar información al mercado, extracción y uso fraudulento de la información)</w:t>
            </w:r>
          </w:p>
          <w:p w14:paraId="77C28018" w14:textId="0E62195B"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Incumplimiento de políticas y lineamientos asociados a la negociación de inversiones, por parte de los operadores. (celebración y cumplimiento de operaciones por fuera de la atribución del operador, celebración de operaciones con contrapartes no autorizadas)</w:t>
            </w:r>
          </w:p>
        </w:tc>
        <w:tc>
          <w:tcPr>
            <w:tcW w:w="3969" w:type="dxa"/>
            <w:shd w:val="clear" w:color="auto" w:fill="auto"/>
            <w:vAlign w:val="center"/>
          </w:tcPr>
          <w:p w14:paraId="7BB91E76" w14:textId="3A646A48" w:rsidR="004D360A" w:rsidRPr="004D360A" w:rsidRDefault="004D360A" w:rsidP="004D360A">
            <w:pPr>
              <w:rPr>
                <w:rFonts w:asciiTheme="minorHAnsi" w:hAnsiTheme="minorHAnsi" w:cstheme="minorHAnsi"/>
                <w:b/>
                <w:sz w:val="22"/>
                <w:szCs w:val="22"/>
                <w:lang w:val="es-CO"/>
              </w:rPr>
            </w:pPr>
            <w:r w:rsidRPr="004D360A">
              <w:rPr>
                <w:rFonts w:asciiTheme="minorHAnsi" w:hAnsiTheme="minorHAnsi" w:cstheme="minorHAnsi"/>
                <w:b/>
                <w:sz w:val="22"/>
                <w:szCs w:val="22"/>
                <w:lang w:val="es-CO"/>
              </w:rPr>
              <w:lastRenderedPageBreak/>
              <w:t>Favorecimiento indebido de un tercero o de un funcionario durante el ciclo de administración de las inversiones.</w:t>
            </w:r>
          </w:p>
        </w:tc>
        <w:tc>
          <w:tcPr>
            <w:tcW w:w="2694" w:type="dxa"/>
            <w:shd w:val="clear" w:color="auto" w:fill="auto"/>
            <w:vAlign w:val="center"/>
          </w:tcPr>
          <w:p w14:paraId="03FAF17F" w14:textId="77777777"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Pérdidas económicas</w:t>
            </w:r>
          </w:p>
          <w:p w14:paraId="4D0F4B89" w14:textId="77777777"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Pérdida de confianza e imagen</w:t>
            </w:r>
          </w:p>
          <w:p w14:paraId="591F90F9" w14:textId="5ED19BA9"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Sanciones</w:t>
            </w:r>
          </w:p>
        </w:tc>
      </w:tr>
      <w:tr w:rsidR="004D360A" w:rsidRPr="001D37D2" w14:paraId="629614E5" w14:textId="77777777" w:rsidTr="006D7743">
        <w:trPr>
          <w:trHeight w:val="336"/>
        </w:trPr>
        <w:tc>
          <w:tcPr>
            <w:tcW w:w="2122" w:type="dxa"/>
            <w:shd w:val="clear" w:color="auto" w:fill="auto"/>
            <w:vAlign w:val="center"/>
          </w:tcPr>
          <w:p w14:paraId="29E9D624" w14:textId="57571841" w:rsidR="004D360A" w:rsidRPr="004D360A" w:rsidRDefault="004D360A" w:rsidP="004D360A">
            <w:pPr>
              <w:jc w:val="center"/>
              <w:rPr>
                <w:rFonts w:asciiTheme="minorHAnsi" w:hAnsiTheme="minorHAnsi" w:cstheme="minorHAnsi"/>
                <w:sz w:val="22"/>
                <w:szCs w:val="22"/>
                <w:lang w:val="es-CO"/>
              </w:rPr>
            </w:pPr>
            <w:r w:rsidRPr="004D360A">
              <w:rPr>
                <w:rFonts w:asciiTheme="minorHAnsi" w:hAnsiTheme="minorHAnsi" w:cstheme="minorHAnsi"/>
                <w:sz w:val="22"/>
                <w:szCs w:val="22"/>
                <w:lang w:val="es-CO"/>
              </w:rPr>
              <w:t>Definición y Adopción de Mecanismos de Resolución y recuperación</w:t>
            </w:r>
          </w:p>
        </w:tc>
        <w:tc>
          <w:tcPr>
            <w:tcW w:w="3685" w:type="dxa"/>
            <w:shd w:val="clear" w:color="auto" w:fill="auto"/>
            <w:vAlign w:val="center"/>
          </w:tcPr>
          <w:p w14:paraId="0AC8DD00" w14:textId="18D07909" w:rsidR="004D360A" w:rsidRPr="004D360A" w:rsidRDefault="004D360A" w:rsidP="004D360A">
            <w:pPr>
              <w:rPr>
                <w:rFonts w:asciiTheme="minorHAnsi" w:hAnsiTheme="minorHAnsi" w:cstheme="minorHAnsi"/>
                <w:sz w:val="22"/>
                <w:szCs w:val="22"/>
                <w:lang w:val="es-CO"/>
              </w:rPr>
            </w:pPr>
            <w:r w:rsidRPr="004D360A">
              <w:rPr>
                <w:rFonts w:ascii="Calibri" w:hAnsi="Calibri" w:cs="Calibri"/>
                <w:sz w:val="22"/>
                <w:szCs w:val="22"/>
                <w:shd w:val="clear" w:color="auto" w:fill="FFFFFF"/>
              </w:rPr>
              <w:t>Estar listos para la implementación efectiva de los mecanismos de resolución y recuperación, mitigando sus riesgos, teniendo en cuenta las lecciones aprendidas y las mejores prácticas, y actuando oportunamente en eventos de crisis.</w:t>
            </w:r>
          </w:p>
        </w:tc>
        <w:tc>
          <w:tcPr>
            <w:tcW w:w="6095" w:type="dxa"/>
            <w:shd w:val="clear" w:color="auto" w:fill="auto"/>
            <w:vAlign w:val="center"/>
          </w:tcPr>
          <w:p w14:paraId="30D650A5"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Intereses económicos – soborno</w:t>
            </w:r>
          </w:p>
          <w:p w14:paraId="28E0A907"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Conflicto de Interés</w:t>
            </w:r>
          </w:p>
          <w:p w14:paraId="4DC13846"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Presiones indebidas</w:t>
            </w:r>
          </w:p>
          <w:p w14:paraId="5F66F482" w14:textId="0898C141"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Ataque informático o cibernético</w:t>
            </w:r>
          </w:p>
        </w:tc>
        <w:tc>
          <w:tcPr>
            <w:tcW w:w="3969" w:type="dxa"/>
            <w:shd w:val="clear" w:color="auto" w:fill="auto"/>
            <w:vAlign w:val="center"/>
          </w:tcPr>
          <w:p w14:paraId="4E9A60CF" w14:textId="77777777" w:rsidR="004D360A" w:rsidRPr="004D360A" w:rsidRDefault="004D360A" w:rsidP="004D360A">
            <w:pPr>
              <w:rPr>
                <w:rFonts w:asciiTheme="minorHAnsi" w:hAnsiTheme="minorHAnsi" w:cstheme="minorHAnsi"/>
                <w:b/>
                <w:sz w:val="22"/>
                <w:szCs w:val="22"/>
                <w:lang w:val="es-CO"/>
              </w:rPr>
            </w:pPr>
            <w:r w:rsidRPr="004D360A">
              <w:rPr>
                <w:rFonts w:asciiTheme="minorHAnsi" w:hAnsiTheme="minorHAnsi" w:cstheme="minorHAnsi"/>
                <w:b/>
                <w:sz w:val="22"/>
                <w:szCs w:val="22"/>
                <w:lang w:val="es-CO"/>
              </w:rPr>
              <w:t>Favorecimiento a terceros con el suministro o alteración de la información asociada a las entidades financieras</w:t>
            </w:r>
          </w:p>
          <w:p w14:paraId="1380C09D" w14:textId="77777777" w:rsidR="004D360A" w:rsidRPr="004D360A" w:rsidRDefault="004D360A" w:rsidP="004D360A">
            <w:pPr>
              <w:rPr>
                <w:rFonts w:asciiTheme="minorHAnsi" w:hAnsiTheme="minorHAnsi" w:cstheme="minorHAnsi"/>
                <w:b/>
                <w:sz w:val="22"/>
                <w:szCs w:val="22"/>
                <w:lang w:val="es-CO"/>
              </w:rPr>
            </w:pPr>
          </w:p>
          <w:p w14:paraId="797C50D8" w14:textId="4D6A1197" w:rsidR="004D360A" w:rsidRPr="004D360A" w:rsidRDefault="004D360A" w:rsidP="004D360A">
            <w:pPr>
              <w:rPr>
                <w:rFonts w:asciiTheme="minorHAnsi" w:hAnsiTheme="minorHAnsi" w:cstheme="minorHAnsi"/>
                <w:b/>
                <w:sz w:val="22"/>
                <w:szCs w:val="22"/>
                <w:lang w:val="es-CO"/>
              </w:rPr>
            </w:pPr>
            <w:r w:rsidRPr="004D360A">
              <w:rPr>
                <w:rFonts w:asciiTheme="minorHAnsi" w:hAnsiTheme="minorHAnsi" w:cstheme="minorHAnsi"/>
                <w:bCs/>
                <w:sz w:val="22"/>
                <w:szCs w:val="22"/>
                <w:lang w:val="es-CO"/>
              </w:rPr>
              <w:t>Nota: Este riesgo está asociado al trámite de pago trimestral de la prima del Seguro de Depósitos</w:t>
            </w:r>
          </w:p>
        </w:tc>
        <w:tc>
          <w:tcPr>
            <w:tcW w:w="2694" w:type="dxa"/>
            <w:shd w:val="clear" w:color="auto" w:fill="auto"/>
            <w:vAlign w:val="center"/>
          </w:tcPr>
          <w:p w14:paraId="7F715B0D" w14:textId="77777777"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Pérdidas económicas</w:t>
            </w:r>
          </w:p>
          <w:p w14:paraId="3ABEF6B0" w14:textId="77777777"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Pérdida de confianza e imagen</w:t>
            </w:r>
          </w:p>
          <w:p w14:paraId="74685BC9" w14:textId="4B0A863E"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Sanciones</w:t>
            </w:r>
          </w:p>
        </w:tc>
      </w:tr>
      <w:tr w:rsidR="004D360A" w:rsidRPr="001D37D2" w14:paraId="7DD1296D" w14:textId="77777777" w:rsidTr="006D7743">
        <w:trPr>
          <w:trHeight w:val="336"/>
        </w:trPr>
        <w:tc>
          <w:tcPr>
            <w:tcW w:w="2122" w:type="dxa"/>
            <w:shd w:val="clear" w:color="auto" w:fill="auto"/>
            <w:vAlign w:val="center"/>
          </w:tcPr>
          <w:p w14:paraId="32AC7E2B" w14:textId="674FD8B4" w:rsidR="004D360A" w:rsidRPr="004D360A" w:rsidRDefault="004D360A" w:rsidP="004D360A">
            <w:pPr>
              <w:jc w:val="center"/>
              <w:rPr>
                <w:rFonts w:asciiTheme="minorHAnsi" w:hAnsiTheme="minorHAnsi" w:cstheme="minorHAnsi"/>
                <w:sz w:val="22"/>
                <w:szCs w:val="22"/>
                <w:lang w:val="es-CO"/>
              </w:rPr>
            </w:pPr>
            <w:r w:rsidRPr="004D360A">
              <w:rPr>
                <w:rFonts w:asciiTheme="minorHAnsi" w:hAnsiTheme="minorHAnsi" w:cstheme="minorHAnsi"/>
                <w:sz w:val="22"/>
                <w:szCs w:val="22"/>
                <w:lang w:val="es-CO"/>
              </w:rPr>
              <w:t>Definición y Adopción de Mecanismos de Resolución y recuperación</w:t>
            </w:r>
          </w:p>
        </w:tc>
        <w:tc>
          <w:tcPr>
            <w:tcW w:w="3685" w:type="dxa"/>
            <w:shd w:val="clear" w:color="auto" w:fill="auto"/>
            <w:vAlign w:val="center"/>
          </w:tcPr>
          <w:p w14:paraId="1E70FD75" w14:textId="1C694CB1" w:rsidR="004D360A" w:rsidRPr="004D360A" w:rsidRDefault="004D360A" w:rsidP="004D360A">
            <w:pPr>
              <w:rPr>
                <w:rFonts w:asciiTheme="minorHAnsi" w:hAnsiTheme="minorHAnsi" w:cstheme="minorHAnsi"/>
                <w:sz w:val="22"/>
                <w:szCs w:val="22"/>
                <w:lang w:val="es-CO"/>
              </w:rPr>
            </w:pPr>
            <w:r w:rsidRPr="004D360A">
              <w:rPr>
                <w:rFonts w:ascii="Calibri" w:hAnsi="Calibri" w:cs="Calibri"/>
                <w:sz w:val="22"/>
                <w:szCs w:val="22"/>
                <w:shd w:val="clear" w:color="auto" w:fill="FFFFFF"/>
              </w:rPr>
              <w:t xml:space="preserve">Estar listos para la implementación efectiva de los mecanismos de resolución y recuperación, mitigando sus riesgos, teniendo en cuenta las lecciones aprendidas y las mejores prácticas, y actuando oportunamente </w:t>
            </w:r>
            <w:r w:rsidRPr="004D360A">
              <w:rPr>
                <w:rFonts w:ascii="Calibri" w:hAnsi="Calibri" w:cs="Calibri"/>
                <w:sz w:val="22"/>
                <w:szCs w:val="22"/>
                <w:shd w:val="clear" w:color="auto" w:fill="FFFFFF"/>
              </w:rPr>
              <w:lastRenderedPageBreak/>
              <w:t>en eventos de crisis.</w:t>
            </w:r>
          </w:p>
        </w:tc>
        <w:tc>
          <w:tcPr>
            <w:tcW w:w="6095" w:type="dxa"/>
            <w:shd w:val="clear" w:color="auto" w:fill="auto"/>
            <w:vAlign w:val="center"/>
          </w:tcPr>
          <w:p w14:paraId="0BEAF67C"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lastRenderedPageBreak/>
              <w:t>Conflicto de interés</w:t>
            </w:r>
          </w:p>
          <w:p w14:paraId="4FFEA4E0"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Presiones indebidas</w:t>
            </w:r>
          </w:p>
          <w:p w14:paraId="3FB11CEB" w14:textId="7707F732"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Deseo de enriquecimiento ilícito</w:t>
            </w:r>
          </w:p>
        </w:tc>
        <w:tc>
          <w:tcPr>
            <w:tcW w:w="3969" w:type="dxa"/>
            <w:shd w:val="clear" w:color="auto" w:fill="auto"/>
            <w:vAlign w:val="center"/>
          </w:tcPr>
          <w:p w14:paraId="08AF2A42" w14:textId="182247D6" w:rsidR="004D360A" w:rsidRPr="004D360A" w:rsidRDefault="004D360A" w:rsidP="004D360A">
            <w:pPr>
              <w:rPr>
                <w:rFonts w:asciiTheme="minorHAnsi" w:hAnsiTheme="minorHAnsi" w:cstheme="minorHAnsi"/>
                <w:b/>
                <w:sz w:val="22"/>
                <w:szCs w:val="22"/>
                <w:lang w:val="es-CO"/>
              </w:rPr>
            </w:pPr>
            <w:r w:rsidRPr="004D360A">
              <w:rPr>
                <w:rFonts w:asciiTheme="minorHAnsi" w:hAnsiTheme="minorHAnsi" w:cstheme="minorHAnsi"/>
                <w:b/>
                <w:sz w:val="22"/>
                <w:szCs w:val="22"/>
                <w:lang w:val="es-CO"/>
              </w:rPr>
              <w:t>Favorecer a un tercero por el suministro o manipulación de información sobre las decisiones que tomen las autoridades de resolución</w:t>
            </w:r>
          </w:p>
        </w:tc>
        <w:tc>
          <w:tcPr>
            <w:tcW w:w="2694" w:type="dxa"/>
            <w:shd w:val="clear" w:color="auto" w:fill="auto"/>
            <w:vAlign w:val="center"/>
          </w:tcPr>
          <w:p w14:paraId="58F73102" w14:textId="77777777"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Pérdidas económicas</w:t>
            </w:r>
          </w:p>
          <w:p w14:paraId="1E1FF837" w14:textId="77777777"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Pérdida de confianza e imagen</w:t>
            </w:r>
          </w:p>
          <w:p w14:paraId="22825A5B" w14:textId="4B820B54"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Sanciones</w:t>
            </w:r>
          </w:p>
        </w:tc>
      </w:tr>
      <w:tr w:rsidR="004D360A" w:rsidRPr="001D37D2" w14:paraId="51B3E341" w14:textId="77777777" w:rsidTr="006D7743">
        <w:trPr>
          <w:trHeight w:val="336"/>
        </w:trPr>
        <w:tc>
          <w:tcPr>
            <w:tcW w:w="2122" w:type="dxa"/>
            <w:shd w:val="clear" w:color="auto" w:fill="auto"/>
            <w:vAlign w:val="center"/>
          </w:tcPr>
          <w:p w14:paraId="5C2F28AA" w14:textId="5BF26523" w:rsidR="004D360A" w:rsidRPr="004D360A" w:rsidRDefault="004D360A" w:rsidP="004D360A">
            <w:pPr>
              <w:jc w:val="center"/>
              <w:rPr>
                <w:rFonts w:asciiTheme="minorHAnsi" w:hAnsiTheme="minorHAnsi" w:cstheme="minorHAnsi"/>
                <w:sz w:val="22"/>
                <w:szCs w:val="22"/>
                <w:lang w:val="es-CO"/>
              </w:rPr>
            </w:pPr>
            <w:r w:rsidRPr="004D360A">
              <w:rPr>
                <w:rFonts w:asciiTheme="minorHAnsi" w:hAnsiTheme="minorHAnsi" w:cstheme="minorHAnsi"/>
                <w:sz w:val="22"/>
                <w:szCs w:val="22"/>
                <w:lang w:val="es-CO"/>
              </w:rPr>
              <w:t>Administración de los Recursos Físicos</w:t>
            </w:r>
          </w:p>
        </w:tc>
        <w:tc>
          <w:tcPr>
            <w:tcW w:w="3685" w:type="dxa"/>
            <w:shd w:val="clear" w:color="auto" w:fill="auto"/>
            <w:vAlign w:val="center"/>
          </w:tcPr>
          <w:p w14:paraId="1837FB85" w14:textId="24F8894B"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Administrar los recursos físicos e insumos necesarios para la ejecución de los procesos del Fondo, así como la prestación de servicios administrativos.</w:t>
            </w:r>
          </w:p>
        </w:tc>
        <w:tc>
          <w:tcPr>
            <w:tcW w:w="6095" w:type="dxa"/>
            <w:shd w:val="clear" w:color="auto" w:fill="auto"/>
            <w:vAlign w:val="center"/>
          </w:tcPr>
          <w:p w14:paraId="3D167C9E"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Presiones indebidas</w:t>
            </w:r>
          </w:p>
          <w:p w14:paraId="22B79F3A"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Conflictos de interés</w:t>
            </w:r>
          </w:p>
          <w:p w14:paraId="79644823"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Carencia o debilidad en el control de acceso a las bases de datos</w:t>
            </w:r>
          </w:p>
          <w:p w14:paraId="17305F47"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Ataque informático interno</w:t>
            </w:r>
          </w:p>
          <w:p w14:paraId="6385B388" w14:textId="35C3E44F"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Suministro de información de ofertas a externos durante la subasta</w:t>
            </w:r>
          </w:p>
        </w:tc>
        <w:tc>
          <w:tcPr>
            <w:tcW w:w="3969" w:type="dxa"/>
            <w:shd w:val="clear" w:color="auto" w:fill="auto"/>
            <w:vAlign w:val="center"/>
          </w:tcPr>
          <w:p w14:paraId="1B455FEB" w14:textId="10164B67" w:rsidR="004D360A" w:rsidRPr="004D360A" w:rsidRDefault="004D360A" w:rsidP="004D360A">
            <w:pPr>
              <w:rPr>
                <w:rFonts w:asciiTheme="minorHAnsi" w:hAnsiTheme="minorHAnsi" w:cstheme="minorHAnsi"/>
                <w:b/>
                <w:sz w:val="22"/>
                <w:szCs w:val="22"/>
                <w:lang w:val="es-CO"/>
              </w:rPr>
            </w:pPr>
            <w:r w:rsidRPr="004D360A">
              <w:rPr>
                <w:rFonts w:asciiTheme="minorHAnsi" w:hAnsiTheme="minorHAnsi" w:cstheme="minorHAnsi"/>
                <w:b/>
                <w:sz w:val="22"/>
                <w:szCs w:val="22"/>
                <w:lang w:val="es-CO"/>
              </w:rPr>
              <w:t>Favorecimiento a un tercero o funcionario en el ejercicio de baja de activos (subasta y adjudicación)</w:t>
            </w:r>
          </w:p>
        </w:tc>
        <w:tc>
          <w:tcPr>
            <w:tcW w:w="2694" w:type="dxa"/>
            <w:shd w:val="clear" w:color="auto" w:fill="auto"/>
            <w:vAlign w:val="center"/>
          </w:tcPr>
          <w:p w14:paraId="2D5BFF7A" w14:textId="77777777"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Pérdidas económicas</w:t>
            </w:r>
          </w:p>
          <w:p w14:paraId="3D64B859" w14:textId="77777777"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Pérdida de confianza e imagen</w:t>
            </w:r>
          </w:p>
          <w:p w14:paraId="2241CF21" w14:textId="5C00FDAE"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Sanciones</w:t>
            </w:r>
          </w:p>
        </w:tc>
      </w:tr>
      <w:tr w:rsidR="004D360A" w:rsidRPr="001D37D2" w14:paraId="278A7366" w14:textId="77777777" w:rsidTr="006D7743">
        <w:trPr>
          <w:trHeight w:val="336"/>
        </w:trPr>
        <w:tc>
          <w:tcPr>
            <w:tcW w:w="2122" w:type="dxa"/>
            <w:shd w:val="clear" w:color="auto" w:fill="auto"/>
            <w:vAlign w:val="center"/>
          </w:tcPr>
          <w:p w14:paraId="7D220C47" w14:textId="7BFE8AB9" w:rsidR="004D360A" w:rsidRPr="004D360A" w:rsidRDefault="004D360A" w:rsidP="004D360A">
            <w:pPr>
              <w:jc w:val="center"/>
              <w:rPr>
                <w:rFonts w:asciiTheme="minorHAnsi" w:hAnsiTheme="minorHAnsi" w:cstheme="minorHAnsi"/>
                <w:sz w:val="22"/>
                <w:szCs w:val="22"/>
                <w:lang w:val="es-CO"/>
              </w:rPr>
            </w:pPr>
            <w:r w:rsidRPr="004D360A">
              <w:rPr>
                <w:rFonts w:asciiTheme="minorHAnsi" w:hAnsiTheme="minorHAnsi" w:cstheme="minorHAnsi"/>
                <w:sz w:val="22"/>
                <w:szCs w:val="22"/>
                <w:lang w:val="es-CO"/>
              </w:rPr>
              <w:t>Administración Financiera y Contractual</w:t>
            </w:r>
          </w:p>
        </w:tc>
        <w:tc>
          <w:tcPr>
            <w:tcW w:w="3685" w:type="dxa"/>
            <w:shd w:val="clear" w:color="auto" w:fill="auto"/>
            <w:vAlign w:val="center"/>
          </w:tcPr>
          <w:p w14:paraId="1E3DED91" w14:textId="42FFE6F6"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Planear, suministrar y controlar los recursos necesarios para el cumplimiento de los objetivos estratégicos e institucionales; así como, generar la información financiera requerida para la correcta toma de decisiones y el cumplimiento de obligaciones.</w:t>
            </w:r>
          </w:p>
        </w:tc>
        <w:tc>
          <w:tcPr>
            <w:tcW w:w="6095" w:type="dxa"/>
            <w:shd w:val="clear" w:color="auto" w:fill="auto"/>
            <w:vAlign w:val="center"/>
          </w:tcPr>
          <w:p w14:paraId="7E165EC9"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Conflicto de interés</w:t>
            </w:r>
          </w:p>
          <w:p w14:paraId="5D1BEDDB" w14:textId="3B3F45D2"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Presiones indebidas</w:t>
            </w:r>
          </w:p>
        </w:tc>
        <w:tc>
          <w:tcPr>
            <w:tcW w:w="3969" w:type="dxa"/>
            <w:shd w:val="clear" w:color="auto" w:fill="auto"/>
            <w:vAlign w:val="center"/>
          </w:tcPr>
          <w:p w14:paraId="1380CB98" w14:textId="455A2AA0" w:rsidR="004D360A" w:rsidRPr="004D360A" w:rsidRDefault="004D360A" w:rsidP="004D360A">
            <w:pPr>
              <w:rPr>
                <w:rFonts w:asciiTheme="minorHAnsi" w:hAnsiTheme="minorHAnsi" w:cstheme="minorHAnsi"/>
                <w:b/>
                <w:sz w:val="22"/>
                <w:szCs w:val="22"/>
                <w:lang w:val="es-CO"/>
              </w:rPr>
            </w:pPr>
            <w:r w:rsidRPr="004D360A">
              <w:rPr>
                <w:rFonts w:asciiTheme="minorHAnsi" w:hAnsiTheme="minorHAnsi" w:cstheme="minorHAnsi"/>
                <w:b/>
                <w:sz w:val="22"/>
                <w:szCs w:val="22"/>
                <w:lang w:val="es-CO"/>
              </w:rPr>
              <w:t>Fraude en el proceso de registro contable para favorecer a un tercero</w:t>
            </w:r>
          </w:p>
        </w:tc>
        <w:tc>
          <w:tcPr>
            <w:tcW w:w="2694" w:type="dxa"/>
            <w:shd w:val="clear" w:color="auto" w:fill="auto"/>
            <w:vAlign w:val="center"/>
          </w:tcPr>
          <w:p w14:paraId="47C8CC63" w14:textId="77777777"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Pérdidas económicas</w:t>
            </w:r>
          </w:p>
          <w:p w14:paraId="7D55D564" w14:textId="77777777"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Pérdida de confianza e imagen</w:t>
            </w:r>
          </w:p>
          <w:p w14:paraId="35D0D50F" w14:textId="60E85EF4"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Sanciones</w:t>
            </w:r>
          </w:p>
        </w:tc>
      </w:tr>
      <w:tr w:rsidR="004D360A" w:rsidRPr="001D37D2" w14:paraId="79C124DB" w14:textId="77777777" w:rsidTr="006D7743">
        <w:trPr>
          <w:trHeight w:val="336"/>
        </w:trPr>
        <w:tc>
          <w:tcPr>
            <w:tcW w:w="2122" w:type="dxa"/>
            <w:shd w:val="clear" w:color="auto" w:fill="auto"/>
            <w:vAlign w:val="center"/>
          </w:tcPr>
          <w:p w14:paraId="0579C675" w14:textId="190B0052" w:rsidR="004D360A" w:rsidRPr="004D360A" w:rsidRDefault="004D360A" w:rsidP="004D360A">
            <w:pPr>
              <w:jc w:val="center"/>
              <w:rPr>
                <w:rFonts w:asciiTheme="minorHAnsi" w:hAnsiTheme="minorHAnsi" w:cstheme="minorHAnsi"/>
                <w:sz w:val="22"/>
                <w:szCs w:val="22"/>
                <w:lang w:val="es-CO"/>
              </w:rPr>
            </w:pPr>
            <w:r w:rsidRPr="004D360A">
              <w:rPr>
                <w:rFonts w:asciiTheme="minorHAnsi" w:hAnsiTheme="minorHAnsi" w:cstheme="minorHAnsi"/>
                <w:sz w:val="22"/>
                <w:szCs w:val="22"/>
                <w:lang w:val="es-CO"/>
              </w:rPr>
              <w:t>Definición y Adopción de Mecanismos de Resolución y recuperación</w:t>
            </w:r>
          </w:p>
        </w:tc>
        <w:tc>
          <w:tcPr>
            <w:tcW w:w="3685" w:type="dxa"/>
            <w:shd w:val="clear" w:color="auto" w:fill="auto"/>
            <w:vAlign w:val="center"/>
          </w:tcPr>
          <w:p w14:paraId="2BBF2509" w14:textId="7532FF25" w:rsidR="004D360A" w:rsidRPr="004D360A" w:rsidRDefault="004D360A" w:rsidP="004D360A">
            <w:pPr>
              <w:rPr>
                <w:rFonts w:asciiTheme="minorHAnsi" w:hAnsiTheme="minorHAnsi" w:cstheme="minorHAnsi"/>
                <w:sz w:val="22"/>
                <w:szCs w:val="22"/>
                <w:lang w:val="es-CO"/>
              </w:rPr>
            </w:pPr>
            <w:r w:rsidRPr="004D360A">
              <w:rPr>
                <w:rFonts w:ascii="Calibri" w:hAnsi="Calibri" w:cs="Calibri"/>
                <w:sz w:val="22"/>
                <w:szCs w:val="22"/>
                <w:shd w:val="clear" w:color="auto" w:fill="FFFFFF"/>
              </w:rPr>
              <w:t>Estar listos para la implementación efectiva de los mecanismos de resolución y recuperación, mitigando sus riesgos, teniendo en cuenta las lecciones aprendidas y las mejores prácticas, y actuando oportunamente en eventos de crisis.</w:t>
            </w:r>
          </w:p>
        </w:tc>
        <w:tc>
          <w:tcPr>
            <w:tcW w:w="6095" w:type="dxa"/>
            <w:shd w:val="clear" w:color="auto" w:fill="auto"/>
            <w:vAlign w:val="center"/>
          </w:tcPr>
          <w:p w14:paraId="1981735A"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Presiones indebidas</w:t>
            </w:r>
          </w:p>
          <w:p w14:paraId="1C08852B" w14:textId="16330749"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Modificación de la base de datos o Formato único de acreencias para el pago de acreencias.</w:t>
            </w:r>
          </w:p>
        </w:tc>
        <w:tc>
          <w:tcPr>
            <w:tcW w:w="3969" w:type="dxa"/>
            <w:shd w:val="clear" w:color="auto" w:fill="auto"/>
            <w:vAlign w:val="center"/>
          </w:tcPr>
          <w:p w14:paraId="474B08EA" w14:textId="77777777" w:rsidR="004D360A" w:rsidRPr="004D360A" w:rsidRDefault="004D360A" w:rsidP="004D360A">
            <w:pPr>
              <w:rPr>
                <w:rFonts w:asciiTheme="minorHAnsi" w:hAnsiTheme="minorHAnsi" w:cstheme="minorHAnsi"/>
                <w:b/>
                <w:sz w:val="22"/>
                <w:szCs w:val="22"/>
                <w:lang w:val="es-CO"/>
              </w:rPr>
            </w:pPr>
            <w:r w:rsidRPr="004D360A">
              <w:rPr>
                <w:rFonts w:asciiTheme="minorHAnsi" w:hAnsiTheme="minorHAnsi" w:cstheme="minorHAnsi"/>
                <w:b/>
                <w:sz w:val="22"/>
                <w:szCs w:val="22"/>
                <w:lang w:val="es-CO"/>
              </w:rPr>
              <w:t>Favorecimiento a terceros en el proceso de pago de acreencias</w:t>
            </w:r>
          </w:p>
          <w:p w14:paraId="24A1CB0E" w14:textId="77777777" w:rsidR="004D360A" w:rsidRPr="004D360A" w:rsidRDefault="004D360A" w:rsidP="004D360A">
            <w:pPr>
              <w:rPr>
                <w:rFonts w:asciiTheme="minorHAnsi" w:hAnsiTheme="minorHAnsi" w:cstheme="minorHAnsi"/>
                <w:b/>
                <w:sz w:val="22"/>
                <w:szCs w:val="22"/>
                <w:lang w:val="es-CO"/>
              </w:rPr>
            </w:pPr>
          </w:p>
          <w:p w14:paraId="5966E68D" w14:textId="6DF7ADF4" w:rsidR="004D360A" w:rsidRPr="004D360A" w:rsidRDefault="004D360A" w:rsidP="004D360A">
            <w:pPr>
              <w:rPr>
                <w:rFonts w:asciiTheme="minorHAnsi" w:hAnsiTheme="minorHAnsi" w:cstheme="minorHAnsi"/>
                <w:b/>
                <w:sz w:val="22"/>
                <w:szCs w:val="22"/>
                <w:lang w:val="es-CO"/>
              </w:rPr>
            </w:pPr>
            <w:r w:rsidRPr="004D360A">
              <w:rPr>
                <w:rFonts w:asciiTheme="minorHAnsi" w:hAnsiTheme="minorHAnsi" w:cstheme="minorHAnsi"/>
                <w:bCs/>
                <w:sz w:val="22"/>
                <w:szCs w:val="22"/>
                <w:lang w:val="es-CO"/>
              </w:rPr>
              <w:t>Nota: Este riesgo está asociado al trámite del pago del pasivo cierto no reclamado-Pacionoré</w:t>
            </w:r>
          </w:p>
        </w:tc>
        <w:tc>
          <w:tcPr>
            <w:tcW w:w="2694" w:type="dxa"/>
            <w:shd w:val="clear" w:color="auto" w:fill="auto"/>
            <w:vAlign w:val="center"/>
          </w:tcPr>
          <w:p w14:paraId="17EA4CD4" w14:textId="77777777"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Pérdidas económicas</w:t>
            </w:r>
          </w:p>
          <w:p w14:paraId="1292225B" w14:textId="77777777"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Pérdida de confianza e imagen</w:t>
            </w:r>
          </w:p>
          <w:p w14:paraId="71FFB49F" w14:textId="0B3CBF86"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Sanciones</w:t>
            </w:r>
          </w:p>
        </w:tc>
      </w:tr>
      <w:tr w:rsidR="004D360A" w:rsidRPr="001D37D2" w14:paraId="204F8C41" w14:textId="77777777" w:rsidTr="006D7743">
        <w:trPr>
          <w:trHeight w:val="336"/>
        </w:trPr>
        <w:tc>
          <w:tcPr>
            <w:tcW w:w="2122" w:type="dxa"/>
            <w:shd w:val="clear" w:color="auto" w:fill="auto"/>
            <w:vAlign w:val="center"/>
          </w:tcPr>
          <w:p w14:paraId="01AFD162" w14:textId="463AD43F" w:rsidR="004D360A" w:rsidRPr="004D360A" w:rsidRDefault="004D360A" w:rsidP="004D360A">
            <w:pPr>
              <w:jc w:val="center"/>
              <w:rPr>
                <w:rFonts w:asciiTheme="minorHAnsi" w:hAnsiTheme="minorHAnsi" w:cstheme="minorHAnsi"/>
                <w:sz w:val="22"/>
                <w:szCs w:val="22"/>
                <w:lang w:val="es-CO"/>
              </w:rPr>
            </w:pPr>
            <w:r w:rsidRPr="004D360A">
              <w:rPr>
                <w:rFonts w:asciiTheme="minorHAnsi" w:hAnsiTheme="minorHAnsi" w:cstheme="minorHAnsi"/>
                <w:sz w:val="22"/>
                <w:szCs w:val="22"/>
                <w:lang w:val="es-CO"/>
              </w:rPr>
              <w:lastRenderedPageBreak/>
              <w:t>Administración del Talento Humano</w:t>
            </w:r>
          </w:p>
        </w:tc>
        <w:tc>
          <w:tcPr>
            <w:tcW w:w="3685" w:type="dxa"/>
            <w:shd w:val="clear" w:color="auto" w:fill="auto"/>
            <w:vAlign w:val="center"/>
          </w:tcPr>
          <w:p w14:paraId="51005EC3" w14:textId="028449A1"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Propender por la incorporación, desarrollo y bienestar del talento humano de Fogafín con el propósito de fortalecer las competencias requeridas para la ejecución de los procesos y para cumplir la estrategia de la Organización.</w:t>
            </w:r>
          </w:p>
        </w:tc>
        <w:tc>
          <w:tcPr>
            <w:tcW w:w="6095" w:type="dxa"/>
            <w:shd w:val="clear" w:color="auto" w:fill="auto"/>
            <w:vAlign w:val="center"/>
          </w:tcPr>
          <w:p w14:paraId="0BE2D3AC"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Presiones indebidas por personas internas o externas</w:t>
            </w:r>
          </w:p>
          <w:p w14:paraId="17DF290E" w14:textId="77777777"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Conflicto de interés</w:t>
            </w:r>
          </w:p>
          <w:p w14:paraId="241A4C08" w14:textId="6736C112" w:rsidR="004D360A" w:rsidRPr="004D360A" w:rsidRDefault="004D360A" w:rsidP="004D360A">
            <w:pPr>
              <w:pStyle w:val="Prrafodelista"/>
              <w:numPr>
                <w:ilvl w:val="0"/>
                <w:numId w:val="31"/>
              </w:numPr>
              <w:ind w:left="313" w:hanging="284"/>
              <w:rPr>
                <w:rFonts w:cstheme="minorHAnsi"/>
                <w:color w:val="auto"/>
                <w:sz w:val="22"/>
                <w:szCs w:val="22"/>
                <w:lang w:val="es-CO"/>
              </w:rPr>
            </w:pPr>
            <w:r w:rsidRPr="004D360A">
              <w:rPr>
                <w:rFonts w:cstheme="minorHAnsi"/>
                <w:color w:val="auto"/>
                <w:sz w:val="22"/>
                <w:szCs w:val="22"/>
                <w:lang w:val="es-CO"/>
              </w:rPr>
              <w:t>Amiguismos o clientelismo</w:t>
            </w:r>
          </w:p>
        </w:tc>
        <w:tc>
          <w:tcPr>
            <w:tcW w:w="3969" w:type="dxa"/>
            <w:shd w:val="clear" w:color="auto" w:fill="auto"/>
            <w:vAlign w:val="center"/>
          </w:tcPr>
          <w:p w14:paraId="1FE39BC9" w14:textId="363CE64E" w:rsidR="004D360A" w:rsidRPr="004D360A" w:rsidRDefault="004D360A" w:rsidP="004D360A">
            <w:pPr>
              <w:rPr>
                <w:rFonts w:asciiTheme="minorHAnsi" w:hAnsiTheme="minorHAnsi" w:cstheme="minorHAnsi"/>
                <w:bCs/>
                <w:sz w:val="22"/>
                <w:szCs w:val="22"/>
                <w:lang w:val="es-CO"/>
              </w:rPr>
            </w:pPr>
            <w:r w:rsidRPr="004D360A">
              <w:rPr>
                <w:rFonts w:asciiTheme="minorHAnsi" w:hAnsiTheme="minorHAnsi" w:cstheme="minorHAnsi"/>
                <w:b/>
                <w:sz w:val="22"/>
                <w:szCs w:val="22"/>
                <w:lang w:val="es-CO"/>
              </w:rPr>
              <w:t>Presiones indebidas en la vinculación de personal o favorecimiento a funcionarios desconociendo las políticas vigentes aplicadas al caso concreto</w:t>
            </w:r>
          </w:p>
        </w:tc>
        <w:tc>
          <w:tcPr>
            <w:tcW w:w="2694" w:type="dxa"/>
            <w:shd w:val="clear" w:color="auto" w:fill="auto"/>
            <w:vAlign w:val="center"/>
          </w:tcPr>
          <w:p w14:paraId="3B7A5AA5" w14:textId="77777777"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Pérdida de confianza e imagen</w:t>
            </w:r>
          </w:p>
          <w:p w14:paraId="0F147EC2" w14:textId="5FF430F3" w:rsidR="004D360A" w:rsidRPr="004D360A" w:rsidRDefault="004D360A" w:rsidP="004D360A">
            <w:pPr>
              <w:rPr>
                <w:rFonts w:asciiTheme="minorHAnsi" w:hAnsiTheme="minorHAnsi" w:cstheme="minorHAnsi"/>
                <w:sz w:val="22"/>
                <w:szCs w:val="22"/>
                <w:lang w:val="es-CO"/>
              </w:rPr>
            </w:pPr>
            <w:r w:rsidRPr="004D360A">
              <w:rPr>
                <w:rFonts w:asciiTheme="minorHAnsi" w:hAnsiTheme="minorHAnsi" w:cstheme="minorHAnsi"/>
                <w:sz w:val="22"/>
                <w:szCs w:val="22"/>
                <w:lang w:val="es-CO"/>
              </w:rPr>
              <w:t>Sanciones</w:t>
            </w:r>
          </w:p>
        </w:tc>
      </w:tr>
    </w:tbl>
    <w:p w14:paraId="05053565" w14:textId="77777777" w:rsidR="00924059" w:rsidRPr="001D37D2" w:rsidRDefault="00924059" w:rsidP="00924059">
      <w:pPr>
        <w:jc w:val="both"/>
        <w:rPr>
          <w:rFonts w:asciiTheme="minorHAnsi" w:hAnsiTheme="minorHAnsi" w:cstheme="minorHAnsi"/>
          <w:color w:val="FF0000"/>
          <w:sz w:val="22"/>
          <w:szCs w:val="22"/>
          <w:lang w:val="es-CO"/>
        </w:rPr>
      </w:pPr>
    </w:p>
    <w:p w14:paraId="33DE1C43" w14:textId="77777777" w:rsidR="00924059" w:rsidRPr="0092447A" w:rsidRDefault="00924059" w:rsidP="00924059">
      <w:pPr>
        <w:jc w:val="both"/>
        <w:rPr>
          <w:rFonts w:asciiTheme="minorHAnsi" w:hAnsiTheme="minorHAnsi" w:cstheme="minorHAnsi"/>
          <w:color w:val="000000" w:themeColor="text1"/>
          <w:sz w:val="22"/>
          <w:szCs w:val="22"/>
          <w:lang w:val="es-ES"/>
        </w:rPr>
        <w:sectPr w:rsidR="00924059" w:rsidRPr="0092447A" w:rsidSect="00DA2AF9">
          <w:headerReference w:type="default" r:id="rId26"/>
          <w:footerReference w:type="default" r:id="rId27"/>
          <w:pgSz w:w="20163" w:h="12242" w:orient="landscape" w:code="5"/>
          <w:pgMar w:top="1514" w:right="2517" w:bottom="1514" w:left="1797" w:header="1134" w:footer="709" w:gutter="0"/>
          <w:pgNumType w:start="15"/>
          <w:cols w:space="720"/>
          <w:docGrid w:linePitch="360"/>
        </w:sectPr>
      </w:pPr>
    </w:p>
    <w:p w14:paraId="6AEF157F" w14:textId="4E82A704" w:rsidR="00924059" w:rsidRPr="0080069B" w:rsidRDefault="00924059" w:rsidP="0080069B">
      <w:pPr>
        <w:pStyle w:val="Prrafodelista"/>
        <w:numPr>
          <w:ilvl w:val="0"/>
          <w:numId w:val="36"/>
        </w:numPr>
        <w:jc w:val="both"/>
        <w:rPr>
          <w:rFonts w:cstheme="minorHAnsi"/>
          <w:b/>
          <w:bCs/>
          <w:color w:val="000000" w:themeColor="text1"/>
          <w:sz w:val="22"/>
          <w:szCs w:val="22"/>
          <w:lang w:val="es-CO"/>
        </w:rPr>
      </w:pPr>
      <w:r w:rsidRPr="0080069B">
        <w:rPr>
          <w:rFonts w:cstheme="minorHAnsi"/>
          <w:b/>
          <w:bCs/>
          <w:color w:val="000000" w:themeColor="text1"/>
          <w:sz w:val="22"/>
          <w:szCs w:val="22"/>
          <w:lang w:val="es-CO"/>
        </w:rPr>
        <w:lastRenderedPageBreak/>
        <w:t xml:space="preserve">Construcción del riesgo de </w:t>
      </w:r>
      <w:r w:rsidR="002C0E81" w:rsidRPr="0080069B">
        <w:rPr>
          <w:rFonts w:cstheme="minorHAnsi"/>
          <w:b/>
          <w:bCs/>
          <w:color w:val="000000" w:themeColor="text1"/>
          <w:sz w:val="22"/>
          <w:szCs w:val="22"/>
          <w:lang w:val="es-CO"/>
        </w:rPr>
        <w:t>corrupción</w:t>
      </w:r>
    </w:p>
    <w:p w14:paraId="19D4D03E" w14:textId="3D463EF0" w:rsidR="00715A81" w:rsidRPr="0092447A" w:rsidRDefault="00715A81" w:rsidP="00715A81">
      <w:pPr>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Partiendo de los riesgos de corrupción identificados, a continuación, se describe la Matriz de Definición del Riesgo de Corrupción, con el fin de validar que los hechos identificados corresponden a riesgos de corrupción:</w:t>
      </w:r>
    </w:p>
    <w:p w14:paraId="71189D33" w14:textId="14458F20" w:rsidR="00924059" w:rsidRPr="00B16486" w:rsidRDefault="00924059" w:rsidP="00924059">
      <w:pPr>
        <w:jc w:val="both"/>
        <w:rPr>
          <w:rFonts w:asciiTheme="minorHAnsi" w:hAnsiTheme="minorHAnsi" w:cstheme="minorHAnsi"/>
          <w:sz w:val="22"/>
          <w:szCs w:val="22"/>
          <w:lang w:val="es-CO"/>
        </w:rPr>
      </w:pPr>
    </w:p>
    <w:p w14:paraId="5853954D" w14:textId="77777777" w:rsidR="00B42F3A" w:rsidRPr="001D37D2" w:rsidRDefault="00B42F3A" w:rsidP="00924059">
      <w:pPr>
        <w:jc w:val="both"/>
        <w:rPr>
          <w:rFonts w:asciiTheme="minorHAnsi" w:hAnsiTheme="minorHAnsi" w:cstheme="minorHAnsi"/>
          <w:color w:val="FF0000"/>
          <w:sz w:val="22"/>
          <w:szCs w:val="22"/>
          <w:lang w:val="es-CO"/>
        </w:rPr>
      </w:pPr>
    </w:p>
    <w:tbl>
      <w:tblPr>
        <w:tblpPr w:leftFromText="141" w:rightFromText="141" w:vertAnchor="text" w:horzAnchor="margin" w:tblpXSpec="center" w:tblpY="102"/>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1"/>
        <w:gridCol w:w="1417"/>
        <w:gridCol w:w="1418"/>
        <w:gridCol w:w="1701"/>
        <w:gridCol w:w="1397"/>
      </w:tblGrid>
      <w:tr w:rsidR="001D37D2" w:rsidRPr="001D37D2" w14:paraId="4EA80B36" w14:textId="77777777" w:rsidTr="0092447A">
        <w:trPr>
          <w:trHeight w:val="336"/>
          <w:tblHeader/>
        </w:trPr>
        <w:tc>
          <w:tcPr>
            <w:tcW w:w="10064" w:type="dxa"/>
            <w:gridSpan w:val="5"/>
            <w:shd w:val="clear" w:color="auto" w:fill="2F5496" w:themeFill="accent1" w:themeFillShade="BF"/>
            <w:vAlign w:val="center"/>
          </w:tcPr>
          <w:p w14:paraId="19939AD8" w14:textId="77777777" w:rsidR="00B42F3A" w:rsidRPr="00715A81" w:rsidRDefault="00B42F3A" w:rsidP="00D71176">
            <w:pPr>
              <w:pStyle w:val="Default"/>
              <w:jc w:val="center"/>
              <w:rPr>
                <w:rFonts w:asciiTheme="minorHAnsi" w:eastAsiaTheme="minorHAnsi" w:hAnsiTheme="minorHAnsi" w:cstheme="minorHAnsi"/>
                <w:b/>
                <w:color w:val="FFFFFF" w:themeColor="background1"/>
                <w:kern w:val="20"/>
                <w:sz w:val="22"/>
                <w:szCs w:val="22"/>
                <w:lang w:eastAsia="ja-JP"/>
              </w:rPr>
            </w:pPr>
            <w:r w:rsidRPr="00715A81">
              <w:rPr>
                <w:rFonts w:asciiTheme="minorHAnsi" w:eastAsiaTheme="minorHAnsi" w:hAnsiTheme="minorHAnsi" w:cstheme="minorHAnsi"/>
                <w:b/>
                <w:color w:val="FFFFFF" w:themeColor="background1"/>
                <w:kern w:val="20"/>
                <w:sz w:val="22"/>
                <w:szCs w:val="22"/>
                <w:lang w:eastAsia="ja-JP"/>
              </w:rPr>
              <w:t>Matriz de Definición del Riesgo de Corrupción</w:t>
            </w:r>
          </w:p>
        </w:tc>
      </w:tr>
      <w:tr w:rsidR="001D37D2" w:rsidRPr="001D37D2" w14:paraId="115E8203" w14:textId="77777777" w:rsidTr="0092447A">
        <w:trPr>
          <w:trHeight w:val="336"/>
          <w:tblHeader/>
        </w:trPr>
        <w:tc>
          <w:tcPr>
            <w:tcW w:w="4131" w:type="dxa"/>
            <w:shd w:val="clear" w:color="auto" w:fill="2F5496" w:themeFill="accent1" w:themeFillShade="BF"/>
            <w:vAlign w:val="center"/>
          </w:tcPr>
          <w:p w14:paraId="1FC3000B" w14:textId="77777777" w:rsidR="00B42F3A" w:rsidRPr="00715A81" w:rsidRDefault="00B42F3A" w:rsidP="005E75D2">
            <w:pPr>
              <w:pStyle w:val="Default"/>
              <w:ind w:left="720"/>
              <w:jc w:val="center"/>
              <w:rPr>
                <w:rFonts w:asciiTheme="minorHAnsi" w:eastAsiaTheme="minorHAnsi" w:hAnsiTheme="minorHAnsi" w:cstheme="minorHAnsi"/>
                <w:b/>
                <w:color w:val="FFFFFF" w:themeColor="background1"/>
                <w:kern w:val="20"/>
                <w:sz w:val="22"/>
                <w:szCs w:val="22"/>
                <w:lang w:eastAsia="ja-JP"/>
              </w:rPr>
            </w:pPr>
          </w:p>
          <w:p w14:paraId="16E56F47" w14:textId="77777777" w:rsidR="00B42F3A" w:rsidRPr="00715A81" w:rsidRDefault="00B42F3A" w:rsidP="005E75D2">
            <w:pPr>
              <w:pStyle w:val="Default"/>
              <w:ind w:left="720"/>
              <w:jc w:val="center"/>
              <w:rPr>
                <w:rFonts w:asciiTheme="minorHAnsi" w:eastAsiaTheme="minorHAnsi" w:hAnsiTheme="minorHAnsi" w:cstheme="minorHAnsi"/>
                <w:b/>
                <w:color w:val="FFFFFF" w:themeColor="background1"/>
                <w:kern w:val="20"/>
                <w:sz w:val="22"/>
                <w:szCs w:val="22"/>
                <w:lang w:eastAsia="ja-JP"/>
              </w:rPr>
            </w:pPr>
            <w:r w:rsidRPr="00715A81">
              <w:rPr>
                <w:rFonts w:asciiTheme="minorHAnsi" w:eastAsiaTheme="minorHAnsi" w:hAnsiTheme="minorHAnsi" w:cstheme="minorHAnsi"/>
                <w:b/>
                <w:color w:val="FFFFFF" w:themeColor="background1"/>
                <w:kern w:val="20"/>
                <w:sz w:val="22"/>
                <w:szCs w:val="22"/>
                <w:lang w:eastAsia="ja-JP"/>
              </w:rPr>
              <w:t>Descripción del Riesgo</w:t>
            </w:r>
          </w:p>
          <w:p w14:paraId="7AEAC2FE" w14:textId="77777777" w:rsidR="00B42F3A" w:rsidRPr="00715A81" w:rsidRDefault="00B42F3A" w:rsidP="005E75D2">
            <w:pPr>
              <w:pStyle w:val="Default"/>
              <w:jc w:val="center"/>
              <w:rPr>
                <w:rFonts w:asciiTheme="minorHAnsi" w:eastAsiaTheme="minorHAnsi" w:hAnsiTheme="minorHAnsi" w:cstheme="minorHAnsi"/>
                <w:b/>
                <w:color w:val="FFFFFF" w:themeColor="background1"/>
                <w:kern w:val="20"/>
                <w:sz w:val="22"/>
                <w:szCs w:val="22"/>
                <w:lang w:eastAsia="ja-JP"/>
              </w:rPr>
            </w:pPr>
          </w:p>
        </w:tc>
        <w:tc>
          <w:tcPr>
            <w:tcW w:w="1417" w:type="dxa"/>
            <w:shd w:val="clear" w:color="auto" w:fill="2F5496" w:themeFill="accent1" w:themeFillShade="BF"/>
            <w:vAlign w:val="center"/>
          </w:tcPr>
          <w:p w14:paraId="1B478010" w14:textId="7557C77D" w:rsidR="00B42F3A" w:rsidRPr="00715A81" w:rsidRDefault="00B42F3A" w:rsidP="005E75D2">
            <w:pPr>
              <w:pStyle w:val="Default"/>
              <w:jc w:val="center"/>
              <w:rPr>
                <w:rFonts w:asciiTheme="minorHAnsi" w:eastAsiaTheme="minorHAnsi" w:hAnsiTheme="minorHAnsi" w:cstheme="minorHAnsi"/>
                <w:b/>
                <w:color w:val="FFFFFF" w:themeColor="background1"/>
                <w:kern w:val="20"/>
                <w:sz w:val="22"/>
                <w:szCs w:val="22"/>
                <w:lang w:eastAsia="ja-JP"/>
              </w:rPr>
            </w:pPr>
            <w:r w:rsidRPr="00715A81">
              <w:rPr>
                <w:rFonts w:asciiTheme="minorHAnsi" w:eastAsiaTheme="minorHAnsi" w:hAnsiTheme="minorHAnsi" w:cstheme="minorHAnsi"/>
                <w:b/>
                <w:color w:val="FFFFFF" w:themeColor="background1"/>
                <w:kern w:val="20"/>
                <w:sz w:val="22"/>
                <w:szCs w:val="22"/>
                <w:lang w:eastAsia="ja-JP"/>
              </w:rPr>
              <w:t xml:space="preserve">Acción </w:t>
            </w:r>
            <w:r w:rsidR="00D47D62" w:rsidRPr="00715A81">
              <w:rPr>
                <w:rFonts w:asciiTheme="minorHAnsi" w:eastAsiaTheme="minorHAnsi" w:hAnsiTheme="minorHAnsi" w:cstheme="minorHAnsi"/>
                <w:b/>
                <w:color w:val="FFFFFF" w:themeColor="background1"/>
                <w:kern w:val="20"/>
                <w:sz w:val="22"/>
                <w:szCs w:val="22"/>
                <w:lang w:eastAsia="ja-JP"/>
              </w:rPr>
              <w:t>u</w:t>
            </w:r>
            <w:r w:rsidRPr="00715A81">
              <w:rPr>
                <w:rFonts w:asciiTheme="minorHAnsi" w:eastAsiaTheme="minorHAnsi" w:hAnsiTheme="minorHAnsi" w:cstheme="minorHAnsi"/>
                <w:b/>
                <w:color w:val="FFFFFF" w:themeColor="background1"/>
                <w:kern w:val="20"/>
                <w:sz w:val="22"/>
                <w:szCs w:val="22"/>
                <w:lang w:eastAsia="ja-JP"/>
              </w:rPr>
              <w:t xml:space="preserve"> omisión</w:t>
            </w:r>
          </w:p>
        </w:tc>
        <w:tc>
          <w:tcPr>
            <w:tcW w:w="1418" w:type="dxa"/>
            <w:shd w:val="clear" w:color="auto" w:fill="2F5496" w:themeFill="accent1" w:themeFillShade="BF"/>
            <w:vAlign w:val="center"/>
          </w:tcPr>
          <w:p w14:paraId="2108ADF8" w14:textId="77777777" w:rsidR="00B42F3A" w:rsidRPr="00715A81" w:rsidRDefault="00B42F3A" w:rsidP="005E75D2">
            <w:pPr>
              <w:pStyle w:val="Default"/>
              <w:jc w:val="center"/>
              <w:rPr>
                <w:rFonts w:asciiTheme="minorHAnsi" w:eastAsiaTheme="minorHAnsi" w:hAnsiTheme="minorHAnsi" w:cstheme="minorHAnsi"/>
                <w:b/>
                <w:color w:val="FFFFFF" w:themeColor="background1"/>
                <w:kern w:val="20"/>
                <w:sz w:val="22"/>
                <w:szCs w:val="22"/>
                <w:lang w:eastAsia="ja-JP"/>
              </w:rPr>
            </w:pPr>
            <w:r w:rsidRPr="00715A81">
              <w:rPr>
                <w:rFonts w:asciiTheme="minorHAnsi" w:eastAsiaTheme="minorHAnsi" w:hAnsiTheme="minorHAnsi" w:cstheme="minorHAnsi"/>
                <w:b/>
                <w:color w:val="FFFFFF" w:themeColor="background1"/>
                <w:kern w:val="20"/>
                <w:sz w:val="22"/>
                <w:szCs w:val="22"/>
                <w:lang w:eastAsia="ja-JP"/>
              </w:rPr>
              <w:t>Uso del Poder</w:t>
            </w:r>
          </w:p>
        </w:tc>
        <w:tc>
          <w:tcPr>
            <w:tcW w:w="1701" w:type="dxa"/>
            <w:shd w:val="clear" w:color="auto" w:fill="2F5496" w:themeFill="accent1" w:themeFillShade="BF"/>
            <w:vAlign w:val="center"/>
          </w:tcPr>
          <w:p w14:paraId="6506D9DC" w14:textId="77777777" w:rsidR="00B42F3A" w:rsidRPr="00715A81" w:rsidRDefault="00B42F3A" w:rsidP="005E75D2">
            <w:pPr>
              <w:pStyle w:val="Default"/>
              <w:jc w:val="center"/>
              <w:rPr>
                <w:rFonts w:asciiTheme="minorHAnsi" w:eastAsiaTheme="minorHAnsi" w:hAnsiTheme="minorHAnsi" w:cstheme="minorHAnsi"/>
                <w:b/>
                <w:color w:val="FFFFFF" w:themeColor="background1"/>
                <w:kern w:val="20"/>
                <w:sz w:val="22"/>
                <w:szCs w:val="22"/>
                <w:lang w:eastAsia="ja-JP"/>
              </w:rPr>
            </w:pPr>
            <w:r w:rsidRPr="00715A81">
              <w:rPr>
                <w:rFonts w:asciiTheme="minorHAnsi" w:eastAsiaTheme="minorHAnsi" w:hAnsiTheme="minorHAnsi" w:cstheme="minorHAnsi"/>
                <w:b/>
                <w:color w:val="FFFFFF" w:themeColor="background1"/>
                <w:kern w:val="20"/>
                <w:sz w:val="22"/>
                <w:szCs w:val="22"/>
                <w:lang w:eastAsia="ja-JP"/>
              </w:rPr>
              <w:t>Desviar la gestión de lo público</w:t>
            </w:r>
          </w:p>
        </w:tc>
        <w:tc>
          <w:tcPr>
            <w:tcW w:w="1397" w:type="dxa"/>
            <w:shd w:val="clear" w:color="auto" w:fill="2F5496" w:themeFill="accent1" w:themeFillShade="BF"/>
            <w:vAlign w:val="center"/>
          </w:tcPr>
          <w:p w14:paraId="52E0B3CC" w14:textId="77777777" w:rsidR="00B42F3A" w:rsidRPr="00715A81" w:rsidRDefault="00B42F3A" w:rsidP="005E75D2">
            <w:pPr>
              <w:pStyle w:val="Default"/>
              <w:jc w:val="center"/>
              <w:rPr>
                <w:rFonts w:asciiTheme="minorHAnsi" w:eastAsiaTheme="minorHAnsi" w:hAnsiTheme="minorHAnsi" w:cstheme="minorHAnsi"/>
                <w:b/>
                <w:color w:val="FFFFFF" w:themeColor="background1"/>
                <w:kern w:val="20"/>
                <w:sz w:val="22"/>
                <w:szCs w:val="22"/>
                <w:lang w:eastAsia="ja-JP"/>
              </w:rPr>
            </w:pPr>
            <w:r w:rsidRPr="00715A81">
              <w:rPr>
                <w:rFonts w:asciiTheme="minorHAnsi" w:eastAsiaTheme="minorHAnsi" w:hAnsiTheme="minorHAnsi" w:cstheme="minorHAnsi"/>
                <w:b/>
                <w:color w:val="FFFFFF" w:themeColor="background1"/>
                <w:kern w:val="20"/>
                <w:sz w:val="22"/>
                <w:szCs w:val="22"/>
                <w:lang w:eastAsia="ja-JP"/>
              </w:rPr>
              <w:t>Beneficio Privado</w:t>
            </w:r>
          </w:p>
        </w:tc>
      </w:tr>
      <w:tr w:rsidR="00715A81" w:rsidRPr="001D37D2" w14:paraId="2194316E" w14:textId="77777777" w:rsidTr="0092447A">
        <w:trPr>
          <w:trHeight w:val="996"/>
        </w:trPr>
        <w:tc>
          <w:tcPr>
            <w:tcW w:w="4131" w:type="dxa"/>
            <w:shd w:val="clear" w:color="auto" w:fill="auto"/>
            <w:vAlign w:val="center"/>
          </w:tcPr>
          <w:p w14:paraId="71AE6BF4" w14:textId="4B05683B" w:rsidR="00715A81" w:rsidRPr="00715A81" w:rsidRDefault="00715A81" w:rsidP="00715A81">
            <w:pPr>
              <w:pStyle w:val="Prrafodelista"/>
              <w:numPr>
                <w:ilvl w:val="0"/>
                <w:numId w:val="35"/>
              </w:numPr>
              <w:ind w:left="309" w:hanging="309"/>
              <w:rPr>
                <w:rFonts w:cstheme="minorHAnsi"/>
                <w:color w:val="auto"/>
                <w:sz w:val="22"/>
                <w:szCs w:val="22"/>
                <w:lang w:val="es-CO"/>
              </w:rPr>
            </w:pPr>
            <w:r w:rsidRPr="00715A81">
              <w:rPr>
                <w:rFonts w:cstheme="minorHAnsi"/>
                <w:color w:val="auto"/>
                <w:sz w:val="22"/>
                <w:szCs w:val="22"/>
                <w:lang w:val="es-CO"/>
              </w:rPr>
              <w:t>Utilización indebida de información o favorecimiento a terceros por suministro de información conocida en el proceso de administración de contenidos</w:t>
            </w:r>
          </w:p>
        </w:tc>
        <w:tc>
          <w:tcPr>
            <w:tcW w:w="1417" w:type="dxa"/>
            <w:shd w:val="clear" w:color="auto" w:fill="auto"/>
            <w:vAlign w:val="center"/>
          </w:tcPr>
          <w:p w14:paraId="4B7058B1" w14:textId="25CCB50C"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418" w:type="dxa"/>
            <w:shd w:val="clear" w:color="auto" w:fill="auto"/>
            <w:vAlign w:val="center"/>
          </w:tcPr>
          <w:p w14:paraId="30074B41" w14:textId="70FF3F67"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701" w:type="dxa"/>
            <w:shd w:val="clear" w:color="auto" w:fill="auto"/>
            <w:vAlign w:val="center"/>
          </w:tcPr>
          <w:p w14:paraId="22DEC4FF" w14:textId="55E76611"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397" w:type="dxa"/>
            <w:shd w:val="clear" w:color="auto" w:fill="auto"/>
            <w:vAlign w:val="center"/>
          </w:tcPr>
          <w:p w14:paraId="57382FF2" w14:textId="1A8D3D39"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r>
      <w:tr w:rsidR="00715A81" w:rsidRPr="001D37D2" w14:paraId="4EE85C8F" w14:textId="77777777" w:rsidTr="0092447A">
        <w:trPr>
          <w:trHeight w:val="996"/>
        </w:trPr>
        <w:tc>
          <w:tcPr>
            <w:tcW w:w="4131" w:type="dxa"/>
            <w:shd w:val="clear" w:color="auto" w:fill="auto"/>
            <w:vAlign w:val="center"/>
          </w:tcPr>
          <w:p w14:paraId="4D390C9F" w14:textId="3EEF7994" w:rsidR="00715A81" w:rsidRPr="00715A81" w:rsidRDefault="00715A81" w:rsidP="00715A81">
            <w:pPr>
              <w:pStyle w:val="Prrafodelista"/>
              <w:numPr>
                <w:ilvl w:val="0"/>
                <w:numId w:val="35"/>
              </w:numPr>
              <w:ind w:left="309" w:hanging="309"/>
              <w:rPr>
                <w:rFonts w:cstheme="minorHAnsi"/>
                <w:color w:val="auto"/>
                <w:sz w:val="22"/>
                <w:szCs w:val="22"/>
                <w:lang w:val="es-CO"/>
              </w:rPr>
            </w:pPr>
            <w:r w:rsidRPr="00715A81">
              <w:rPr>
                <w:rFonts w:cstheme="minorHAnsi"/>
                <w:color w:val="auto"/>
                <w:sz w:val="22"/>
                <w:szCs w:val="22"/>
                <w:lang w:val="es-CO"/>
              </w:rPr>
              <w:t>Favorecimiento a clientes y/o auditados en el desarrollo de la auditoría interna</w:t>
            </w:r>
          </w:p>
        </w:tc>
        <w:tc>
          <w:tcPr>
            <w:tcW w:w="1417" w:type="dxa"/>
            <w:shd w:val="clear" w:color="auto" w:fill="auto"/>
            <w:vAlign w:val="center"/>
          </w:tcPr>
          <w:p w14:paraId="20A60A6D" w14:textId="252ECFE8"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418" w:type="dxa"/>
            <w:shd w:val="clear" w:color="auto" w:fill="auto"/>
            <w:vAlign w:val="center"/>
          </w:tcPr>
          <w:p w14:paraId="1CEAC932" w14:textId="3D994D1E"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701" w:type="dxa"/>
            <w:shd w:val="clear" w:color="auto" w:fill="auto"/>
            <w:vAlign w:val="center"/>
          </w:tcPr>
          <w:p w14:paraId="76355595" w14:textId="7F864ACE"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397" w:type="dxa"/>
            <w:shd w:val="clear" w:color="auto" w:fill="auto"/>
            <w:vAlign w:val="center"/>
          </w:tcPr>
          <w:p w14:paraId="77212DD6" w14:textId="7907C458"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r>
      <w:tr w:rsidR="00715A81" w:rsidRPr="001D37D2" w14:paraId="17FA3F22" w14:textId="77777777" w:rsidTr="0092447A">
        <w:trPr>
          <w:trHeight w:val="791"/>
        </w:trPr>
        <w:tc>
          <w:tcPr>
            <w:tcW w:w="4131" w:type="dxa"/>
            <w:shd w:val="clear" w:color="auto" w:fill="auto"/>
            <w:vAlign w:val="center"/>
          </w:tcPr>
          <w:p w14:paraId="4333B07E" w14:textId="53E2F08F" w:rsidR="00715A81" w:rsidRPr="00715A81" w:rsidRDefault="00715A81" w:rsidP="00715A81">
            <w:pPr>
              <w:pStyle w:val="Prrafodelista"/>
              <w:numPr>
                <w:ilvl w:val="0"/>
                <w:numId w:val="35"/>
              </w:numPr>
              <w:ind w:left="309" w:hanging="309"/>
              <w:rPr>
                <w:rFonts w:cstheme="minorHAnsi"/>
                <w:color w:val="auto"/>
                <w:sz w:val="22"/>
                <w:szCs w:val="22"/>
                <w:lang w:val="es-CO"/>
              </w:rPr>
            </w:pPr>
            <w:r w:rsidRPr="00715A81">
              <w:rPr>
                <w:rFonts w:cstheme="minorHAnsi"/>
                <w:color w:val="auto"/>
                <w:sz w:val="22"/>
                <w:szCs w:val="22"/>
                <w:lang w:val="es-CO"/>
              </w:rPr>
              <w:t>Favorecimiento a terceros en el pago del seguro de depósitos</w:t>
            </w:r>
          </w:p>
        </w:tc>
        <w:tc>
          <w:tcPr>
            <w:tcW w:w="1417" w:type="dxa"/>
            <w:shd w:val="clear" w:color="auto" w:fill="auto"/>
            <w:vAlign w:val="center"/>
          </w:tcPr>
          <w:p w14:paraId="3106A3BF" w14:textId="051CF6D8"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418" w:type="dxa"/>
            <w:shd w:val="clear" w:color="auto" w:fill="auto"/>
            <w:vAlign w:val="center"/>
          </w:tcPr>
          <w:p w14:paraId="66C4A549" w14:textId="1A3ACB0C"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701" w:type="dxa"/>
            <w:shd w:val="clear" w:color="auto" w:fill="auto"/>
            <w:vAlign w:val="center"/>
          </w:tcPr>
          <w:p w14:paraId="2105C5A0" w14:textId="0B7E877A"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397" w:type="dxa"/>
            <w:shd w:val="clear" w:color="auto" w:fill="auto"/>
            <w:vAlign w:val="center"/>
          </w:tcPr>
          <w:p w14:paraId="757B5860" w14:textId="39DC58D2"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r>
      <w:tr w:rsidR="00715A81" w:rsidRPr="001D37D2" w14:paraId="70D9198B" w14:textId="77777777" w:rsidTr="0092447A">
        <w:trPr>
          <w:trHeight w:val="996"/>
        </w:trPr>
        <w:tc>
          <w:tcPr>
            <w:tcW w:w="4131" w:type="dxa"/>
            <w:shd w:val="clear" w:color="auto" w:fill="auto"/>
            <w:vAlign w:val="center"/>
          </w:tcPr>
          <w:p w14:paraId="7654B053" w14:textId="52C934B8" w:rsidR="00715A81" w:rsidRPr="00715A81" w:rsidRDefault="00715A81" w:rsidP="00715A81">
            <w:pPr>
              <w:pStyle w:val="Prrafodelista"/>
              <w:numPr>
                <w:ilvl w:val="0"/>
                <w:numId w:val="35"/>
              </w:numPr>
              <w:ind w:left="309" w:hanging="309"/>
              <w:rPr>
                <w:rFonts w:cstheme="minorHAnsi"/>
                <w:color w:val="auto"/>
                <w:sz w:val="22"/>
                <w:szCs w:val="22"/>
                <w:lang w:val="es-CO"/>
              </w:rPr>
            </w:pPr>
            <w:r w:rsidRPr="00715A81">
              <w:rPr>
                <w:rFonts w:cstheme="minorHAnsi"/>
                <w:color w:val="auto"/>
                <w:sz w:val="22"/>
                <w:szCs w:val="22"/>
                <w:lang w:val="es-CO"/>
              </w:rPr>
              <w:t>Favorecimiento propio o de terceros en el proceso de venta de un activo</w:t>
            </w:r>
          </w:p>
        </w:tc>
        <w:tc>
          <w:tcPr>
            <w:tcW w:w="1417" w:type="dxa"/>
            <w:shd w:val="clear" w:color="auto" w:fill="auto"/>
            <w:vAlign w:val="center"/>
          </w:tcPr>
          <w:p w14:paraId="29FD4A1A" w14:textId="4FC080CE"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418" w:type="dxa"/>
            <w:shd w:val="clear" w:color="auto" w:fill="auto"/>
            <w:vAlign w:val="center"/>
          </w:tcPr>
          <w:p w14:paraId="75109B4A" w14:textId="377B0E4D"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701" w:type="dxa"/>
            <w:shd w:val="clear" w:color="auto" w:fill="auto"/>
            <w:vAlign w:val="center"/>
          </w:tcPr>
          <w:p w14:paraId="1922498A" w14:textId="6A43EE0A"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397" w:type="dxa"/>
            <w:shd w:val="clear" w:color="auto" w:fill="auto"/>
            <w:vAlign w:val="center"/>
          </w:tcPr>
          <w:p w14:paraId="536BFD16" w14:textId="3912C112"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r>
      <w:tr w:rsidR="00715A81" w:rsidRPr="001D37D2" w14:paraId="44F3B8A7" w14:textId="77777777" w:rsidTr="0092447A">
        <w:trPr>
          <w:trHeight w:val="996"/>
        </w:trPr>
        <w:tc>
          <w:tcPr>
            <w:tcW w:w="4131" w:type="dxa"/>
            <w:shd w:val="clear" w:color="auto" w:fill="auto"/>
            <w:vAlign w:val="center"/>
          </w:tcPr>
          <w:p w14:paraId="53B5E08E" w14:textId="621F49AE" w:rsidR="00715A81" w:rsidRPr="00715A81" w:rsidRDefault="00715A81" w:rsidP="00715A81">
            <w:pPr>
              <w:pStyle w:val="Prrafodelista"/>
              <w:numPr>
                <w:ilvl w:val="0"/>
                <w:numId w:val="35"/>
              </w:numPr>
              <w:ind w:left="309" w:hanging="309"/>
              <w:rPr>
                <w:rFonts w:cstheme="minorHAnsi"/>
                <w:color w:val="auto"/>
                <w:sz w:val="22"/>
                <w:szCs w:val="22"/>
                <w:lang w:val="es-CO"/>
              </w:rPr>
            </w:pPr>
            <w:r w:rsidRPr="00715A81">
              <w:rPr>
                <w:rFonts w:cstheme="minorHAnsi"/>
                <w:color w:val="auto"/>
                <w:sz w:val="22"/>
                <w:szCs w:val="22"/>
                <w:lang w:val="es-CO"/>
              </w:rPr>
              <w:t>Interés indebido de un funcionario del Fondo en la celebración de un contrato/orden para obtener un beneficio personal o para un tercero</w:t>
            </w:r>
          </w:p>
        </w:tc>
        <w:tc>
          <w:tcPr>
            <w:tcW w:w="1417" w:type="dxa"/>
            <w:shd w:val="clear" w:color="auto" w:fill="auto"/>
            <w:vAlign w:val="center"/>
          </w:tcPr>
          <w:p w14:paraId="0374998E" w14:textId="5DC72100"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418" w:type="dxa"/>
            <w:shd w:val="clear" w:color="auto" w:fill="auto"/>
            <w:vAlign w:val="center"/>
          </w:tcPr>
          <w:p w14:paraId="2B339AA1" w14:textId="1C649507"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701" w:type="dxa"/>
            <w:shd w:val="clear" w:color="auto" w:fill="auto"/>
            <w:vAlign w:val="center"/>
          </w:tcPr>
          <w:p w14:paraId="75BFD53F" w14:textId="33E4D334"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397" w:type="dxa"/>
            <w:shd w:val="clear" w:color="auto" w:fill="auto"/>
            <w:vAlign w:val="center"/>
          </w:tcPr>
          <w:p w14:paraId="5B64CC05" w14:textId="198BA37C"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r>
      <w:tr w:rsidR="00715A81" w:rsidRPr="001D37D2" w14:paraId="66BE4BD4" w14:textId="77777777" w:rsidTr="0092447A">
        <w:trPr>
          <w:trHeight w:val="996"/>
        </w:trPr>
        <w:tc>
          <w:tcPr>
            <w:tcW w:w="4131" w:type="dxa"/>
            <w:shd w:val="clear" w:color="auto" w:fill="auto"/>
            <w:vAlign w:val="center"/>
          </w:tcPr>
          <w:p w14:paraId="54FFBA87" w14:textId="5EAEF7C3" w:rsidR="00715A81" w:rsidRPr="00715A81" w:rsidRDefault="00715A81" w:rsidP="00715A81">
            <w:pPr>
              <w:pStyle w:val="Prrafodelista"/>
              <w:numPr>
                <w:ilvl w:val="0"/>
                <w:numId w:val="35"/>
              </w:numPr>
              <w:ind w:left="309" w:hanging="309"/>
              <w:rPr>
                <w:rFonts w:cstheme="minorHAnsi"/>
                <w:color w:val="auto"/>
                <w:sz w:val="22"/>
                <w:szCs w:val="22"/>
                <w:lang w:val="es-CO"/>
              </w:rPr>
            </w:pPr>
            <w:r w:rsidRPr="00715A81">
              <w:rPr>
                <w:rFonts w:cstheme="minorHAnsi"/>
                <w:color w:val="auto"/>
                <w:sz w:val="22"/>
                <w:szCs w:val="22"/>
                <w:lang w:val="es-CO"/>
              </w:rPr>
              <w:t>Favorecimiento en el proceso de pagos por servicios o productos</w:t>
            </w:r>
          </w:p>
        </w:tc>
        <w:tc>
          <w:tcPr>
            <w:tcW w:w="1417" w:type="dxa"/>
            <w:shd w:val="clear" w:color="auto" w:fill="auto"/>
            <w:vAlign w:val="center"/>
          </w:tcPr>
          <w:p w14:paraId="71A3C167" w14:textId="070404CC"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418" w:type="dxa"/>
            <w:shd w:val="clear" w:color="auto" w:fill="auto"/>
            <w:vAlign w:val="center"/>
          </w:tcPr>
          <w:p w14:paraId="323F8FFE" w14:textId="5C0EF755"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701" w:type="dxa"/>
            <w:shd w:val="clear" w:color="auto" w:fill="auto"/>
            <w:vAlign w:val="center"/>
          </w:tcPr>
          <w:p w14:paraId="4B83DB9D" w14:textId="618FDAF0"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397" w:type="dxa"/>
            <w:shd w:val="clear" w:color="auto" w:fill="auto"/>
            <w:vAlign w:val="center"/>
          </w:tcPr>
          <w:p w14:paraId="1C8CF5CC" w14:textId="3279C9C3"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r>
      <w:tr w:rsidR="00715A81" w:rsidRPr="001D37D2" w14:paraId="295C57B5" w14:textId="77777777" w:rsidTr="0092447A">
        <w:trPr>
          <w:trHeight w:val="996"/>
        </w:trPr>
        <w:tc>
          <w:tcPr>
            <w:tcW w:w="4131" w:type="dxa"/>
            <w:shd w:val="clear" w:color="auto" w:fill="auto"/>
            <w:vAlign w:val="center"/>
          </w:tcPr>
          <w:p w14:paraId="2D6FF11D" w14:textId="398406DE" w:rsidR="00715A81" w:rsidRPr="00715A81" w:rsidRDefault="00715A81" w:rsidP="00715A81">
            <w:pPr>
              <w:pStyle w:val="Prrafodelista"/>
              <w:numPr>
                <w:ilvl w:val="0"/>
                <w:numId w:val="35"/>
              </w:numPr>
              <w:ind w:left="309" w:hanging="309"/>
              <w:rPr>
                <w:rFonts w:cstheme="minorHAnsi"/>
                <w:color w:val="auto"/>
                <w:sz w:val="22"/>
                <w:szCs w:val="22"/>
                <w:lang w:val="es-CO"/>
              </w:rPr>
            </w:pPr>
            <w:r w:rsidRPr="00715A81">
              <w:rPr>
                <w:rFonts w:cstheme="minorHAnsi"/>
                <w:color w:val="auto"/>
                <w:sz w:val="22"/>
                <w:szCs w:val="22"/>
                <w:lang w:val="es-CO"/>
              </w:rPr>
              <w:t>Favorecimiento indebido de un tercero o de un funcionario durante el ciclo de administración de las inversiones.</w:t>
            </w:r>
          </w:p>
        </w:tc>
        <w:tc>
          <w:tcPr>
            <w:tcW w:w="1417" w:type="dxa"/>
            <w:shd w:val="clear" w:color="auto" w:fill="auto"/>
            <w:vAlign w:val="center"/>
          </w:tcPr>
          <w:p w14:paraId="3A81AAFF" w14:textId="6D34B70C"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418" w:type="dxa"/>
            <w:shd w:val="clear" w:color="auto" w:fill="auto"/>
            <w:vAlign w:val="center"/>
          </w:tcPr>
          <w:p w14:paraId="1B89BABA" w14:textId="51ED8C38"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701" w:type="dxa"/>
            <w:shd w:val="clear" w:color="auto" w:fill="auto"/>
            <w:vAlign w:val="center"/>
          </w:tcPr>
          <w:p w14:paraId="0DCD2CFE" w14:textId="3F4EC0B9"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397" w:type="dxa"/>
            <w:shd w:val="clear" w:color="auto" w:fill="auto"/>
            <w:vAlign w:val="center"/>
          </w:tcPr>
          <w:p w14:paraId="1343C153" w14:textId="16BCEA56"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r>
      <w:tr w:rsidR="00715A81" w:rsidRPr="001D37D2" w14:paraId="1EF7377D" w14:textId="77777777" w:rsidTr="0092447A">
        <w:trPr>
          <w:trHeight w:val="996"/>
        </w:trPr>
        <w:tc>
          <w:tcPr>
            <w:tcW w:w="4131" w:type="dxa"/>
            <w:shd w:val="clear" w:color="auto" w:fill="auto"/>
            <w:vAlign w:val="center"/>
          </w:tcPr>
          <w:p w14:paraId="569D8A54" w14:textId="2B0F6286" w:rsidR="00715A81" w:rsidRPr="00715A81" w:rsidRDefault="00715A81" w:rsidP="00715A81">
            <w:pPr>
              <w:pStyle w:val="Prrafodelista"/>
              <w:numPr>
                <w:ilvl w:val="0"/>
                <w:numId w:val="35"/>
              </w:numPr>
              <w:ind w:left="309" w:hanging="309"/>
              <w:rPr>
                <w:rFonts w:cstheme="minorHAnsi"/>
                <w:color w:val="auto"/>
                <w:sz w:val="22"/>
                <w:szCs w:val="22"/>
                <w:lang w:val="es-CO"/>
              </w:rPr>
            </w:pPr>
            <w:r w:rsidRPr="00715A81">
              <w:rPr>
                <w:rFonts w:cstheme="minorHAnsi"/>
                <w:color w:val="auto"/>
                <w:sz w:val="22"/>
                <w:szCs w:val="22"/>
                <w:lang w:val="es-CO"/>
              </w:rPr>
              <w:t>Favorecimiento a terceros con el suministro o alteración de la información asociada a las entidades financieras</w:t>
            </w:r>
          </w:p>
        </w:tc>
        <w:tc>
          <w:tcPr>
            <w:tcW w:w="1417" w:type="dxa"/>
            <w:shd w:val="clear" w:color="auto" w:fill="auto"/>
            <w:vAlign w:val="center"/>
          </w:tcPr>
          <w:p w14:paraId="74D08E9B" w14:textId="1E60EFF4"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418" w:type="dxa"/>
            <w:shd w:val="clear" w:color="auto" w:fill="auto"/>
            <w:vAlign w:val="center"/>
          </w:tcPr>
          <w:p w14:paraId="7FFBC531" w14:textId="08A8FF8C"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701" w:type="dxa"/>
            <w:shd w:val="clear" w:color="auto" w:fill="auto"/>
            <w:vAlign w:val="center"/>
          </w:tcPr>
          <w:p w14:paraId="78C8F6C9" w14:textId="481A420B"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397" w:type="dxa"/>
            <w:shd w:val="clear" w:color="auto" w:fill="auto"/>
            <w:vAlign w:val="center"/>
          </w:tcPr>
          <w:p w14:paraId="50B08550" w14:textId="542FB213"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r>
      <w:tr w:rsidR="00715A81" w:rsidRPr="001D37D2" w14:paraId="52439DCD" w14:textId="77777777" w:rsidTr="0092447A">
        <w:trPr>
          <w:trHeight w:val="996"/>
        </w:trPr>
        <w:tc>
          <w:tcPr>
            <w:tcW w:w="4131" w:type="dxa"/>
            <w:shd w:val="clear" w:color="auto" w:fill="auto"/>
            <w:vAlign w:val="center"/>
          </w:tcPr>
          <w:p w14:paraId="0D187FB2" w14:textId="665026B7" w:rsidR="00715A81" w:rsidRPr="00715A81" w:rsidRDefault="00715A81" w:rsidP="00715A81">
            <w:pPr>
              <w:pStyle w:val="Prrafodelista"/>
              <w:numPr>
                <w:ilvl w:val="0"/>
                <w:numId w:val="35"/>
              </w:numPr>
              <w:ind w:left="309" w:hanging="309"/>
              <w:rPr>
                <w:rFonts w:cstheme="minorHAnsi"/>
                <w:color w:val="auto"/>
                <w:sz w:val="22"/>
                <w:szCs w:val="22"/>
                <w:lang w:val="es-CO"/>
              </w:rPr>
            </w:pPr>
            <w:r w:rsidRPr="00715A81">
              <w:rPr>
                <w:rFonts w:cstheme="minorHAnsi"/>
                <w:color w:val="auto"/>
                <w:sz w:val="22"/>
                <w:szCs w:val="22"/>
                <w:lang w:val="es-CO"/>
              </w:rPr>
              <w:t>Favorecer a un tercero por el suministro o manipulación de información sobre las decisiones que tomen las autoridades de resolución</w:t>
            </w:r>
          </w:p>
        </w:tc>
        <w:tc>
          <w:tcPr>
            <w:tcW w:w="1417" w:type="dxa"/>
            <w:shd w:val="clear" w:color="auto" w:fill="auto"/>
            <w:vAlign w:val="center"/>
          </w:tcPr>
          <w:p w14:paraId="7FE77580" w14:textId="4EE0B689"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418" w:type="dxa"/>
            <w:shd w:val="clear" w:color="auto" w:fill="auto"/>
            <w:vAlign w:val="center"/>
          </w:tcPr>
          <w:p w14:paraId="6D93A549" w14:textId="0CC74F32"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701" w:type="dxa"/>
            <w:shd w:val="clear" w:color="auto" w:fill="auto"/>
            <w:vAlign w:val="center"/>
          </w:tcPr>
          <w:p w14:paraId="5438D00A" w14:textId="11490577"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397" w:type="dxa"/>
            <w:shd w:val="clear" w:color="auto" w:fill="auto"/>
            <w:vAlign w:val="center"/>
          </w:tcPr>
          <w:p w14:paraId="2291E67A" w14:textId="36A2C1D4"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r>
      <w:tr w:rsidR="00715A81" w:rsidRPr="001D37D2" w14:paraId="1A01A669" w14:textId="77777777" w:rsidTr="0092447A">
        <w:trPr>
          <w:trHeight w:val="996"/>
        </w:trPr>
        <w:tc>
          <w:tcPr>
            <w:tcW w:w="4131" w:type="dxa"/>
            <w:shd w:val="clear" w:color="auto" w:fill="auto"/>
            <w:vAlign w:val="center"/>
          </w:tcPr>
          <w:p w14:paraId="0709A641" w14:textId="24BF0D85" w:rsidR="00715A81" w:rsidRPr="00715A81" w:rsidRDefault="00715A81" w:rsidP="00715A81">
            <w:pPr>
              <w:pStyle w:val="Prrafodelista"/>
              <w:numPr>
                <w:ilvl w:val="0"/>
                <w:numId w:val="35"/>
              </w:numPr>
              <w:ind w:left="309" w:hanging="309"/>
              <w:rPr>
                <w:rFonts w:cstheme="minorHAnsi"/>
                <w:color w:val="auto"/>
                <w:sz w:val="22"/>
                <w:szCs w:val="22"/>
                <w:lang w:val="es-CO"/>
              </w:rPr>
            </w:pPr>
            <w:r w:rsidRPr="00715A81">
              <w:rPr>
                <w:rFonts w:cstheme="minorHAnsi"/>
                <w:color w:val="auto"/>
                <w:sz w:val="22"/>
                <w:szCs w:val="22"/>
                <w:lang w:val="es-CO"/>
              </w:rPr>
              <w:t>Favorecimiento a un tercero o funcionario en el ejercicio de baja de activos (subasta y adjudicación)</w:t>
            </w:r>
          </w:p>
        </w:tc>
        <w:tc>
          <w:tcPr>
            <w:tcW w:w="1417" w:type="dxa"/>
            <w:shd w:val="clear" w:color="auto" w:fill="auto"/>
            <w:vAlign w:val="center"/>
          </w:tcPr>
          <w:p w14:paraId="183BCADB" w14:textId="6B48E417"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418" w:type="dxa"/>
            <w:shd w:val="clear" w:color="auto" w:fill="auto"/>
            <w:vAlign w:val="center"/>
          </w:tcPr>
          <w:p w14:paraId="48E1F2B9" w14:textId="09998D7F"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701" w:type="dxa"/>
            <w:shd w:val="clear" w:color="auto" w:fill="auto"/>
            <w:vAlign w:val="center"/>
          </w:tcPr>
          <w:p w14:paraId="1F2981C5" w14:textId="4466A499"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397" w:type="dxa"/>
            <w:shd w:val="clear" w:color="auto" w:fill="auto"/>
            <w:vAlign w:val="center"/>
          </w:tcPr>
          <w:p w14:paraId="16641EE3" w14:textId="1BAD8E4D"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r>
      <w:tr w:rsidR="00715A81" w:rsidRPr="001D37D2" w14:paraId="74AD163B" w14:textId="77777777" w:rsidTr="0092447A">
        <w:trPr>
          <w:trHeight w:val="996"/>
        </w:trPr>
        <w:tc>
          <w:tcPr>
            <w:tcW w:w="4131" w:type="dxa"/>
            <w:shd w:val="clear" w:color="auto" w:fill="auto"/>
            <w:vAlign w:val="center"/>
          </w:tcPr>
          <w:p w14:paraId="4C59C99C" w14:textId="64917910" w:rsidR="00715A81" w:rsidRPr="00715A81" w:rsidRDefault="00715A81" w:rsidP="00715A81">
            <w:pPr>
              <w:pStyle w:val="Prrafodelista"/>
              <w:numPr>
                <w:ilvl w:val="0"/>
                <w:numId w:val="35"/>
              </w:numPr>
              <w:ind w:left="309" w:hanging="309"/>
              <w:rPr>
                <w:rFonts w:cstheme="minorHAnsi"/>
                <w:color w:val="auto"/>
                <w:sz w:val="22"/>
                <w:szCs w:val="22"/>
                <w:lang w:val="es-CO"/>
              </w:rPr>
            </w:pPr>
            <w:r w:rsidRPr="00715A81">
              <w:rPr>
                <w:rFonts w:cstheme="minorHAnsi"/>
                <w:color w:val="auto"/>
                <w:sz w:val="22"/>
                <w:szCs w:val="22"/>
                <w:lang w:val="es-CO"/>
              </w:rPr>
              <w:lastRenderedPageBreak/>
              <w:t>Fraude en el proceso de registro contable para favorecer a un tercero</w:t>
            </w:r>
          </w:p>
        </w:tc>
        <w:tc>
          <w:tcPr>
            <w:tcW w:w="1417" w:type="dxa"/>
            <w:shd w:val="clear" w:color="auto" w:fill="auto"/>
            <w:vAlign w:val="center"/>
          </w:tcPr>
          <w:p w14:paraId="2B9839BE" w14:textId="5B0EC8DE"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418" w:type="dxa"/>
            <w:shd w:val="clear" w:color="auto" w:fill="auto"/>
            <w:vAlign w:val="center"/>
          </w:tcPr>
          <w:p w14:paraId="09EC0039" w14:textId="74F06B8F"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701" w:type="dxa"/>
            <w:shd w:val="clear" w:color="auto" w:fill="auto"/>
            <w:vAlign w:val="center"/>
          </w:tcPr>
          <w:p w14:paraId="3DD14826" w14:textId="383B5C73"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397" w:type="dxa"/>
            <w:shd w:val="clear" w:color="auto" w:fill="auto"/>
            <w:vAlign w:val="center"/>
          </w:tcPr>
          <w:p w14:paraId="20C9B18C" w14:textId="088F4965"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r>
      <w:tr w:rsidR="00715A81" w:rsidRPr="001D37D2" w14:paraId="4A1217C3" w14:textId="77777777" w:rsidTr="0092447A">
        <w:trPr>
          <w:trHeight w:val="996"/>
        </w:trPr>
        <w:tc>
          <w:tcPr>
            <w:tcW w:w="4131" w:type="dxa"/>
            <w:shd w:val="clear" w:color="auto" w:fill="auto"/>
            <w:vAlign w:val="center"/>
          </w:tcPr>
          <w:p w14:paraId="7F1CE037" w14:textId="0EA6EECE" w:rsidR="00715A81" w:rsidRPr="00715A81" w:rsidRDefault="00715A81" w:rsidP="00715A81">
            <w:pPr>
              <w:pStyle w:val="Prrafodelista"/>
              <w:numPr>
                <w:ilvl w:val="0"/>
                <w:numId w:val="35"/>
              </w:numPr>
              <w:ind w:left="309" w:hanging="309"/>
              <w:rPr>
                <w:rFonts w:cstheme="minorHAnsi"/>
                <w:color w:val="auto"/>
                <w:sz w:val="22"/>
                <w:szCs w:val="22"/>
                <w:lang w:val="es-CO"/>
              </w:rPr>
            </w:pPr>
            <w:r w:rsidRPr="00715A81">
              <w:rPr>
                <w:rFonts w:cstheme="minorHAnsi"/>
                <w:color w:val="auto"/>
                <w:sz w:val="22"/>
                <w:szCs w:val="22"/>
                <w:lang w:val="es-CO"/>
              </w:rPr>
              <w:t>Favorecimiento a terceros en el proceso de pago de acreencias</w:t>
            </w:r>
          </w:p>
        </w:tc>
        <w:tc>
          <w:tcPr>
            <w:tcW w:w="1417" w:type="dxa"/>
            <w:shd w:val="clear" w:color="auto" w:fill="auto"/>
            <w:vAlign w:val="center"/>
          </w:tcPr>
          <w:p w14:paraId="11D2ACF2" w14:textId="42E3F0C9"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418" w:type="dxa"/>
            <w:shd w:val="clear" w:color="auto" w:fill="auto"/>
            <w:vAlign w:val="center"/>
          </w:tcPr>
          <w:p w14:paraId="5A418945" w14:textId="38064E7E"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701" w:type="dxa"/>
            <w:shd w:val="clear" w:color="auto" w:fill="auto"/>
            <w:vAlign w:val="center"/>
          </w:tcPr>
          <w:p w14:paraId="1F3BEF3D" w14:textId="7E926CC3"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397" w:type="dxa"/>
            <w:shd w:val="clear" w:color="auto" w:fill="auto"/>
            <w:vAlign w:val="center"/>
          </w:tcPr>
          <w:p w14:paraId="5955C276" w14:textId="49469E81"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r>
      <w:tr w:rsidR="00715A81" w:rsidRPr="001D37D2" w14:paraId="624F844F" w14:textId="77777777" w:rsidTr="0092447A">
        <w:trPr>
          <w:trHeight w:val="996"/>
        </w:trPr>
        <w:tc>
          <w:tcPr>
            <w:tcW w:w="4131" w:type="dxa"/>
            <w:shd w:val="clear" w:color="auto" w:fill="auto"/>
            <w:vAlign w:val="center"/>
          </w:tcPr>
          <w:p w14:paraId="0520AC47" w14:textId="4CDB0B7F" w:rsidR="00715A81" w:rsidRPr="00715A81" w:rsidRDefault="00715A81" w:rsidP="00715A81">
            <w:pPr>
              <w:pStyle w:val="Prrafodelista"/>
              <w:numPr>
                <w:ilvl w:val="0"/>
                <w:numId w:val="35"/>
              </w:numPr>
              <w:ind w:left="309" w:hanging="309"/>
              <w:rPr>
                <w:rFonts w:cstheme="minorHAnsi"/>
                <w:color w:val="auto"/>
                <w:sz w:val="22"/>
                <w:szCs w:val="22"/>
                <w:lang w:val="es-CO"/>
              </w:rPr>
            </w:pPr>
            <w:r w:rsidRPr="00715A81">
              <w:rPr>
                <w:rFonts w:cstheme="minorHAnsi"/>
                <w:color w:val="auto"/>
                <w:sz w:val="22"/>
                <w:szCs w:val="22"/>
                <w:lang w:val="es-CO"/>
              </w:rPr>
              <w:t>Presiones indebidas en la vinculación de personal o favorecimiento a funcionarios desconociendo las políticas vigentes aplicables al caso concreto</w:t>
            </w:r>
          </w:p>
        </w:tc>
        <w:tc>
          <w:tcPr>
            <w:tcW w:w="1417" w:type="dxa"/>
            <w:shd w:val="clear" w:color="auto" w:fill="auto"/>
            <w:vAlign w:val="center"/>
          </w:tcPr>
          <w:p w14:paraId="517DC7F4" w14:textId="77D9EAE0"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418" w:type="dxa"/>
            <w:shd w:val="clear" w:color="auto" w:fill="auto"/>
            <w:vAlign w:val="center"/>
          </w:tcPr>
          <w:p w14:paraId="616CC344" w14:textId="72EAAF10"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701" w:type="dxa"/>
            <w:shd w:val="clear" w:color="auto" w:fill="auto"/>
            <w:vAlign w:val="center"/>
          </w:tcPr>
          <w:p w14:paraId="248BE990" w14:textId="471D61C0"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c>
          <w:tcPr>
            <w:tcW w:w="1397" w:type="dxa"/>
            <w:shd w:val="clear" w:color="auto" w:fill="auto"/>
            <w:vAlign w:val="center"/>
          </w:tcPr>
          <w:p w14:paraId="268BF555" w14:textId="0F2DE024" w:rsidR="00715A81" w:rsidRPr="00715A81" w:rsidRDefault="00715A81" w:rsidP="00715A81">
            <w:pPr>
              <w:jc w:val="center"/>
              <w:rPr>
                <w:rFonts w:asciiTheme="minorHAnsi" w:hAnsiTheme="minorHAnsi" w:cstheme="minorHAnsi"/>
                <w:sz w:val="22"/>
                <w:szCs w:val="22"/>
                <w:lang w:val="es-CO"/>
              </w:rPr>
            </w:pPr>
            <w:r w:rsidRPr="00715A81">
              <w:rPr>
                <w:rFonts w:asciiTheme="minorHAnsi" w:hAnsiTheme="minorHAnsi" w:cstheme="minorHAnsi"/>
                <w:sz w:val="22"/>
                <w:szCs w:val="22"/>
                <w:lang w:val="es-CO"/>
              </w:rPr>
              <w:t>X</w:t>
            </w:r>
          </w:p>
        </w:tc>
      </w:tr>
    </w:tbl>
    <w:p w14:paraId="33266716" w14:textId="77777777" w:rsidR="00B42F3A" w:rsidRPr="001D37D2" w:rsidRDefault="00B42F3A" w:rsidP="00924059">
      <w:pPr>
        <w:jc w:val="both"/>
        <w:rPr>
          <w:rFonts w:asciiTheme="minorHAnsi" w:hAnsiTheme="minorHAnsi" w:cstheme="minorHAnsi"/>
          <w:color w:val="FF0000"/>
          <w:sz w:val="22"/>
          <w:szCs w:val="22"/>
          <w:lang w:val="es-CO"/>
        </w:rPr>
      </w:pPr>
    </w:p>
    <w:p w14:paraId="634D8943" w14:textId="77777777" w:rsidR="00924059" w:rsidRPr="0092447A" w:rsidRDefault="00924059" w:rsidP="00924059">
      <w:pPr>
        <w:pStyle w:val="Prrafodelista"/>
        <w:jc w:val="both"/>
        <w:rPr>
          <w:rFonts w:cstheme="minorHAnsi"/>
          <w:color w:val="000000" w:themeColor="text1"/>
          <w:sz w:val="22"/>
          <w:szCs w:val="22"/>
          <w:lang w:val="es-CO"/>
        </w:rPr>
      </w:pPr>
    </w:p>
    <w:p w14:paraId="3097BA1D" w14:textId="1F66DEBD" w:rsidR="00924059" w:rsidRPr="00397654" w:rsidRDefault="00924059" w:rsidP="0080069B">
      <w:pPr>
        <w:pStyle w:val="Prrafodelista"/>
        <w:numPr>
          <w:ilvl w:val="0"/>
          <w:numId w:val="36"/>
        </w:numPr>
        <w:jc w:val="both"/>
        <w:rPr>
          <w:rFonts w:cstheme="minorHAnsi"/>
          <w:b/>
          <w:bCs/>
          <w:color w:val="000000" w:themeColor="text1"/>
          <w:sz w:val="22"/>
          <w:szCs w:val="22"/>
          <w:lang w:val="es-ES"/>
        </w:rPr>
      </w:pPr>
      <w:r w:rsidRPr="00397654">
        <w:rPr>
          <w:rFonts w:cstheme="minorHAnsi"/>
          <w:b/>
          <w:bCs/>
          <w:color w:val="000000" w:themeColor="text1"/>
          <w:sz w:val="22"/>
          <w:szCs w:val="22"/>
          <w:lang w:val="es-ES"/>
        </w:rPr>
        <w:t xml:space="preserve">Valoración del </w:t>
      </w:r>
      <w:r w:rsidR="002C0704" w:rsidRPr="00397654">
        <w:rPr>
          <w:rFonts w:cstheme="minorHAnsi"/>
          <w:b/>
          <w:bCs/>
          <w:color w:val="000000" w:themeColor="text1"/>
          <w:sz w:val="22"/>
          <w:szCs w:val="22"/>
          <w:lang w:val="es-ES"/>
        </w:rPr>
        <w:t>riesgo de corrupción</w:t>
      </w:r>
    </w:p>
    <w:p w14:paraId="47CBBE28" w14:textId="77777777" w:rsidR="00924059" w:rsidRPr="00B16486" w:rsidRDefault="00924059" w:rsidP="00924059">
      <w:pPr>
        <w:jc w:val="both"/>
        <w:rPr>
          <w:rFonts w:asciiTheme="minorHAnsi" w:hAnsiTheme="minorHAnsi" w:cstheme="minorHAnsi"/>
          <w:sz w:val="22"/>
          <w:szCs w:val="22"/>
          <w:lang w:val="es-CO"/>
        </w:rPr>
      </w:pPr>
      <w:r w:rsidRPr="00B16486">
        <w:rPr>
          <w:rFonts w:asciiTheme="minorHAnsi" w:hAnsiTheme="minorHAnsi" w:cstheme="minorHAnsi"/>
          <w:sz w:val="22"/>
          <w:szCs w:val="22"/>
          <w:lang w:val="es-CO"/>
        </w:rPr>
        <w:t xml:space="preserve">Esta etapa se compone del análisis del riesgo (determinación del riesgo inherente) y la evaluación del riesgo (determinación del riesgo residual). </w:t>
      </w:r>
    </w:p>
    <w:p w14:paraId="6E4AD347" w14:textId="77777777" w:rsidR="00924059" w:rsidRPr="00B16486" w:rsidRDefault="00924059" w:rsidP="00924059">
      <w:pPr>
        <w:jc w:val="both"/>
        <w:rPr>
          <w:rFonts w:asciiTheme="minorHAnsi" w:hAnsiTheme="minorHAnsi" w:cstheme="minorHAnsi"/>
          <w:sz w:val="22"/>
          <w:szCs w:val="22"/>
          <w:lang w:val="es-CO"/>
        </w:rPr>
      </w:pPr>
    </w:p>
    <w:p w14:paraId="0ECA8F03" w14:textId="77777777" w:rsidR="00715A81" w:rsidRPr="0092447A" w:rsidRDefault="00715A81" w:rsidP="00715A81">
      <w:pPr>
        <w:rPr>
          <w:rFonts w:asciiTheme="minorHAnsi" w:hAnsiTheme="minorHAnsi" w:cstheme="minorHAnsi"/>
          <w:color w:val="000000" w:themeColor="text1"/>
          <w:sz w:val="22"/>
          <w:szCs w:val="22"/>
          <w:highlight w:val="yellow"/>
          <w:lang w:val="es-CO"/>
        </w:rPr>
        <w:sectPr w:rsidR="00715A81" w:rsidRPr="0092447A" w:rsidSect="00DA2AF9">
          <w:headerReference w:type="default" r:id="rId28"/>
          <w:footerReference w:type="default" r:id="rId29"/>
          <w:pgSz w:w="12242" w:h="20163" w:code="5"/>
          <w:pgMar w:top="2517" w:right="1514" w:bottom="1797" w:left="1514" w:header="1134" w:footer="709" w:gutter="0"/>
          <w:pgNumType w:start="15"/>
          <w:cols w:space="720"/>
          <w:docGrid w:linePitch="360"/>
        </w:sectPr>
      </w:pPr>
      <w:r w:rsidRPr="0092447A">
        <w:rPr>
          <w:rFonts w:asciiTheme="minorHAnsi" w:hAnsiTheme="minorHAnsi" w:cstheme="minorHAnsi"/>
          <w:color w:val="000000" w:themeColor="text1"/>
          <w:sz w:val="22"/>
          <w:szCs w:val="22"/>
          <w:lang w:val="es-CO"/>
        </w:rPr>
        <w:t xml:space="preserve">A continuación, se describe el Mapa de Riesgos de Corrupción: </w:t>
      </w:r>
    </w:p>
    <w:p w14:paraId="4F922D30" w14:textId="60DFCBF1" w:rsidR="00924059" w:rsidRPr="00715A81" w:rsidRDefault="00924059" w:rsidP="00924059">
      <w:pPr>
        <w:spacing w:after="160" w:line="259" w:lineRule="auto"/>
        <w:rPr>
          <w:rFonts w:asciiTheme="minorHAnsi" w:hAnsiTheme="minorHAnsi" w:cstheme="minorHAnsi"/>
          <w:noProof/>
          <w:sz w:val="22"/>
          <w:szCs w:val="22"/>
          <w:lang w:val="es-CO"/>
        </w:rPr>
      </w:pPr>
    </w:p>
    <w:p w14:paraId="6EC99864" w14:textId="37A76825" w:rsidR="00D053F6" w:rsidRDefault="00D053F6" w:rsidP="00374C6B">
      <w:pPr>
        <w:rPr>
          <w:rFonts w:asciiTheme="minorHAnsi" w:hAnsiTheme="minorHAnsi" w:cstheme="minorHAnsi"/>
          <w:b/>
          <w:bCs/>
          <w:noProof/>
          <w:sz w:val="22"/>
          <w:szCs w:val="22"/>
        </w:rPr>
      </w:pPr>
      <w:r w:rsidRPr="0092447A">
        <w:rPr>
          <w:rFonts w:asciiTheme="minorHAnsi" w:hAnsiTheme="minorHAnsi" w:cstheme="minorHAnsi"/>
          <w:b/>
          <w:bCs/>
          <w:noProof/>
          <w:sz w:val="22"/>
          <w:szCs w:val="22"/>
        </w:rPr>
        <w:t>MAPA DE RIESGO DE CORRUPCCIÓN 202</w:t>
      </w:r>
      <w:r w:rsidR="00913875">
        <w:rPr>
          <w:rFonts w:asciiTheme="minorHAnsi" w:hAnsiTheme="minorHAnsi" w:cstheme="minorHAnsi"/>
          <w:b/>
          <w:bCs/>
          <w:noProof/>
          <w:sz w:val="22"/>
          <w:szCs w:val="22"/>
        </w:rPr>
        <w:t>4</w:t>
      </w:r>
    </w:p>
    <w:p w14:paraId="3DDDD8CB" w14:textId="77777777" w:rsidR="00C24265" w:rsidRPr="0092447A" w:rsidRDefault="00C24265" w:rsidP="00374C6B">
      <w:pPr>
        <w:rPr>
          <w:rFonts w:asciiTheme="minorHAnsi" w:hAnsiTheme="minorHAnsi" w:cstheme="minorHAnsi"/>
          <w:b/>
          <w:bCs/>
          <w:noProof/>
          <w:sz w:val="22"/>
          <w:szCs w:val="22"/>
        </w:rPr>
      </w:pPr>
    </w:p>
    <w:p w14:paraId="67CA974C" w14:textId="2909B78A" w:rsidR="00374C6B" w:rsidRPr="0092447A" w:rsidRDefault="00374C6B" w:rsidP="00374C6B">
      <w:pPr>
        <w:rPr>
          <w:rFonts w:asciiTheme="minorHAnsi" w:hAnsiTheme="minorHAnsi" w:cstheme="minorHAnsi"/>
          <w:sz w:val="22"/>
          <w:szCs w:val="22"/>
        </w:rPr>
      </w:pPr>
    </w:p>
    <w:p w14:paraId="2FD2569A" w14:textId="172C7964" w:rsidR="00357AF4" w:rsidRDefault="00715A81" w:rsidP="00924059">
      <w:pPr>
        <w:rPr>
          <w:rFonts w:asciiTheme="minorHAnsi" w:hAnsiTheme="minorHAnsi" w:cstheme="minorHAnsi"/>
          <w:color w:val="00B050"/>
          <w:sz w:val="22"/>
          <w:szCs w:val="22"/>
          <w:lang w:val="es-CO"/>
        </w:rPr>
      </w:pPr>
      <w:r>
        <w:rPr>
          <w:noProof/>
        </w:rPr>
        <w:drawing>
          <wp:inline distT="0" distB="0" distL="0" distR="0" wp14:anchorId="2039A781" wp14:editId="0E96914A">
            <wp:extent cx="10064115" cy="2505710"/>
            <wp:effectExtent l="19050" t="19050" r="0" b="8890"/>
            <wp:docPr id="1328720282" name="Picture 132872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20282" name="Imagen 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64115" cy="2505710"/>
                    </a:xfrm>
                    <a:prstGeom prst="rect">
                      <a:avLst/>
                    </a:prstGeom>
                    <a:noFill/>
                    <a:ln>
                      <a:solidFill>
                        <a:schemeClr val="tx1">
                          <a:lumMod val="50000"/>
                          <a:lumOff val="50000"/>
                        </a:schemeClr>
                      </a:solidFill>
                    </a:ln>
                  </pic:spPr>
                </pic:pic>
              </a:graphicData>
            </a:graphic>
          </wp:inline>
        </w:drawing>
      </w:r>
    </w:p>
    <w:p w14:paraId="3F53A749" w14:textId="74D2F9FA" w:rsidR="00B83EDC" w:rsidRDefault="00B83EDC" w:rsidP="00924059">
      <w:pPr>
        <w:rPr>
          <w:rFonts w:asciiTheme="minorHAnsi" w:hAnsiTheme="minorHAnsi" w:cstheme="minorHAnsi"/>
          <w:color w:val="00B050"/>
          <w:sz w:val="22"/>
          <w:szCs w:val="22"/>
          <w:lang w:val="es-CO"/>
        </w:rPr>
      </w:pPr>
    </w:p>
    <w:p w14:paraId="6D5106F5" w14:textId="21EF7B18" w:rsidR="00B83EDC" w:rsidRDefault="00B83EDC" w:rsidP="00924059">
      <w:pPr>
        <w:rPr>
          <w:rFonts w:asciiTheme="minorHAnsi" w:hAnsiTheme="minorHAnsi" w:cstheme="minorHAnsi"/>
          <w:color w:val="00B050"/>
          <w:sz w:val="22"/>
          <w:szCs w:val="22"/>
          <w:lang w:val="es-CO"/>
        </w:rPr>
      </w:pPr>
    </w:p>
    <w:p w14:paraId="034D8E06" w14:textId="77777777" w:rsidR="00715A81" w:rsidRDefault="00715A81" w:rsidP="00924059">
      <w:pPr>
        <w:rPr>
          <w:rFonts w:asciiTheme="minorHAnsi" w:hAnsiTheme="minorHAnsi" w:cstheme="minorHAnsi"/>
          <w:color w:val="00B050"/>
          <w:sz w:val="22"/>
          <w:szCs w:val="22"/>
          <w:lang w:val="es-CO"/>
        </w:rPr>
      </w:pPr>
    </w:p>
    <w:p w14:paraId="05F26A91" w14:textId="77777777" w:rsidR="00715A81" w:rsidRDefault="00715A81" w:rsidP="00924059">
      <w:pPr>
        <w:rPr>
          <w:rFonts w:asciiTheme="minorHAnsi" w:hAnsiTheme="minorHAnsi" w:cstheme="minorHAnsi"/>
          <w:color w:val="00B050"/>
          <w:sz w:val="22"/>
          <w:szCs w:val="22"/>
          <w:lang w:val="es-CO"/>
        </w:rPr>
      </w:pPr>
    </w:p>
    <w:p w14:paraId="4CE19571" w14:textId="77777777" w:rsidR="00715A81" w:rsidRDefault="00715A81" w:rsidP="00924059">
      <w:pPr>
        <w:rPr>
          <w:rFonts w:asciiTheme="minorHAnsi" w:hAnsiTheme="minorHAnsi" w:cstheme="minorHAnsi"/>
          <w:color w:val="00B050"/>
          <w:sz w:val="22"/>
          <w:szCs w:val="22"/>
          <w:lang w:val="es-CO"/>
        </w:rPr>
      </w:pPr>
    </w:p>
    <w:p w14:paraId="75BE0B41" w14:textId="77777777" w:rsidR="00715A81" w:rsidRDefault="00715A81" w:rsidP="00924059">
      <w:pPr>
        <w:rPr>
          <w:rFonts w:asciiTheme="minorHAnsi" w:hAnsiTheme="minorHAnsi" w:cstheme="minorHAnsi"/>
          <w:color w:val="00B050"/>
          <w:sz w:val="22"/>
          <w:szCs w:val="22"/>
          <w:lang w:val="es-CO"/>
        </w:rPr>
      </w:pPr>
    </w:p>
    <w:p w14:paraId="4503D001" w14:textId="77777777" w:rsidR="00715A81" w:rsidRDefault="00715A81" w:rsidP="00924059">
      <w:pPr>
        <w:rPr>
          <w:rFonts w:asciiTheme="minorHAnsi" w:hAnsiTheme="minorHAnsi" w:cstheme="minorHAnsi"/>
          <w:color w:val="00B050"/>
          <w:sz w:val="22"/>
          <w:szCs w:val="22"/>
          <w:lang w:val="es-CO"/>
        </w:rPr>
      </w:pPr>
    </w:p>
    <w:p w14:paraId="0D814AE2" w14:textId="77777777" w:rsidR="00715A81" w:rsidRDefault="00715A81" w:rsidP="00924059">
      <w:pPr>
        <w:rPr>
          <w:rFonts w:asciiTheme="minorHAnsi" w:hAnsiTheme="minorHAnsi" w:cstheme="minorHAnsi"/>
          <w:color w:val="00B050"/>
          <w:sz w:val="22"/>
          <w:szCs w:val="22"/>
          <w:lang w:val="es-CO"/>
        </w:rPr>
      </w:pPr>
    </w:p>
    <w:p w14:paraId="2C1FBF41" w14:textId="77777777" w:rsidR="00715A81" w:rsidRDefault="00715A81" w:rsidP="00924059">
      <w:pPr>
        <w:rPr>
          <w:rFonts w:asciiTheme="minorHAnsi" w:hAnsiTheme="minorHAnsi" w:cstheme="minorHAnsi"/>
          <w:color w:val="00B050"/>
          <w:sz w:val="22"/>
          <w:szCs w:val="22"/>
          <w:lang w:val="es-CO"/>
        </w:rPr>
      </w:pPr>
    </w:p>
    <w:p w14:paraId="5F740AED" w14:textId="77777777" w:rsidR="00715A81" w:rsidRDefault="00715A81" w:rsidP="00924059">
      <w:pPr>
        <w:rPr>
          <w:rFonts w:asciiTheme="minorHAnsi" w:hAnsiTheme="minorHAnsi" w:cstheme="minorHAnsi"/>
          <w:color w:val="00B050"/>
          <w:sz w:val="22"/>
          <w:szCs w:val="22"/>
          <w:lang w:val="es-CO"/>
        </w:rPr>
      </w:pPr>
    </w:p>
    <w:p w14:paraId="41C2D5AC" w14:textId="77777777" w:rsidR="00715A81" w:rsidRDefault="00715A81" w:rsidP="00924059">
      <w:pPr>
        <w:rPr>
          <w:rFonts w:asciiTheme="minorHAnsi" w:hAnsiTheme="minorHAnsi" w:cstheme="minorHAnsi"/>
          <w:color w:val="00B050"/>
          <w:sz w:val="22"/>
          <w:szCs w:val="22"/>
          <w:lang w:val="es-CO"/>
        </w:rPr>
      </w:pPr>
    </w:p>
    <w:p w14:paraId="17FC1741" w14:textId="77777777" w:rsidR="00715A81" w:rsidRDefault="00715A81" w:rsidP="00924059">
      <w:pPr>
        <w:rPr>
          <w:rFonts w:asciiTheme="minorHAnsi" w:hAnsiTheme="minorHAnsi" w:cstheme="minorHAnsi"/>
          <w:color w:val="00B050"/>
          <w:sz w:val="22"/>
          <w:szCs w:val="22"/>
          <w:lang w:val="es-CO"/>
        </w:rPr>
      </w:pPr>
    </w:p>
    <w:p w14:paraId="6184A46C" w14:textId="77777777" w:rsidR="00715A81" w:rsidRDefault="00715A81" w:rsidP="00924059">
      <w:pPr>
        <w:rPr>
          <w:rFonts w:asciiTheme="minorHAnsi" w:hAnsiTheme="minorHAnsi" w:cstheme="minorHAnsi"/>
          <w:color w:val="00B050"/>
          <w:sz w:val="22"/>
          <w:szCs w:val="22"/>
          <w:lang w:val="es-CO"/>
        </w:rPr>
      </w:pPr>
    </w:p>
    <w:p w14:paraId="21D98928" w14:textId="77777777" w:rsidR="00715A81" w:rsidRDefault="00715A81" w:rsidP="00924059">
      <w:pPr>
        <w:rPr>
          <w:rFonts w:asciiTheme="minorHAnsi" w:hAnsiTheme="minorHAnsi" w:cstheme="minorHAnsi"/>
          <w:color w:val="00B050"/>
          <w:sz w:val="22"/>
          <w:szCs w:val="22"/>
          <w:lang w:val="es-CO"/>
        </w:rPr>
      </w:pPr>
    </w:p>
    <w:p w14:paraId="208AE77B" w14:textId="77777777" w:rsidR="00715A81" w:rsidRDefault="00715A81" w:rsidP="00924059">
      <w:pPr>
        <w:rPr>
          <w:rFonts w:asciiTheme="minorHAnsi" w:hAnsiTheme="minorHAnsi" w:cstheme="minorHAnsi"/>
          <w:color w:val="00B050"/>
          <w:sz w:val="22"/>
          <w:szCs w:val="22"/>
          <w:lang w:val="es-CO"/>
        </w:rPr>
      </w:pPr>
    </w:p>
    <w:p w14:paraId="0A0B0CE9" w14:textId="77777777" w:rsidR="00715A81" w:rsidRDefault="00715A81" w:rsidP="00924059">
      <w:pPr>
        <w:rPr>
          <w:rFonts w:asciiTheme="minorHAnsi" w:hAnsiTheme="minorHAnsi" w:cstheme="minorHAnsi"/>
          <w:color w:val="00B050"/>
          <w:sz w:val="22"/>
          <w:szCs w:val="22"/>
          <w:lang w:val="es-CO"/>
        </w:rPr>
      </w:pPr>
    </w:p>
    <w:p w14:paraId="0C7F7BBF" w14:textId="77777777" w:rsidR="00715A81" w:rsidRDefault="00715A81" w:rsidP="00924059">
      <w:pPr>
        <w:rPr>
          <w:rFonts w:asciiTheme="minorHAnsi" w:hAnsiTheme="minorHAnsi" w:cstheme="minorHAnsi"/>
          <w:color w:val="00B050"/>
          <w:sz w:val="22"/>
          <w:szCs w:val="22"/>
          <w:lang w:val="es-CO"/>
        </w:rPr>
      </w:pPr>
    </w:p>
    <w:p w14:paraId="79D35C9B" w14:textId="224E4D3D" w:rsidR="00B83EDC" w:rsidRDefault="00715A81" w:rsidP="00924059">
      <w:pPr>
        <w:rPr>
          <w:rFonts w:asciiTheme="minorHAnsi" w:hAnsiTheme="minorHAnsi" w:cstheme="minorHAnsi"/>
          <w:color w:val="00B050"/>
          <w:sz w:val="22"/>
          <w:szCs w:val="22"/>
          <w:lang w:val="es-CO"/>
        </w:rPr>
      </w:pPr>
      <w:r w:rsidRPr="005B2457">
        <w:rPr>
          <w:noProof/>
        </w:rPr>
        <w:drawing>
          <wp:inline distT="0" distB="0" distL="0" distR="0" wp14:anchorId="30F5D62F" wp14:editId="1F9D074C">
            <wp:extent cx="10064115" cy="2987346"/>
            <wp:effectExtent l="19050" t="19050" r="0" b="3810"/>
            <wp:docPr id="753780630" name="Picture 75378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64115" cy="2987346"/>
                    </a:xfrm>
                    <a:prstGeom prst="rect">
                      <a:avLst/>
                    </a:prstGeom>
                    <a:noFill/>
                    <a:ln>
                      <a:solidFill>
                        <a:schemeClr val="tx1">
                          <a:lumMod val="50000"/>
                          <a:lumOff val="50000"/>
                        </a:schemeClr>
                      </a:solidFill>
                    </a:ln>
                  </pic:spPr>
                </pic:pic>
              </a:graphicData>
            </a:graphic>
          </wp:inline>
        </w:drawing>
      </w:r>
    </w:p>
    <w:p w14:paraId="4C7C8A85" w14:textId="77777777" w:rsidR="00B83EDC" w:rsidRDefault="00B83EDC" w:rsidP="00924059">
      <w:pPr>
        <w:rPr>
          <w:rFonts w:asciiTheme="minorHAnsi" w:hAnsiTheme="minorHAnsi" w:cstheme="minorHAnsi"/>
          <w:color w:val="00B050"/>
          <w:sz w:val="22"/>
          <w:szCs w:val="22"/>
          <w:lang w:val="es-CO"/>
        </w:rPr>
      </w:pPr>
    </w:p>
    <w:p w14:paraId="478FA6A3" w14:textId="77777777" w:rsidR="00B83EDC" w:rsidRDefault="00B83EDC" w:rsidP="00924059">
      <w:pPr>
        <w:rPr>
          <w:rFonts w:asciiTheme="minorHAnsi" w:hAnsiTheme="minorHAnsi" w:cstheme="minorHAnsi"/>
          <w:color w:val="00B050"/>
          <w:sz w:val="22"/>
          <w:szCs w:val="22"/>
          <w:lang w:val="es-CO"/>
        </w:rPr>
      </w:pPr>
    </w:p>
    <w:p w14:paraId="17418E59" w14:textId="77777777" w:rsidR="00B83EDC" w:rsidRDefault="00B83EDC" w:rsidP="00924059">
      <w:pPr>
        <w:rPr>
          <w:rFonts w:asciiTheme="minorHAnsi" w:hAnsiTheme="minorHAnsi" w:cstheme="minorHAnsi"/>
          <w:color w:val="00B050"/>
          <w:sz w:val="22"/>
          <w:szCs w:val="22"/>
          <w:lang w:val="es-CO"/>
        </w:rPr>
      </w:pPr>
    </w:p>
    <w:p w14:paraId="2D3227DC" w14:textId="77777777" w:rsidR="00B83EDC" w:rsidRDefault="00B83EDC" w:rsidP="00924059">
      <w:pPr>
        <w:rPr>
          <w:rFonts w:asciiTheme="minorHAnsi" w:hAnsiTheme="minorHAnsi" w:cstheme="minorHAnsi"/>
          <w:color w:val="00B050"/>
          <w:sz w:val="22"/>
          <w:szCs w:val="22"/>
          <w:lang w:val="es-CO"/>
        </w:rPr>
      </w:pPr>
    </w:p>
    <w:p w14:paraId="60EFD9D1" w14:textId="77777777" w:rsidR="00B83EDC" w:rsidRPr="00B83EDC" w:rsidRDefault="00B83EDC" w:rsidP="00B83EDC">
      <w:pPr>
        <w:rPr>
          <w:rFonts w:asciiTheme="minorHAnsi" w:hAnsiTheme="minorHAnsi" w:cstheme="minorHAnsi"/>
          <w:sz w:val="22"/>
          <w:szCs w:val="22"/>
          <w:lang w:val="es-CO"/>
        </w:rPr>
      </w:pPr>
    </w:p>
    <w:p w14:paraId="20EFDBED" w14:textId="77777777" w:rsidR="00B83EDC" w:rsidRPr="00B83EDC" w:rsidRDefault="00B83EDC" w:rsidP="00B83EDC">
      <w:pPr>
        <w:rPr>
          <w:rFonts w:asciiTheme="minorHAnsi" w:hAnsiTheme="minorHAnsi" w:cstheme="minorHAnsi"/>
          <w:sz w:val="22"/>
          <w:szCs w:val="22"/>
          <w:lang w:val="es-CO"/>
        </w:rPr>
      </w:pPr>
    </w:p>
    <w:p w14:paraId="7D312046" w14:textId="77777777" w:rsidR="00B83EDC" w:rsidRPr="00B83EDC" w:rsidRDefault="00B83EDC" w:rsidP="00B83EDC">
      <w:pPr>
        <w:rPr>
          <w:rFonts w:asciiTheme="minorHAnsi" w:hAnsiTheme="minorHAnsi" w:cstheme="minorHAnsi"/>
          <w:sz w:val="22"/>
          <w:szCs w:val="22"/>
          <w:lang w:val="es-CO"/>
        </w:rPr>
      </w:pPr>
    </w:p>
    <w:p w14:paraId="5E0EF160" w14:textId="77777777" w:rsidR="00B83EDC" w:rsidRPr="00B83EDC" w:rsidRDefault="00B83EDC" w:rsidP="00B83EDC">
      <w:pPr>
        <w:rPr>
          <w:rFonts w:asciiTheme="minorHAnsi" w:hAnsiTheme="minorHAnsi" w:cstheme="minorHAnsi"/>
          <w:sz w:val="22"/>
          <w:szCs w:val="22"/>
          <w:lang w:val="es-CO"/>
        </w:rPr>
      </w:pPr>
    </w:p>
    <w:p w14:paraId="313290EB" w14:textId="77777777" w:rsidR="00B83EDC" w:rsidRPr="00B83EDC" w:rsidRDefault="00B83EDC" w:rsidP="00B83EDC">
      <w:pPr>
        <w:rPr>
          <w:rFonts w:asciiTheme="minorHAnsi" w:hAnsiTheme="minorHAnsi" w:cstheme="minorHAnsi"/>
          <w:sz w:val="22"/>
          <w:szCs w:val="22"/>
          <w:lang w:val="es-CO"/>
        </w:rPr>
      </w:pPr>
    </w:p>
    <w:p w14:paraId="022E30A4" w14:textId="77777777" w:rsidR="00B83EDC" w:rsidRPr="00B83EDC" w:rsidRDefault="00B83EDC" w:rsidP="00B83EDC">
      <w:pPr>
        <w:rPr>
          <w:rFonts w:asciiTheme="minorHAnsi" w:hAnsiTheme="minorHAnsi" w:cstheme="minorHAnsi"/>
          <w:sz w:val="22"/>
          <w:szCs w:val="22"/>
          <w:lang w:val="es-CO"/>
        </w:rPr>
      </w:pPr>
    </w:p>
    <w:p w14:paraId="1D76012E" w14:textId="77777777" w:rsidR="00B83EDC" w:rsidRPr="00B83EDC" w:rsidRDefault="00B83EDC" w:rsidP="00B83EDC">
      <w:pPr>
        <w:rPr>
          <w:rFonts w:asciiTheme="minorHAnsi" w:hAnsiTheme="minorHAnsi" w:cstheme="minorHAnsi"/>
          <w:sz w:val="22"/>
          <w:szCs w:val="22"/>
          <w:lang w:val="es-CO"/>
        </w:rPr>
      </w:pPr>
    </w:p>
    <w:p w14:paraId="5B39CC2F" w14:textId="77777777" w:rsidR="00B83EDC" w:rsidRPr="00B83EDC" w:rsidRDefault="00B83EDC" w:rsidP="00B83EDC">
      <w:pPr>
        <w:rPr>
          <w:rFonts w:asciiTheme="minorHAnsi" w:hAnsiTheme="minorHAnsi" w:cstheme="minorHAnsi"/>
          <w:sz w:val="22"/>
          <w:szCs w:val="22"/>
          <w:lang w:val="es-CO"/>
        </w:rPr>
      </w:pPr>
    </w:p>
    <w:p w14:paraId="65E87B0C" w14:textId="19B0E4AB" w:rsidR="00B83EDC" w:rsidRPr="00B83EDC" w:rsidRDefault="00715A81" w:rsidP="00B83EDC">
      <w:pPr>
        <w:rPr>
          <w:rFonts w:asciiTheme="minorHAnsi" w:hAnsiTheme="minorHAnsi" w:cstheme="minorHAnsi"/>
          <w:sz w:val="22"/>
          <w:szCs w:val="22"/>
          <w:lang w:val="es-CO"/>
        </w:rPr>
      </w:pPr>
      <w:r w:rsidRPr="005B2457">
        <w:rPr>
          <w:noProof/>
        </w:rPr>
        <w:drawing>
          <wp:inline distT="0" distB="0" distL="0" distR="0" wp14:anchorId="32414618" wp14:editId="18BFC6C5">
            <wp:extent cx="10064115" cy="3561080"/>
            <wp:effectExtent l="19050" t="19050" r="0" b="1270"/>
            <wp:docPr id="592023887" name="Picture 59202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64115" cy="3561080"/>
                    </a:xfrm>
                    <a:prstGeom prst="rect">
                      <a:avLst/>
                    </a:prstGeom>
                    <a:noFill/>
                    <a:ln>
                      <a:solidFill>
                        <a:schemeClr val="tx1">
                          <a:lumMod val="50000"/>
                          <a:lumOff val="50000"/>
                        </a:schemeClr>
                      </a:solidFill>
                    </a:ln>
                  </pic:spPr>
                </pic:pic>
              </a:graphicData>
            </a:graphic>
          </wp:inline>
        </w:drawing>
      </w:r>
    </w:p>
    <w:p w14:paraId="0B1F8C23" w14:textId="77777777" w:rsidR="00B83EDC" w:rsidRPr="00B83EDC" w:rsidRDefault="00B83EDC" w:rsidP="00B83EDC">
      <w:pPr>
        <w:rPr>
          <w:rFonts w:asciiTheme="minorHAnsi" w:hAnsiTheme="minorHAnsi" w:cstheme="minorHAnsi"/>
          <w:sz w:val="22"/>
          <w:szCs w:val="22"/>
          <w:lang w:val="es-CO"/>
        </w:rPr>
      </w:pPr>
    </w:p>
    <w:p w14:paraId="15E5111F" w14:textId="10392E8A" w:rsidR="00B83EDC" w:rsidRPr="00B83EDC" w:rsidRDefault="00B83EDC" w:rsidP="00B83EDC">
      <w:pPr>
        <w:rPr>
          <w:rFonts w:asciiTheme="minorHAnsi" w:hAnsiTheme="minorHAnsi" w:cstheme="minorHAnsi"/>
          <w:sz w:val="22"/>
          <w:szCs w:val="22"/>
          <w:lang w:val="es-CO"/>
        </w:rPr>
      </w:pPr>
    </w:p>
    <w:p w14:paraId="014C5112" w14:textId="77777777" w:rsidR="00B83EDC" w:rsidRPr="00B83EDC" w:rsidRDefault="00B83EDC" w:rsidP="00B83EDC">
      <w:pPr>
        <w:rPr>
          <w:rFonts w:asciiTheme="minorHAnsi" w:hAnsiTheme="minorHAnsi" w:cstheme="minorHAnsi"/>
          <w:sz w:val="22"/>
          <w:szCs w:val="22"/>
          <w:lang w:val="es-CO"/>
        </w:rPr>
      </w:pPr>
    </w:p>
    <w:p w14:paraId="014ED6FD" w14:textId="77777777" w:rsidR="00B83EDC" w:rsidRPr="00B83EDC" w:rsidRDefault="00B83EDC" w:rsidP="00B83EDC">
      <w:pPr>
        <w:rPr>
          <w:rFonts w:asciiTheme="minorHAnsi" w:hAnsiTheme="minorHAnsi" w:cstheme="minorHAnsi"/>
          <w:sz w:val="22"/>
          <w:szCs w:val="22"/>
          <w:lang w:val="es-CO"/>
        </w:rPr>
      </w:pPr>
    </w:p>
    <w:p w14:paraId="6420FD1A" w14:textId="77777777" w:rsidR="00B83EDC" w:rsidRPr="00B83EDC" w:rsidRDefault="00B83EDC" w:rsidP="00B83EDC">
      <w:pPr>
        <w:rPr>
          <w:rFonts w:asciiTheme="minorHAnsi" w:hAnsiTheme="minorHAnsi" w:cstheme="minorHAnsi"/>
          <w:sz w:val="22"/>
          <w:szCs w:val="22"/>
          <w:lang w:val="es-CO"/>
        </w:rPr>
      </w:pPr>
    </w:p>
    <w:p w14:paraId="2BFF7E9C" w14:textId="77777777" w:rsidR="00B83EDC" w:rsidRPr="00B83EDC" w:rsidRDefault="00B83EDC" w:rsidP="00B83EDC">
      <w:pPr>
        <w:rPr>
          <w:rFonts w:asciiTheme="minorHAnsi" w:hAnsiTheme="minorHAnsi" w:cstheme="minorHAnsi"/>
          <w:sz w:val="22"/>
          <w:szCs w:val="22"/>
          <w:lang w:val="es-CO"/>
        </w:rPr>
      </w:pPr>
    </w:p>
    <w:p w14:paraId="044C215D" w14:textId="63E6BB80" w:rsidR="00B83EDC" w:rsidRDefault="00B83EDC" w:rsidP="00B83EDC">
      <w:pPr>
        <w:jc w:val="right"/>
        <w:rPr>
          <w:rFonts w:asciiTheme="minorHAnsi" w:hAnsiTheme="minorHAnsi" w:cstheme="minorHAnsi"/>
          <w:sz w:val="22"/>
          <w:szCs w:val="22"/>
          <w:lang w:val="es-CO"/>
        </w:rPr>
      </w:pPr>
    </w:p>
    <w:p w14:paraId="25B4055A" w14:textId="063E1E19" w:rsidR="00B83EDC" w:rsidRDefault="00B83EDC" w:rsidP="00B83EDC">
      <w:pPr>
        <w:jc w:val="right"/>
        <w:rPr>
          <w:rFonts w:asciiTheme="minorHAnsi" w:hAnsiTheme="minorHAnsi" w:cstheme="minorHAnsi"/>
          <w:sz w:val="22"/>
          <w:szCs w:val="22"/>
          <w:lang w:val="es-CO"/>
        </w:rPr>
      </w:pPr>
    </w:p>
    <w:p w14:paraId="181554BD" w14:textId="42861A1C" w:rsidR="00B83EDC" w:rsidRDefault="00B83EDC" w:rsidP="00B83EDC">
      <w:pPr>
        <w:jc w:val="right"/>
        <w:rPr>
          <w:rFonts w:asciiTheme="minorHAnsi" w:hAnsiTheme="minorHAnsi" w:cstheme="minorHAnsi"/>
          <w:sz w:val="22"/>
          <w:szCs w:val="22"/>
          <w:lang w:val="es-CO"/>
        </w:rPr>
      </w:pPr>
    </w:p>
    <w:p w14:paraId="2DA470FA" w14:textId="1AE001F2" w:rsidR="000774E9" w:rsidRDefault="000774E9" w:rsidP="00B83EDC">
      <w:pPr>
        <w:jc w:val="right"/>
        <w:rPr>
          <w:rFonts w:asciiTheme="minorHAnsi" w:hAnsiTheme="minorHAnsi" w:cstheme="minorHAnsi"/>
          <w:sz w:val="22"/>
          <w:szCs w:val="22"/>
          <w:lang w:val="es-CO"/>
        </w:rPr>
      </w:pPr>
    </w:p>
    <w:p w14:paraId="1EB75823" w14:textId="77777777" w:rsidR="000774E9" w:rsidRDefault="000774E9" w:rsidP="00B83EDC">
      <w:pPr>
        <w:jc w:val="right"/>
        <w:rPr>
          <w:rFonts w:asciiTheme="minorHAnsi" w:hAnsiTheme="minorHAnsi" w:cstheme="minorHAnsi"/>
          <w:sz w:val="22"/>
          <w:szCs w:val="22"/>
          <w:lang w:val="es-CO"/>
        </w:rPr>
      </w:pPr>
    </w:p>
    <w:p w14:paraId="66A28FBA" w14:textId="0570B40E" w:rsidR="00B83EDC" w:rsidRDefault="00B83EDC" w:rsidP="00B83EDC">
      <w:pPr>
        <w:jc w:val="right"/>
        <w:rPr>
          <w:rFonts w:asciiTheme="minorHAnsi" w:hAnsiTheme="minorHAnsi" w:cstheme="minorHAnsi"/>
          <w:sz w:val="22"/>
          <w:szCs w:val="22"/>
          <w:lang w:val="es-CO"/>
        </w:rPr>
      </w:pPr>
    </w:p>
    <w:p w14:paraId="4FB83CA0" w14:textId="69FAA129" w:rsidR="00B83EDC" w:rsidRDefault="00B83EDC" w:rsidP="00B83EDC">
      <w:pPr>
        <w:jc w:val="right"/>
        <w:rPr>
          <w:rFonts w:asciiTheme="minorHAnsi" w:hAnsiTheme="minorHAnsi" w:cstheme="minorHAnsi"/>
          <w:sz w:val="22"/>
          <w:szCs w:val="22"/>
          <w:lang w:val="es-CO"/>
        </w:rPr>
      </w:pPr>
    </w:p>
    <w:p w14:paraId="4F059655" w14:textId="7CBB15BB" w:rsidR="00B83EDC" w:rsidRPr="00B83EDC" w:rsidRDefault="00B83EDC" w:rsidP="00B83EDC">
      <w:pPr>
        <w:jc w:val="right"/>
        <w:rPr>
          <w:rFonts w:asciiTheme="minorHAnsi" w:hAnsiTheme="minorHAnsi" w:cstheme="minorHAnsi"/>
          <w:sz w:val="22"/>
          <w:szCs w:val="22"/>
          <w:lang w:val="es-CO"/>
        </w:rPr>
      </w:pPr>
    </w:p>
    <w:p w14:paraId="195B700F" w14:textId="70C6A7D6" w:rsidR="00B83EDC" w:rsidRPr="00B83EDC" w:rsidRDefault="00715A81" w:rsidP="00B83EDC">
      <w:pPr>
        <w:rPr>
          <w:rFonts w:asciiTheme="minorHAnsi" w:hAnsiTheme="minorHAnsi" w:cstheme="minorHAnsi"/>
          <w:sz w:val="22"/>
          <w:szCs w:val="22"/>
          <w:lang w:val="es-CO"/>
        </w:rPr>
      </w:pPr>
      <w:r w:rsidRPr="005B2457">
        <w:rPr>
          <w:noProof/>
        </w:rPr>
        <w:drawing>
          <wp:inline distT="0" distB="0" distL="0" distR="0" wp14:anchorId="1021B2E8" wp14:editId="02F5DABB">
            <wp:extent cx="10064115" cy="4004310"/>
            <wp:effectExtent l="19050" t="19050" r="0" b="0"/>
            <wp:docPr id="217864382" name="Picture 21786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64115" cy="4004310"/>
                    </a:xfrm>
                    <a:prstGeom prst="rect">
                      <a:avLst/>
                    </a:prstGeom>
                    <a:noFill/>
                    <a:ln>
                      <a:solidFill>
                        <a:schemeClr val="tx1">
                          <a:lumMod val="50000"/>
                          <a:lumOff val="50000"/>
                        </a:schemeClr>
                      </a:solidFill>
                    </a:ln>
                  </pic:spPr>
                </pic:pic>
              </a:graphicData>
            </a:graphic>
          </wp:inline>
        </w:drawing>
      </w:r>
    </w:p>
    <w:p w14:paraId="2DD39F14" w14:textId="77777777" w:rsidR="00B83EDC" w:rsidRDefault="00B83EDC" w:rsidP="00B83EDC">
      <w:pPr>
        <w:rPr>
          <w:rFonts w:asciiTheme="minorHAnsi" w:hAnsiTheme="minorHAnsi" w:cstheme="minorHAnsi"/>
          <w:sz w:val="22"/>
          <w:szCs w:val="22"/>
          <w:lang w:val="es-CO"/>
        </w:rPr>
      </w:pPr>
    </w:p>
    <w:p w14:paraId="403E4096" w14:textId="77777777" w:rsidR="000774E9" w:rsidRPr="000774E9" w:rsidRDefault="000774E9" w:rsidP="000774E9">
      <w:pPr>
        <w:rPr>
          <w:rFonts w:asciiTheme="minorHAnsi" w:hAnsiTheme="minorHAnsi" w:cstheme="minorHAnsi"/>
          <w:sz w:val="22"/>
          <w:szCs w:val="22"/>
          <w:lang w:val="es-CO"/>
        </w:rPr>
      </w:pPr>
    </w:p>
    <w:p w14:paraId="5C47E9E2" w14:textId="77777777" w:rsidR="000774E9" w:rsidRPr="000774E9" w:rsidRDefault="000774E9" w:rsidP="000774E9">
      <w:pPr>
        <w:rPr>
          <w:rFonts w:asciiTheme="minorHAnsi" w:hAnsiTheme="minorHAnsi" w:cstheme="minorHAnsi"/>
          <w:sz w:val="22"/>
          <w:szCs w:val="22"/>
          <w:lang w:val="es-CO"/>
        </w:rPr>
      </w:pPr>
    </w:p>
    <w:p w14:paraId="515A86D8" w14:textId="77777777" w:rsidR="000774E9" w:rsidRPr="000774E9" w:rsidRDefault="000774E9" w:rsidP="000774E9">
      <w:pPr>
        <w:rPr>
          <w:rFonts w:asciiTheme="minorHAnsi" w:hAnsiTheme="minorHAnsi" w:cstheme="minorHAnsi"/>
          <w:sz w:val="22"/>
          <w:szCs w:val="22"/>
          <w:lang w:val="es-CO"/>
        </w:rPr>
      </w:pPr>
    </w:p>
    <w:p w14:paraId="629D366D" w14:textId="77777777" w:rsidR="000774E9" w:rsidRPr="000774E9" w:rsidRDefault="000774E9" w:rsidP="000774E9">
      <w:pPr>
        <w:rPr>
          <w:rFonts w:asciiTheme="minorHAnsi" w:hAnsiTheme="minorHAnsi" w:cstheme="minorHAnsi"/>
          <w:sz w:val="22"/>
          <w:szCs w:val="22"/>
          <w:lang w:val="es-CO"/>
        </w:rPr>
      </w:pPr>
    </w:p>
    <w:p w14:paraId="6095AA13" w14:textId="7936EEE4" w:rsidR="000774E9" w:rsidRPr="000774E9" w:rsidRDefault="000774E9" w:rsidP="000774E9">
      <w:pPr>
        <w:rPr>
          <w:rFonts w:asciiTheme="minorHAnsi" w:hAnsiTheme="minorHAnsi" w:cstheme="minorHAnsi"/>
          <w:sz w:val="22"/>
          <w:szCs w:val="22"/>
          <w:lang w:val="es-CO"/>
        </w:rPr>
        <w:sectPr w:rsidR="000774E9" w:rsidRPr="000774E9" w:rsidSect="00DA2AF9">
          <w:headerReference w:type="default" r:id="rId34"/>
          <w:footerReference w:type="default" r:id="rId35"/>
          <w:pgSz w:w="20163" w:h="12242" w:orient="landscape" w:code="5"/>
          <w:pgMar w:top="1514" w:right="2517" w:bottom="1514" w:left="1797" w:header="1134" w:footer="709" w:gutter="0"/>
          <w:pgNumType w:start="15"/>
          <w:cols w:space="720"/>
          <w:docGrid w:linePitch="360"/>
        </w:sectPr>
      </w:pPr>
    </w:p>
    <w:p w14:paraId="5FBE6330" w14:textId="3DBF4DCC" w:rsidR="00357AF4" w:rsidRPr="0092447A" w:rsidRDefault="00357AF4" w:rsidP="00924059">
      <w:pPr>
        <w:jc w:val="both"/>
        <w:rPr>
          <w:rFonts w:asciiTheme="minorHAnsi" w:hAnsiTheme="minorHAnsi" w:cstheme="minorHAnsi"/>
          <w:b/>
          <w:bCs/>
          <w:color w:val="000000" w:themeColor="text1"/>
          <w:sz w:val="22"/>
          <w:szCs w:val="22"/>
          <w:lang w:val="es-CO"/>
        </w:rPr>
      </w:pPr>
    </w:p>
    <w:p w14:paraId="714A0C4B" w14:textId="7DA909A4" w:rsidR="00924059" w:rsidRPr="0092447A" w:rsidRDefault="008211FA" w:rsidP="00924059">
      <w:pPr>
        <w:jc w:val="both"/>
        <w:rPr>
          <w:rFonts w:asciiTheme="minorHAnsi" w:hAnsiTheme="minorHAnsi" w:cstheme="minorHAnsi"/>
          <w:b/>
          <w:bCs/>
          <w:color w:val="000000" w:themeColor="text1"/>
          <w:sz w:val="22"/>
          <w:szCs w:val="22"/>
          <w:lang w:val="es-CO"/>
        </w:rPr>
      </w:pPr>
      <w:r w:rsidRPr="0092447A">
        <w:rPr>
          <w:rFonts w:asciiTheme="minorHAnsi" w:hAnsiTheme="minorHAnsi" w:cstheme="minorHAnsi"/>
          <w:b/>
          <w:bCs/>
          <w:color w:val="000000" w:themeColor="text1"/>
          <w:sz w:val="22"/>
          <w:szCs w:val="22"/>
          <w:lang w:val="es-CO"/>
        </w:rPr>
        <w:t>CONSULTA Y DIVULGACIÓN</w:t>
      </w:r>
    </w:p>
    <w:p w14:paraId="40C682F8" w14:textId="77777777" w:rsidR="00924059" w:rsidRPr="0092447A" w:rsidRDefault="00924059" w:rsidP="00924059">
      <w:pPr>
        <w:jc w:val="both"/>
        <w:rPr>
          <w:rFonts w:asciiTheme="minorHAnsi" w:hAnsiTheme="minorHAnsi" w:cstheme="minorHAnsi"/>
          <w:color w:val="000000" w:themeColor="text1"/>
          <w:sz w:val="22"/>
          <w:szCs w:val="22"/>
          <w:lang w:val="es-CO"/>
        </w:rPr>
      </w:pPr>
    </w:p>
    <w:p w14:paraId="1A16C5FC" w14:textId="77777777" w:rsidR="00AF08E5" w:rsidRPr="0092447A" w:rsidRDefault="00AF08E5" w:rsidP="00AF08E5">
      <w:pPr>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El Mapa de Riesgos de Corrupción es dado a conocer a todos los funcionarios y publicado en la página Web para ser puesto en consideración de la ciudadanía.</w:t>
      </w:r>
    </w:p>
    <w:p w14:paraId="76B6241E" w14:textId="77777777" w:rsidR="00AF08E5" w:rsidRPr="0092447A" w:rsidRDefault="00AF08E5" w:rsidP="00AF08E5">
      <w:pPr>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Durante el año, se realizan actividades de socialización internas y externas para dar a conocer el Mapa. </w:t>
      </w:r>
    </w:p>
    <w:p w14:paraId="30917FE9" w14:textId="77777777" w:rsidR="00924059" w:rsidRPr="00B16486" w:rsidRDefault="00924059" w:rsidP="00924059">
      <w:pPr>
        <w:jc w:val="both"/>
        <w:rPr>
          <w:rFonts w:asciiTheme="minorHAnsi" w:hAnsiTheme="minorHAnsi" w:cstheme="minorHAnsi"/>
          <w:sz w:val="22"/>
          <w:szCs w:val="22"/>
          <w:lang w:val="es-CO"/>
        </w:rPr>
      </w:pPr>
    </w:p>
    <w:p w14:paraId="58E4C816" w14:textId="442D21AA" w:rsidR="00924059" w:rsidRPr="00B16486" w:rsidRDefault="008211FA" w:rsidP="00924059">
      <w:pPr>
        <w:jc w:val="both"/>
        <w:rPr>
          <w:rFonts w:asciiTheme="minorHAnsi" w:hAnsiTheme="minorHAnsi" w:cstheme="minorHAnsi"/>
          <w:b/>
          <w:bCs/>
          <w:sz w:val="22"/>
          <w:szCs w:val="22"/>
          <w:lang w:val="es-CO"/>
        </w:rPr>
      </w:pPr>
      <w:r w:rsidRPr="00B16486">
        <w:rPr>
          <w:rFonts w:asciiTheme="minorHAnsi" w:hAnsiTheme="minorHAnsi" w:cstheme="minorHAnsi"/>
          <w:b/>
          <w:bCs/>
          <w:sz w:val="22"/>
          <w:szCs w:val="22"/>
          <w:lang w:val="es-CO"/>
        </w:rPr>
        <w:t>MONITOREO Y REVISIÓN</w:t>
      </w:r>
    </w:p>
    <w:p w14:paraId="5BDCE7E8" w14:textId="77777777" w:rsidR="00924059" w:rsidRPr="00B16486" w:rsidRDefault="00924059" w:rsidP="00924059">
      <w:pPr>
        <w:jc w:val="both"/>
        <w:rPr>
          <w:rFonts w:asciiTheme="minorHAnsi" w:hAnsiTheme="minorHAnsi" w:cstheme="minorHAnsi"/>
          <w:sz w:val="22"/>
          <w:szCs w:val="22"/>
          <w:lang w:val="es-CO"/>
        </w:rPr>
      </w:pPr>
    </w:p>
    <w:p w14:paraId="54C728D6" w14:textId="77777777" w:rsidR="00AF08E5" w:rsidRDefault="00AF08E5" w:rsidP="00AF08E5">
      <w:pPr>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Debido a que los riesgos de corrupción son dinámicos, el Departamento de Riesgo Operativo y Procesos de Fogafín y los líderes de procesos monitorean el funcionamiento de los controles, realizan cambios en las causas si es necesario, realizan las actualizaciones que se consideren pertinentes y son responsables de reportar su materialización en caso de presentarse.</w:t>
      </w:r>
    </w:p>
    <w:p w14:paraId="262982EE" w14:textId="2190AF77" w:rsidR="00A72ACB" w:rsidRPr="00B16486" w:rsidRDefault="00A72ACB" w:rsidP="00924059">
      <w:pPr>
        <w:jc w:val="both"/>
        <w:rPr>
          <w:rFonts w:asciiTheme="minorHAnsi" w:hAnsiTheme="minorHAnsi" w:cstheme="minorHAnsi"/>
          <w:sz w:val="22"/>
          <w:szCs w:val="22"/>
          <w:lang w:val="es-CO"/>
        </w:rPr>
      </w:pPr>
    </w:p>
    <w:p w14:paraId="46A83B40" w14:textId="3659FE09" w:rsidR="00A72ACB" w:rsidRPr="00B16486" w:rsidRDefault="00A72ACB" w:rsidP="00924059">
      <w:pPr>
        <w:jc w:val="both"/>
        <w:rPr>
          <w:rFonts w:asciiTheme="minorHAnsi" w:hAnsiTheme="minorHAnsi" w:cstheme="minorHAnsi"/>
          <w:b/>
          <w:bCs/>
          <w:sz w:val="22"/>
          <w:szCs w:val="22"/>
          <w:lang w:val="es-CO"/>
        </w:rPr>
      </w:pPr>
      <w:r w:rsidRPr="00B16486">
        <w:rPr>
          <w:rFonts w:asciiTheme="minorHAnsi" w:hAnsiTheme="minorHAnsi" w:cstheme="minorHAnsi"/>
          <w:b/>
          <w:bCs/>
          <w:sz w:val="22"/>
          <w:szCs w:val="22"/>
          <w:lang w:val="es-CO"/>
        </w:rPr>
        <w:t>SEGUIMIENTO</w:t>
      </w:r>
    </w:p>
    <w:p w14:paraId="48E56134" w14:textId="35736494" w:rsidR="00397654" w:rsidRPr="00B16486" w:rsidRDefault="00397654" w:rsidP="00924059">
      <w:pPr>
        <w:jc w:val="both"/>
        <w:rPr>
          <w:rFonts w:asciiTheme="minorHAnsi" w:hAnsiTheme="minorHAnsi" w:cstheme="minorHAnsi"/>
          <w:sz w:val="22"/>
          <w:szCs w:val="22"/>
          <w:lang w:val="es-CO"/>
        </w:rPr>
      </w:pPr>
    </w:p>
    <w:p w14:paraId="69478281" w14:textId="77777777" w:rsidR="00AF08E5" w:rsidRDefault="00AF08E5" w:rsidP="00AF08E5">
      <w:pPr>
        <w:jc w:val="both"/>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De acuerdo con el seguimiento establecido para el Plan Anticorrupción y de Atención al Ciudadano, el Departamento de Auditoría Interna llevará acabo los seguimientos respectivos cada cuatro meses al mapa de riesgos de corrupción durante la vigencia 2024.</w:t>
      </w:r>
    </w:p>
    <w:p w14:paraId="2DC0468F" w14:textId="77777777" w:rsidR="00CD46F0" w:rsidRDefault="00CD46F0" w:rsidP="00924059">
      <w:pPr>
        <w:jc w:val="both"/>
        <w:rPr>
          <w:rFonts w:asciiTheme="minorHAnsi" w:hAnsiTheme="minorHAnsi" w:cstheme="minorHAnsi"/>
          <w:color w:val="000000" w:themeColor="text1"/>
          <w:sz w:val="22"/>
          <w:szCs w:val="22"/>
          <w:lang w:val="es-CO"/>
        </w:rPr>
      </w:pPr>
    </w:p>
    <w:p w14:paraId="60487DB7" w14:textId="77777777" w:rsidR="00CD46F0" w:rsidRDefault="00CD46F0" w:rsidP="00924059">
      <w:pPr>
        <w:jc w:val="both"/>
        <w:rPr>
          <w:rFonts w:asciiTheme="minorHAnsi" w:hAnsiTheme="minorHAnsi" w:cstheme="minorHAnsi"/>
          <w:b/>
          <w:color w:val="000000" w:themeColor="text1"/>
          <w:sz w:val="22"/>
          <w:szCs w:val="22"/>
          <w:lang w:val="es-CO"/>
        </w:rPr>
      </w:pPr>
    </w:p>
    <w:p w14:paraId="4097AF53" w14:textId="7FAB1D4E" w:rsidR="00924059" w:rsidRPr="0092447A" w:rsidRDefault="00924059" w:rsidP="00924059">
      <w:pPr>
        <w:jc w:val="both"/>
        <w:rPr>
          <w:rFonts w:asciiTheme="minorHAnsi" w:hAnsiTheme="minorHAnsi" w:cstheme="minorHAnsi"/>
          <w:b/>
          <w:color w:val="000000" w:themeColor="text1"/>
          <w:sz w:val="22"/>
          <w:szCs w:val="22"/>
          <w:lang w:val="es-CO"/>
        </w:rPr>
      </w:pPr>
      <w:r w:rsidRPr="0092447A">
        <w:rPr>
          <w:rFonts w:asciiTheme="minorHAnsi" w:hAnsiTheme="minorHAnsi" w:cstheme="minorHAnsi"/>
          <w:b/>
          <w:color w:val="000000" w:themeColor="text1"/>
          <w:sz w:val="22"/>
          <w:szCs w:val="22"/>
          <w:lang w:val="es-CO"/>
        </w:rPr>
        <w:t>Cuadro resumen del Componente</w:t>
      </w:r>
      <w:r w:rsidR="00654DD4">
        <w:rPr>
          <w:rFonts w:asciiTheme="minorHAnsi" w:hAnsiTheme="minorHAnsi" w:cstheme="minorHAnsi"/>
          <w:b/>
          <w:color w:val="000000" w:themeColor="text1"/>
          <w:sz w:val="22"/>
          <w:szCs w:val="22"/>
          <w:lang w:val="es-CO"/>
        </w:rPr>
        <w:t xml:space="preserve"> </w:t>
      </w:r>
    </w:p>
    <w:p w14:paraId="162DD101" w14:textId="77777777" w:rsidR="00924059" w:rsidRDefault="00924059" w:rsidP="00924059">
      <w:pPr>
        <w:jc w:val="both"/>
        <w:rPr>
          <w:rFonts w:asciiTheme="minorHAnsi" w:hAnsiTheme="minorHAnsi" w:cstheme="minorHAnsi"/>
          <w:color w:val="000000" w:themeColor="text1"/>
          <w:sz w:val="22"/>
          <w:szCs w:val="22"/>
          <w:lang w:val="es-CO"/>
        </w:rPr>
      </w:pPr>
    </w:p>
    <w:tbl>
      <w:tblPr>
        <w:tblpPr w:leftFromText="141" w:rightFromText="141" w:vertAnchor="text" w:tblpXSpec="center" w:tblpY="1"/>
        <w:tblOverlap w:val="never"/>
        <w:tblW w:w="9394" w:type="dxa"/>
        <w:tblLayout w:type="fixed"/>
        <w:tblCellMar>
          <w:left w:w="70" w:type="dxa"/>
          <w:right w:w="70" w:type="dxa"/>
        </w:tblCellMar>
        <w:tblLook w:val="04A0" w:firstRow="1" w:lastRow="0" w:firstColumn="1" w:lastColumn="0" w:noHBand="0" w:noVBand="1"/>
      </w:tblPr>
      <w:tblGrid>
        <w:gridCol w:w="1696"/>
        <w:gridCol w:w="426"/>
        <w:gridCol w:w="1559"/>
        <w:gridCol w:w="1701"/>
        <w:gridCol w:w="2693"/>
        <w:gridCol w:w="1319"/>
      </w:tblGrid>
      <w:tr w:rsidR="00AF08E5" w:rsidRPr="0092447A" w14:paraId="34F3D574" w14:textId="77777777">
        <w:trPr>
          <w:trHeight w:val="20"/>
          <w:tblHeader/>
        </w:trPr>
        <w:tc>
          <w:tcPr>
            <w:tcW w:w="9394" w:type="dxa"/>
            <w:gridSpan w:val="6"/>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0AA34752" w14:textId="77777777" w:rsidR="00AF08E5" w:rsidRPr="0092447A" w:rsidRDefault="00AF08E5">
            <w:pPr>
              <w:jc w:val="center"/>
              <w:rPr>
                <w:rFonts w:asciiTheme="minorHAnsi" w:hAnsiTheme="minorHAnsi" w:cstheme="minorHAnsi"/>
                <w:b/>
                <w:bCs/>
                <w:color w:val="FFFFFF" w:themeColor="background1"/>
                <w:sz w:val="22"/>
                <w:szCs w:val="22"/>
                <w:lang w:val="es-CO" w:eastAsia="es-CO"/>
              </w:rPr>
            </w:pPr>
            <w:r w:rsidRPr="0092447A">
              <w:rPr>
                <w:rFonts w:asciiTheme="minorHAnsi" w:hAnsiTheme="minorHAnsi" w:cstheme="minorHAnsi"/>
                <w:b/>
                <w:bCs/>
                <w:color w:val="FFFFFF" w:themeColor="background1"/>
                <w:sz w:val="22"/>
                <w:szCs w:val="22"/>
                <w:lang w:val="es-CO" w:eastAsia="es-CO"/>
              </w:rPr>
              <w:t>Componente 1: Gestión del Riesgo de Corrupción - Mapa de Riesgos de Corrupción</w:t>
            </w:r>
          </w:p>
        </w:tc>
      </w:tr>
      <w:tr w:rsidR="00AF08E5" w:rsidRPr="0092447A" w14:paraId="43F0F212" w14:textId="77777777">
        <w:trPr>
          <w:trHeight w:val="20"/>
          <w:tblHeader/>
        </w:trPr>
        <w:tc>
          <w:tcPr>
            <w:tcW w:w="1696" w:type="dxa"/>
            <w:tcBorders>
              <w:top w:val="nil"/>
              <w:left w:val="single" w:sz="4" w:space="0" w:color="auto"/>
              <w:bottom w:val="single" w:sz="4" w:space="0" w:color="auto"/>
              <w:right w:val="single" w:sz="4" w:space="0" w:color="auto"/>
            </w:tcBorders>
            <w:shd w:val="clear" w:color="auto" w:fill="2F5496" w:themeFill="accent1" w:themeFillShade="BF"/>
            <w:vAlign w:val="center"/>
            <w:hideMark/>
          </w:tcPr>
          <w:p w14:paraId="0950939E" w14:textId="77777777" w:rsidR="00AF08E5" w:rsidRPr="00D71176" w:rsidRDefault="00AF08E5">
            <w:pPr>
              <w:jc w:val="center"/>
              <w:rPr>
                <w:rFonts w:asciiTheme="minorHAnsi" w:hAnsiTheme="minorHAnsi" w:cstheme="minorHAnsi"/>
                <w:b/>
                <w:bCs/>
                <w:color w:val="FFFFFF" w:themeColor="background1"/>
                <w:sz w:val="22"/>
                <w:szCs w:val="22"/>
                <w:lang w:val="es-CO" w:eastAsia="es-CO"/>
              </w:rPr>
            </w:pPr>
            <w:r w:rsidRPr="00D71176">
              <w:rPr>
                <w:rFonts w:asciiTheme="minorHAnsi" w:hAnsiTheme="minorHAnsi" w:cstheme="minorHAnsi"/>
                <w:b/>
                <w:bCs/>
                <w:color w:val="FFFFFF" w:themeColor="background1"/>
                <w:sz w:val="22"/>
                <w:szCs w:val="22"/>
                <w:lang w:val="es-CO" w:eastAsia="es-CO"/>
              </w:rPr>
              <w:t>Subcomponente / Procesos</w:t>
            </w:r>
          </w:p>
        </w:tc>
        <w:tc>
          <w:tcPr>
            <w:tcW w:w="1985" w:type="dxa"/>
            <w:gridSpan w:val="2"/>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733BCB05" w14:textId="77777777" w:rsidR="00AF08E5" w:rsidRPr="00D71176" w:rsidRDefault="00AF08E5">
            <w:pPr>
              <w:jc w:val="center"/>
              <w:rPr>
                <w:rFonts w:asciiTheme="minorHAnsi" w:hAnsiTheme="minorHAnsi" w:cstheme="minorHAnsi"/>
                <w:b/>
                <w:bCs/>
                <w:color w:val="FFFFFF" w:themeColor="background1"/>
                <w:sz w:val="22"/>
                <w:szCs w:val="22"/>
                <w:lang w:val="es-CO" w:eastAsia="es-CO"/>
              </w:rPr>
            </w:pPr>
            <w:r w:rsidRPr="00D71176">
              <w:rPr>
                <w:rFonts w:asciiTheme="minorHAnsi" w:hAnsiTheme="minorHAnsi" w:cstheme="minorHAnsi"/>
                <w:b/>
                <w:bCs/>
                <w:color w:val="FFFFFF" w:themeColor="background1"/>
                <w:sz w:val="22"/>
                <w:szCs w:val="22"/>
                <w:lang w:val="es-CO" w:eastAsia="es-CO"/>
              </w:rPr>
              <w:t>Actividades</w:t>
            </w:r>
          </w:p>
        </w:tc>
        <w:tc>
          <w:tcPr>
            <w:tcW w:w="1701" w:type="dxa"/>
            <w:tcBorders>
              <w:top w:val="nil"/>
              <w:left w:val="nil"/>
              <w:bottom w:val="single" w:sz="4" w:space="0" w:color="auto"/>
              <w:right w:val="single" w:sz="4" w:space="0" w:color="auto"/>
            </w:tcBorders>
            <w:shd w:val="clear" w:color="auto" w:fill="2F5496" w:themeFill="accent1" w:themeFillShade="BF"/>
            <w:vAlign w:val="center"/>
            <w:hideMark/>
          </w:tcPr>
          <w:p w14:paraId="57E8689D" w14:textId="77777777" w:rsidR="00AF08E5" w:rsidRPr="00D71176" w:rsidRDefault="00AF08E5">
            <w:pPr>
              <w:jc w:val="center"/>
              <w:rPr>
                <w:rFonts w:asciiTheme="minorHAnsi" w:hAnsiTheme="minorHAnsi" w:cstheme="minorHAnsi"/>
                <w:b/>
                <w:bCs/>
                <w:color w:val="FFFFFF" w:themeColor="background1"/>
                <w:sz w:val="22"/>
                <w:szCs w:val="22"/>
                <w:lang w:val="es-CO" w:eastAsia="es-CO"/>
              </w:rPr>
            </w:pPr>
            <w:r w:rsidRPr="00D71176">
              <w:rPr>
                <w:rFonts w:asciiTheme="minorHAnsi" w:hAnsiTheme="minorHAnsi" w:cstheme="minorHAnsi"/>
                <w:b/>
                <w:bCs/>
                <w:color w:val="FFFFFF" w:themeColor="background1"/>
                <w:sz w:val="22"/>
                <w:szCs w:val="22"/>
                <w:lang w:val="es-CO" w:eastAsia="es-CO"/>
              </w:rPr>
              <w:t>Meta producto</w:t>
            </w:r>
          </w:p>
        </w:tc>
        <w:tc>
          <w:tcPr>
            <w:tcW w:w="2693" w:type="dxa"/>
            <w:tcBorders>
              <w:top w:val="nil"/>
              <w:left w:val="nil"/>
              <w:bottom w:val="single" w:sz="4" w:space="0" w:color="auto"/>
              <w:right w:val="single" w:sz="4" w:space="0" w:color="auto"/>
            </w:tcBorders>
            <w:shd w:val="clear" w:color="auto" w:fill="2F5496" w:themeFill="accent1" w:themeFillShade="BF"/>
            <w:vAlign w:val="center"/>
            <w:hideMark/>
          </w:tcPr>
          <w:p w14:paraId="0A023B29" w14:textId="77777777" w:rsidR="00AF08E5" w:rsidRPr="00D71176" w:rsidRDefault="00AF08E5">
            <w:pPr>
              <w:jc w:val="center"/>
              <w:rPr>
                <w:rFonts w:asciiTheme="minorHAnsi" w:hAnsiTheme="minorHAnsi" w:cstheme="minorHAnsi"/>
                <w:b/>
                <w:bCs/>
                <w:color w:val="FFFFFF" w:themeColor="background1"/>
                <w:sz w:val="22"/>
                <w:szCs w:val="22"/>
                <w:lang w:val="es-CO" w:eastAsia="es-CO"/>
              </w:rPr>
            </w:pPr>
            <w:r w:rsidRPr="00D71176">
              <w:rPr>
                <w:rFonts w:asciiTheme="minorHAnsi" w:hAnsiTheme="minorHAnsi" w:cstheme="minorHAnsi"/>
                <w:b/>
                <w:bCs/>
                <w:color w:val="FFFFFF" w:themeColor="background1"/>
                <w:sz w:val="22"/>
                <w:szCs w:val="22"/>
                <w:lang w:val="es-CO" w:eastAsia="es-CO"/>
              </w:rPr>
              <w:t>Responsable</w:t>
            </w:r>
          </w:p>
        </w:tc>
        <w:tc>
          <w:tcPr>
            <w:tcW w:w="1319" w:type="dxa"/>
            <w:tcBorders>
              <w:top w:val="nil"/>
              <w:left w:val="nil"/>
              <w:bottom w:val="single" w:sz="4" w:space="0" w:color="auto"/>
              <w:right w:val="single" w:sz="4" w:space="0" w:color="auto"/>
            </w:tcBorders>
            <w:shd w:val="clear" w:color="auto" w:fill="2F5496" w:themeFill="accent1" w:themeFillShade="BF"/>
            <w:vAlign w:val="center"/>
            <w:hideMark/>
          </w:tcPr>
          <w:p w14:paraId="12A44B7F" w14:textId="77777777" w:rsidR="00AF08E5" w:rsidRPr="00D71176" w:rsidRDefault="00AF08E5">
            <w:pPr>
              <w:jc w:val="center"/>
              <w:rPr>
                <w:rFonts w:asciiTheme="minorHAnsi" w:hAnsiTheme="minorHAnsi" w:cstheme="minorHAnsi"/>
                <w:b/>
                <w:bCs/>
                <w:color w:val="FFFFFF" w:themeColor="background1"/>
                <w:sz w:val="22"/>
                <w:szCs w:val="22"/>
                <w:lang w:val="es-CO" w:eastAsia="es-CO"/>
              </w:rPr>
            </w:pPr>
            <w:r w:rsidRPr="00D71176">
              <w:rPr>
                <w:rFonts w:asciiTheme="minorHAnsi" w:hAnsiTheme="minorHAnsi" w:cstheme="minorHAnsi"/>
                <w:b/>
                <w:bCs/>
                <w:color w:val="FFFFFF" w:themeColor="background1"/>
                <w:sz w:val="22"/>
                <w:szCs w:val="22"/>
                <w:lang w:val="es-CO" w:eastAsia="es-CO"/>
              </w:rPr>
              <w:t>Fecha Programada</w:t>
            </w:r>
          </w:p>
        </w:tc>
      </w:tr>
      <w:tr w:rsidR="00AF08E5" w:rsidRPr="0092447A" w14:paraId="50902E0D" w14:textId="77777777">
        <w:trPr>
          <w:trHeight w:val="20"/>
        </w:trPr>
        <w:tc>
          <w:tcPr>
            <w:tcW w:w="1696" w:type="dxa"/>
            <w:vMerge w:val="restart"/>
            <w:tcBorders>
              <w:top w:val="nil"/>
              <w:left w:val="single" w:sz="4" w:space="0" w:color="auto"/>
              <w:right w:val="single" w:sz="4" w:space="0" w:color="auto"/>
            </w:tcBorders>
            <w:shd w:val="clear" w:color="auto" w:fill="auto"/>
            <w:vAlign w:val="bottom"/>
            <w:hideMark/>
          </w:tcPr>
          <w:p w14:paraId="0D837974" w14:textId="77777777" w:rsidR="00AF08E5" w:rsidRPr="0092447A" w:rsidRDefault="00AF08E5">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b/>
                <w:bCs/>
                <w:color w:val="000000" w:themeColor="text1"/>
                <w:sz w:val="22"/>
                <w:szCs w:val="22"/>
                <w:lang w:val="es-CO" w:eastAsia="es-CO"/>
              </w:rPr>
              <w:t>Subcomponente / Procesos 1</w:t>
            </w:r>
            <w:r w:rsidRPr="0092447A">
              <w:rPr>
                <w:rFonts w:asciiTheme="minorHAnsi" w:hAnsiTheme="minorHAnsi" w:cstheme="minorHAnsi"/>
                <w:color w:val="000000" w:themeColor="text1"/>
                <w:sz w:val="22"/>
                <w:szCs w:val="22"/>
                <w:lang w:val="es-CO" w:eastAsia="es-CO"/>
              </w:rPr>
              <w:br/>
            </w:r>
            <w:r w:rsidRPr="0092447A">
              <w:rPr>
                <w:rFonts w:asciiTheme="minorHAnsi" w:hAnsiTheme="minorHAnsi" w:cstheme="minorHAnsi"/>
                <w:color w:val="000000" w:themeColor="text1"/>
                <w:sz w:val="22"/>
                <w:szCs w:val="22"/>
                <w:lang w:val="es-CO" w:eastAsia="es-CO"/>
              </w:rPr>
              <w:br/>
              <w:t>Política de administración de riesgo</w:t>
            </w:r>
          </w:p>
        </w:tc>
        <w:tc>
          <w:tcPr>
            <w:tcW w:w="426" w:type="dxa"/>
            <w:vMerge w:val="restart"/>
            <w:tcBorders>
              <w:top w:val="nil"/>
              <w:left w:val="single" w:sz="4" w:space="0" w:color="auto"/>
              <w:right w:val="single" w:sz="4" w:space="0" w:color="auto"/>
            </w:tcBorders>
            <w:shd w:val="clear" w:color="auto" w:fill="auto"/>
            <w:noWrap/>
            <w:vAlign w:val="center"/>
            <w:hideMark/>
          </w:tcPr>
          <w:p w14:paraId="07D7139D" w14:textId="77777777" w:rsidR="00AF08E5" w:rsidRPr="0092447A" w:rsidRDefault="00AF08E5">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color w:val="000000" w:themeColor="text1"/>
                <w:sz w:val="22"/>
                <w:szCs w:val="22"/>
                <w:lang w:val="es-CO" w:eastAsia="es-CO"/>
              </w:rPr>
              <w:t>1.1</w:t>
            </w:r>
          </w:p>
        </w:tc>
        <w:tc>
          <w:tcPr>
            <w:tcW w:w="1559" w:type="dxa"/>
            <w:tcBorders>
              <w:top w:val="nil"/>
              <w:left w:val="nil"/>
              <w:bottom w:val="single" w:sz="4" w:space="0" w:color="auto"/>
              <w:right w:val="single" w:sz="4" w:space="0" w:color="auto"/>
            </w:tcBorders>
            <w:shd w:val="clear" w:color="auto" w:fill="auto"/>
            <w:vAlign w:val="center"/>
            <w:hideMark/>
          </w:tcPr>
          <w:p w14:paraId="6118118D" w14:textId="77777777" w:rsidR="00AF08E5" w:rsidRPr="0092447A" w:rsidRDefault="00AF08E5">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Construcción y publicación del Mapa de Riesgos de Corrupción</w:t>
            </w:r>
          </w:p>
        </w:tc>
        <w:tc>
          <w:tcPr>
            <w:tcW w:w="1701" w:type="dxa"/>
            <w:tcBorders>
              <w:top w:val="nil"/>
              <w:left w:val="nil"/>
              <w:bottom w:val="single" w:sz="4" w:space="0" w:color="auto"/>
              <w:right w:val="single" w:sz="4" w:space="0" w:color="auto"/>
            </w:tcBorders>
            <w:shd w:val="clear" w:color="auto" w:fill="auto"/>
            <w:vAlign w:val="center"/>
          </w:tcPr>
          <w:p w14:paraId="73662BCE" w14:textId="77777777" w:rsidR="00AF08E5" w:rsidRPr="0092447A" w:rsidRDefault="00AF08E5">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Divulgación transmitida a todos los funcionarios</w:t>
            </w:r>
          </w:p>
        </w:tc>
        <w:tc>
          <w:tcPr>
            <w:tcW w:w="2693" w:type="dxa"/>
            <w:tcBorders>
              <w:top w:val="nil"/>
              <w:left w:val="nil"/>
              <w:bottom w:val="single" w:sz="4" w:space="0" w:color="auto"/>
              <w:right w:val="single" w:sz="4" w:space="0" w:color="auto"/>
            </w:tcBorders>
            <w:shd w:val="clear" w:color="auto" w:fill="auto"/>
            <w:noWrap/>
            <w:vAlign w:val="center"/>
          </w:tcPr>
          <w:p w14:paraId="31AB7905" w14:textId="77777777" w:rsidR="00AF08E5" w:rsidRPr="0092447A" w:rsidRDefault="00AF08E5">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319" w:type="dxa"/>
            <w:tcBorders>
              <w:top w:val="nil"/>
              <w:left w:val="nil"/>
              <w:bottom w:val="single" w:sz="4" w:space="0" w:color="auto"/>
              <w:right w:val="single" w:sz="4" w:space="0" w:color="auto"/>
            </w:tcBorders>
            <w:shd w:val="clear" w:color="auto" w:fill="auto"/>
            <w:vAlign w:val="center"/>
            <w:hideMark/>
          </w:tcPr>
          <w:p w14:paraId="1A4E7FF9" w14:textId="77777777" w:rsidR="00AF08E5" w:rsidRPr="0092447A" w:rsidRDefault="00AF08E5">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31 de enero de </w:t>
            </w:r>
            <w:r>
              <w:rPr>
                <w:rFonts w:asciiTheme="minorHAnsi" w:hAnsiTheme="minorHAnsi" w:cstheme="minorHAnsi"/>
                <w:color w:val="000000" w:themeColor="text1"/>
                <w:sz w:val="22"/>
                <w:szCs w:val="22"/>
                <w:lang w:val="es-CO"/>
              </w:rPr>
              <w:t>2024</w:t>
            </w:r>
          </w:p>
        </w:tc>
      </w:tr>
      <w:tr w:rsidR="00611391" w:rsidRPr="0092447A" w14:paraId="3E1D2F87" w14:textId="77777777">
        <w:trPr>
          <w:trHeight w:val="20"/>
        </w:trPr>
        <w:tc>
          <w:tcPr>
            <w:tcW w:w="1696" w:type="dxa"/>
            <w:vMerge/>
            <w:tcBorders>
              <w:left w:val="single" w:sz="4" w:space="0" w:color="auto"/>
              <w:right w:val="single" w:sz="4" w:space="0" w:color="auto"/>
            </w:tcBorders>
            <w:vAlign w:val="center"/>
            <w:hideMark/>
          </w:tcPr>
          <w:p w14:paraId="46438436" w14:textId="77777777" w:rsidR="00611391" w:rsidRPr="0092447A" w:rsidRDefault="00611391" w:rsidP="00611391">
            <w:pPr>
              <w:jc w:val="center"/>
              <w:rPr>
                <w:rFonts w:asciiTheme="minorHAnsi" w:hAnsiTheme="minorHAnsi" w:cstheme="minorHAnsi"/>
                <w:color w:val="000000" w:themeColor="text1"/>
                <w:sz w:val="22"/>
                <w:szCs w:val="22"/>
                <w:lang w:val="es-CO" w:eastAsia="es-CO"/>
              </w:rPr>
            </w:pPr>
          </w:p>
        </w:tc>
        <w:tc>
          <w:tcPr>
            <w:tcW w:w="426" w:type="dxa"/>
            <w:vMerge/>
            <w:tcBorders>
              <w:left w:val="single" w:sz="4" w:space="0" w:color="auto"/>
              <w:right w:val="single" w:sz="4" w:space="0" w:color="auto"/>
            </w:tcBorders>
            <w:vAlign w:val="center"/>
            <w:hideMark/>
          </w:tcPr>
          <w:p w14:paraId="2733DD24" w14:textId="77777777" w:rsidR="00611391" w:rsidRPr="0092447A" w:rsidRDefault="00611391" w:rsidP="00611391">
            <w:pPr>
              <w:jc w:val="center"/>
              <w:rPr>
                <w:rFonts w:asciiTheme="minorHAnsi" w:hAnsiTheme="minorHAnsi" w:cstheme="minorHAnsi"/>
                <w:color w:val="000000" w:themeColor="text1"/>
                <w:sz w:val="22"/>
                <w:szCs w:val="22"/>
                <w:lang w:val="es-CO" w:eastAsia="es-CO"/>
              </w:rPr>
            </w:pPr>
          </w:p>
        </w:tc>
        <w:tc>
          <w:tcPr>
            <w:tcW w:w="1559" w:type="dxa"/>
            <w:tcBorders>
              <w:top w:val="nil"/>
              <w:left w:val="nil"/>
              <w:bottom w:val="single" w:sz="4" w:space="0" w:color="auto"/>
              <w:right w:val="single" w:sz="4" w:space="0" w:color="auto"/>
            </w:tcBorders>
            <w:shd w:val="clear" w:color="auto" w:fill="auto"/>
            <w:vAlign w:val="center"/>
            <w:hideMark/>
          </w:tcPr>
          <w:p w14:paraId="0BB77989" w14:textId="77777777" w:rsidR="00611391" w:rsidRPr="0092447A" w:rsidRDefault="00611391" w:rsidP="00611391">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Socialización del Mapa de Riesgos de Corrupción a todos los funcionarios</w:t>
            </w:r>
          </w:p>
        </w:tc>
        <w:tc>
          <w:tcPr>
            <w:tcW w:w="1701" w:type="dxa"/>
            <w:tcBorders>
              <w:top w:val="nil"/>
              <w:left w:val="nil"/>
              <w:bottom w:val="single" w:sz="4" w:space="0" w:color="auto"/>
              <w:right w:val="single" w:sz="4" w:space="0" w:color="auto"/>
            </w:tcBorders>
            <w:shd w:val="clear" w:color="auto" w:fill="auto"/>
            <w:vAlign w:val="center"/>
          </w:tcPr>
          <w:p w14:paraId="18BE2CE0" w14:textId="77777777" w:rsidR="00611391" w:rsidRPr="0092447A" w:rsidRDefault="00611391" w:rsidP="00611391">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Divulgación a todos los funcionarios</w:t>
            </w:r>
          </w:p>
        </w:tc>
        <w:tc>
          <w:tcPr>
            <w:tcW w:w="2693" w:type="dxa"/>
            <w:tcBorders>
              <w:top w:val="nil"/>
              <w:left w:val="nil"/>
              <w:bottom w:val="single" w:sz="4" w:space="0" w:color="auto"/>
              <w:right w:val="single" w:sz="4" w:space="0" w:color="auto"/>
            </w:tcBorders>
            <w:shd w:val="clear" w:color="auto" w:fill="auto"/>
            <w:vAlign w:val="center"/>
          </w:tcPr>
          <w:p w14:paraId="52CC5861" w14:textId="77777777" w:rsidR="00611391" w:rsidRPr="0092447A" w:rsidRDefault="00611391" w:rsidP="00611391">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p w14:paraId="04675443" w14:textId="77777777" w:rsidR="00611391" w:rsidRPr="0092447A" w:rsidRDefault="00611391" w:rsidP="00611391">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Comunicaciones y Relaciones Corporativas (CRC)</w:t>
            </w:r>
          </w:p>
        </w:tc>
        <w:tc>
          <w:tcPr>
            <w:tcW w:w="1319" w:type="dxa"/>
            <w:tcBorders>
              <w:top w:val="nil"/>
              <w:left w:val="nil"/>
              <w:bottom w:val="single" w:sz="4" w:space="0" w:color="auto"/>
              <w:right w:val="single" w:sz="4" w:space="0" w:color="auto"/>
            </w:tcBorders>
            <w:shd w:val="clear" w:color="auto" w:fill="auto"/>
            <w:vAlign w:val="center"/>
          </w:tcPr>
          <w:p w14:paraId="0728D2E4" w14:textId="77777777" w:rsidR="00611391" w:rsidRDefault="00611391" w:rsidP="00611391">
            <w:pPr>
              <w:jc w:val="center"/>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Permanente</w:t>
            </w:r>
          </w:p>
          <w:p w14:paraId="0B184BB6" w14:textId="442F2322" w:rsidR="00611391" w:rsidRPr="0092447A" w:rsidRDefault="00611391" w:rsidP="00611391">
            <w:pPr>
              <w:jc w:val="center"/>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abril</w:t>
            </w:r>
            <w:r w:rsidRPr="0092447A">
              <w:rPr>
                <w:rFonts w:asciiTheme="minorHAnsi" w:hAnsiTheme="minorHAnsi" w:cstheme="minorHAnsi"/>
                <w:color w:val="000000" w:themeColor="text1"/>
                <w:sz w:val="22"/>
                <w:szCs w:val="22"/>
                <w:lang w:val="es-CO"/>
              </w:rPr>
              <w:t xml:space="preserve"> y septiembre de </w:t>
            </w:r>
            <w:r>
              <w:rPr>
                <w:rFonts w:asciiTheme="minorHAnsi" w:hAnsiTheme="minorHAnsi" w:cstheme="minorHAnsi"/>
                <w:color w:val="000000" w:themeColor="text1"/>
                <w:sz w:val="22"/>
                <w:szCs w:val="22"/>
                <w:lang w:val="es-CO"/>
              </w:rPr>
              <w:t>2024</w:t>
            </w:r>
          </w:p>
        </w:tc>
      </w:tr>
      <w:tr w:rsidR="00611391" w:rsidRPr="0092447A" w14:paraId="18FFED34" w14:textId="77777777">
        <w:trPr>
          <w:trHeight w:val="20"/>
        </w:trPr>
        <w:tc>
          <w:tcPr>
            <w:tcW w:w="1696" w:type="dxa"/>
            <w:vMerge/>
            <w:tcBorders>
              <w:left w:val="single" w:sz="4" w:space="0" w:color="auto"/>
              <w:right w:val="single" w:sz="4" w:space="0" w:color="auto"/>
            </w:tcBorders>
            <w:vAlign w:val="center"/>
          </w:tcPr>
          <w:p w14:paraId="00B5208B" w14:textId="77777777" w:rsidR="00611391" w:rsidRPr="0092447A" w:rsidRDefault="00611391" w:rsidP="00611391">
            <w:pPr>
              <w:jc w:val="center"/>
              <w:rPr>
                <w:rFonts w:asciiTheme="minorHAnsi" w:hAnsiTheme="minorHAnsi" w:cstheme="minorHAnsi"/>
                <w:color w:val="000000" w:themeColor="text1"/>
                <w:sz w:val="22"/>
                <w:szCs w:val="22"/>
                <w:lang w:val="es-CO" w:eastAsia="es-CO"/>
              </w:rPr>
            </w:pPr>
          </w:p>
        </w:tc>
        <w:tc>
          <w:tcPr>
            <w:tcW w:w="426" w:type="dxa"/>
            <w:vMerge/>
            <w:tcBorders>
              <w:left w:val="single" w:sz="4" w:space="0" w:color="auto"/>
              <w:right w:val="single" w:sz="4" w:space="0" w:color="auto"/>
            </w:tcBorders>
            <w:vAlign w:val="center"/>
          </w:tcPr>
          <w:p w14:paraId="3FAE2773" w14:textId="77777777" w:rsidR="00611391" w:rsidRPr="0092447A" w:rsidRDefault="00611391" w:rsidP="00611391">
            <w:pPr>
              <w:jc w:val="center"/>
              <w:rPr>
                <w:rFonts w:asciiTheme="minorHAnsi" w:hAnsiTheme="minorHAnsi" w:cstheme="minorHAnsi"/>
                <w:color w:val="000000" w:themeColor="text1"/>
                <w:sz w:val="22"/>
                <w:szCs w:val="22"/>
                <w:lang w:val="es-CO" w:eastAsia="es-CO"/>
              </w:rPr>
            </w:pPr>
          </w:p>
        </w:tc>
        <w:tc>
          <w:tcPr>
            <w:tcW w:w="1559" w:type="dxa"/>
            <w:tcBorders>
              <w:top w:val="nil"/>
              <w:left w:val="nil"/>
              <w:bottom w:val="single" w:sz="4" w:space="0" w:color="auto"/>
              <w:right w:val="single" w:sz="4" w:space="0" w:color="auto"/>
            </w:tcBorders>
            <w:shd w:val="clear" w:color="auto" w:fill="auto"/>
            <w:vAlign w:val="center"/>
          </w:tcPr>
          <w:p w14:paraId="172C2E0A" w14:textId="77777777" w:rsidR="00611391" w:rsidRPr="0092447A" w:rsidRDefault="00611391" w:rsidP="00611391">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Capacitación sobre riesgos de corrupción dirigida a todos los funcionarios</w:t>
            </w:r>
          </w:p>
        </w:tc>
        <w:tc>
          <w:tcPr>
            <w:tcW w:w="1701" w:type="dxa"/>
            <w:tcBorders>
              <w:top w:val="nil"/>
              <w:left w:val="nil"/>
              <w:bottom w:val="single" w:sz="4" w:space="0" w:color="auto"/>
              <w:right w:val="single" w:sz="4" w:space="0" w:color="auto"/>
            </w:tcBorders>
            <w:shd w:val="clear" w:color="auto" w:fill="auto"/>
            <w:vAlign w:val="center"/>
          </w:tcPr>
          <w:p w14:paraId="14EEEA9C" w14:textId="77777777" w:rsidR="00611391" w:rsidRPr="0092447A" w:rsidRDefault="00611391" w:rsidP="00611391">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90% de los funcionarios capacitados</w:t>
            </w:r>
          </w:p>
        </w:tc>
        <w:tc>
          <w:tcPr>
            <w:tcW w:w="2693" w:type="dxa"/>
            <w:tcBorders>
              <w:top w:val="nil"/>
              <w:left w:val="nil"/>
              <w:bottom w:val="single" w:sz="4" w:space="0" w:color="auto"/>
              <w:right w:val="single" w:sz="4" w:space="0" w:color="auto"/>
            </w:tcBorders>
            <w:shd w:val="clear" w:color="auto" w:fill="auto"/>
            <w:vAlign w:val="center"/>
          </w:tcPr>
          <w:p w14:paraId="2CAB2642" w14:textId="77777777" w:rsidR="00611391" w:rsidRPr="0092447A" w:rsidRDefault="00611391" w:rsidP="00611391">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319" w:type="dxa"/>
            <w:tcBorders>
              <w:top w:val="nil"/>
              <w:left w:val="nil"/>
              <w:bottom w:val="single" w:sz="4" w:space="0" w:color="auto"/>
              <w:right w:val="single" w:sz="4" w:space="0" w:color="auto"/>
            </w:tcBorders>
            <w:shd w:val="clear" w:color="auto" w:fill="auto"/>
            <w:vAlign w:val="center"/>
          </w:tcPr>
          <w:p w14:paraId="0ED43DAA" w14:textId="77777777" w:rsidR="00611391" w:rsidRDefault="00611391" w:rsidP="00611391">
            <w:pPr>
              <w:jc w:val="center"/>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Permanente</w:t>
            </w:r>
          </w:p>
          <w:p w14:paraId="3CE785AC" w14:textId="7F4E5721" w:rsidR="00611391" w:rsidRPr="0092447A" w:rsidRDefault="00611391" w:rsidP="00611391">
            <w:pPr>
              <w:jc w:val="center"/>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septiembre</w:t>
            </w:r>
            <w:r w:rsidRPr="0092447A">
              <w:rPr>
                <w:rFonts w:asciiTheme="minorHAnsi" w:hAnsiTheme="minorHAnsi" w:cstheme="minorHAnsi"/>
                <w:color w:val="000000" w:themeColor="text1"/>
                <w:sz w:val="22"/>
                <w:szCs w:val="22"/>
                <w:lang w:val="es-CO"/>
              </w:rPr>
              <w:t xml:space="preserve"> de </w:t>
            </w:r>
            <w:r>
              <w:rPr>
                <w:rFonts w:asciiTheme="minorHAnsi" w:hAnsiTheme="minorHAnsi" w:cstheme="minorHAnsi"/>
                <w:color w:val="000000" w:themeColor="text1"/>
                <w:sz w:val="22"/>
                <w:szCs w:val="22"/>
                <w:lang w:val="es-CO"/>
              </w:rPr>
              <w:t>2024</w:t>
            </w:r>
          </w:p>
        </w:tc>
      </w:tr>
      <w:tr w:rsidR="00AF08E5" w:rsidRPr="0092447A" w14:paraId="518549BF" w14:textId="77777777">
        <w:trPr>
          <w:trHeight w:val="20"/>
        </w:trPr>
        <w:tc>
          <w:tcPr>
            <w:tcW w:w="1696" w:type="dxa"/>
            <w:vMerge/>
            <w:tcBorders>
              <w:left w:val="single" w:sz="4" w:space="0" w:color="auto"/>
              <w:bottom w:val="single" w:sz="4" w:space="0" w:color="auto"/>
              <w:right w:val="single" w:sz="4" w:space="0" w:color="auto"/>
            </w:tcBorders>
            <w:vAlign w:val="center"/>
          </w:tcPr>
          <w:p w14:paraId="2D3BB5F0" w14:textId="77777777" w:rsidR="00AF08E5" w:rsidRPr="0092447A" w:rsidRDefault="00AF08E5">
            <w:pPr>
              <w:jc w:val="center"/>
              <w:rPr>
                <w:rFonts w:asciiTheme="minorHAnsi" w:hAnsiTheme="minorHAnsi" w:cstheme="minorHAnsi"/>
                <w:color w:val="000000" w:themeColor="text1"/>
                <w:sz w:val="22"/>
                <w:szCs w:val="22"/>
                <w:lang w:val="es-CO" w:eastAsia="es-CO"/>
              </w:rPr>
            </w:pPr>
          </w:p>
        </w:tc>
        <w:tc>
          <w:tcPr>
            <w:tcW w:w="426" w:type="dxa"/>
            <w:vMerge/>
            <w:tcBorders>
              <w:left w:val="single" w:sz="4" w:space="0" w:color="auto"/>
              <w:bottom w:val="single" w:sz="4" w:space="0" w:color="auto"/>
              <w:right w:val="single" w:sz="4" w:space="0" w:color="auto"/>
            </w:tcBorders>
            <w:vAlign w:val="center"/>
          </w:tcPr>
          <w:p w14:paraId="66BF8E0E" w14:textId="77777777" w:rsidR="00AF08E5" w:rsidRPr="0092447A" w:rsidRDefault="00AF08E5">
            <w:pPr>
              <w:jc w:val="center"/>
              <w:rPr>
                <w:rFonts w:asciiTheme="minorHAnsi" w:hAnsiTheme="minorHAnsi" w:cstheme="minorHAnsi"/>
                <w:color w:val="000000" w:themeColor="text1"/>
                <w:sz w:val="22"/>
                <w:szCs w:val="22"/>
                <w:lang w:val="es-CO" w:eastAsia="es-CO"/>
              </w:rPr>
            </w:pPr>
          </w:p>
        </w:tc>
        <w:tc>
          <w:tcPr>
            <w:tcW w:w="1559" w:type="dxa"/>
            <w:tcBorders>
              <w:top w:val="nil"/>
              <w:left w:val="nil"/>
              <w:bottom w:val="single" w:sz="4" w:space="0" w:color="auto"/>
              <w:right w:val="single" w:sz="4" w:space="0" w:color="auto"/>
            </w:tcBorders>
            <w:shd w:val="clear" w:color="auto" w:fill="auto"/>
            <w:vAlign w:val="center"/>
          </w:tcPr>
          <w:p w14:paraId="5DB98F11" w14:textId="77777777" w:rsidR="00AF08E5" w:rsidRPr="0092447A" w:rsidRDefault="00AF08E5">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Divulgación externa de comunicados </w:t>
            </w:r>
            <w:r w:rsidRPr="0092447A">
              <w:rPr>
                <w:rFonts w:asciiTheme="minorHAnsi" w:hAnsiTheme="minorHAnsi" w:cstheme="minorHAnsi"/>
                <w:color w:val="000000" w:themeColor="text1"/>
                <w:sz w:val="22"/>
                <w:szCs w:val="22"/>
                <w:lang w:val="es-CO"/>
              </w:rPr>
              <w:lastRenderedPageBreak/>
              <w:t>sobre riesgos de corrupción en los canales dispuestos</w:t>
            </w:r>
          </w:p>
        </w:tc>
        <w:tc>
          <w:tcPr>
            <w:tcW w:w="1701" w:type="dxa"/>
            <w:tcBorders>
              <w:top w:val="nil"/>
              <w:left w:val="nil"/>
              <w:bottom w:val="single" w:sz="4" w:space="0" w:color="auto"/>
              <w:right w:val="single" w:sz="4" w:space="0" w:color="auto"/>
            </w:tcBorders>
            <w:shd w:val="clear" w:color="auto" w:fill="auto"/>
            <w:vAlign w:val="center"/>
          </w:tcPr>
          <w:p w14:paraId="32B2732A" w14:textId="77777777" w:rsidR="00AF08E5" w:rsidRPr="0092447A" w:rsidRDefault="00AF08E5">
            <w:pPr>
              <w:jc w:val="center"/>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lastRenderedPageBreak/>
              <w:t xml:space="preserve">Una </w:t>
            </w:r>
            <w:r w:rsidRPr="0092447A">
              <w:rPr>
                <w:rFonts w:asciiTheme="minorHAnsi" w:hAnsiTheme="minorHAnsi" w:cstheme="minorHAnsi"/>
                <w:color w:val="000000" w:themeColor="text1"/>
                <w:sz w:val="22"/>
                <w:szCs w:val="22"/>
                <w:lang w:val="es-CO"/>
              </w:rPr>
              <w:t>comunicaci</w:t>
            </w:r>
            <w:r>
              <w:rPr>
                <w:rFonts w:asciiTheme="minorHAnsi" w:hAnsiTheme="minorHAnsi" w:cstheme="minorHAnsi"/>
                <w:color w:val="000000" w:themeColor="text1"/>
                <w:sz w:val="22"/>
                <w:szCs w:val="22"/>
                <w:lang w:val="es-CO"/>
              </w:rPr>
              <w:t>ó</w:t>
            </w:r>
            <w:r w:rsidRPr="0092447A">
              <w:rPr>
                <w:rFonts w:asciiTheme="minorHAnsi" w:hAnsiTheme="minorHAnsi" w:cstheme="minorHAnsi"/>
                <w:color w:val="000000" w:themeColor="text1"/>
                <w:sz w:val="22"/>
                <w:szCs w:val="22"/>
                <w:lang w:val="es-CO"/>
              </w:rPr>
              <w:t>n enviada</w:t>
            </w:r>
          </w:p>
        </w:tc>
        <w:tc>
          <w:tcPr>
            <w:tcW w:w="2693" w:type="dxa"/>
            <w:tcBorders>
              <w:top w:val="nil"/>
              <w:left w:val="nil"/>
              <w:bottom w:val="single" w:sz="4" w:space="0" w:color="auto"/>
              <w:right w:val="single" w:sz="4" w:space="0" w:color="auto"/>
            </w:tcBorders>
            <w:shd w:val="clear" w:color="auto" w:fill="auto"/>
            <w:vAlign w:val="center"/>
          </w:tcPr>
          <w:p w14:paraId="02F8F2FF" w14:textId="77777777" w:rsidR="00AF08E5" w:rsidRPr="0092447A" w:rsidRDefault="00AF08E5">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p w14:paraId="238EC0DC" w14:textId="77777777" w:rsidR="00AF08E5" w:rsidRPr="0092447A" w:rsidRDefault="00AF08E5">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Departamento de </w:t>
            </w:r>
            <w:r w:rsidRPr="0092447A">
              <w:rPr>
                <w:rFonts w:asciiTheme="minorHAnsi" w:hAnsiTheme="minorHAnsi" w:cstheme="minorHAnsi"/>
                <w:color w:val="000000" w:themeColor="text1"/>
                <w:sz w:val="22"/>
                <w:szCs w:val="22"/>
                <w:lang w:val="es-CO"/>
              </w:rPr>
              <w:lastRenderedPageBreak/>
              <w:t>Comunicaciones y Relaciones Corporativas (CRC)</w:t>
            </w:r>
            <w:r w:rsidRPr="0092447A">
              <w:rPr>
                <w:rFonts w:asciiTheme="minorHAnsi" w:hAnsiTheme="minorHAnsi" w:cstheme="minorHAnsi"/>
                <w:color w:val="000000" w:themeColor="text1"/>
                <w:sz w:val="22"/>
                <w:szCs w:val="22"/>
                <w:lang w:val="es-CO"/>
              </w:rPr>
              <w:br/>
            </w:r>
          </w:p>
        </w:tc>
        <w:tc>
          <w:tcPr>
            <w:tcW w:w="1319" w:type="dxa"/>
            <w:tcBorders>
              <w:top w:val="nil"/>
              <w:left w:val="nil"/>
              <w:bottom w:val="single" w:sz="4" w:space="0" w:color="auto"/>
              <w:right w:val="single" w:sz="4" w:space="0" w:color="auto"/>
            </w:tcBorders>
            <w:shd w:val="clear" w:color="auto" w:fill="auto"/>
            <w:vAlign w:val="center"/>
          </w:tcPr>
          <w:p w14:paraId="36896F72" w14:textId="77777777" w:rsidR="00AF08E5" w:rsidRPr="0092447A" w:rsidRDefault="00AF08E5">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lastRenderedPageBreak/>
              <w:t>Durante ma</w:t>
            </w:r>
            <w:r>
              <w:rPr>
                <w:rFonts w:asciiTheme="minorHAnsi" w:hAnsiTheme="minorHAnsi" w:cstheme="minorHAnsi"/>
                <w:color w:val="000000" w:themeColor="text1"/>
                <w:sz w:val="22"/>
                <w:szCs w:val="22"/>
                <w:lang w:val="es-CO"/>
              </w:rPr>
              <w:t>yo</w:t>
            </w:r>
            <w:r w:rsidRPr="0092447A">
              <w:rPr>
                <w:rFonts w:asciiTheme="minorHAnsi" w:hAnsiTheme="minorHAnsi" w:cstheme="minorHAnsi"/>
                <w:color w:val="000000" w:themeColor="text1"/>
                <w:sz w:val="22"/>
                <w:szCs w:val="22"/>
                <w:lang w:val="es-CO"/>
              </w:rPr>
              <w:t xml:space="preserve"> de 202</w:t>
            </w:r>
            <w:r>
              <w:rPr>
                <w:rFonts w:asciiTheme="minorHAnsi" w:hAnsiTheme="minorHAnsi" w:cstheme="minorHAnsi"/>
                <w:color w:val="000000" w:themeColor="text1"/>
                <w:sz w:val="22"/>
                <w:szCs w:val="22"/>
                <w:lang w:val="es-CO"/>
              </w:rPr>
              <w:t>4</w:t>
            </w:r>
          </w:p>
        </w:tc>
      </w:tr>
      <w:tr w:rsidR="00AF08E5" w:rsidRPr="0092447A" w14:paraId="16583F88" w14:textId="77777777">
        <w:trPr>
          <w:trHeight w:val="2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16AFC5B" w14:textId="77777777" w:rsidR="00AF08E5" w:rsidRPr="0092447A" w:rsidRDefault="00AF08E5">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b/>
                <w:bCs/>
                <w:color w:val="000000" w:themeColor="text1"/>
                <w:sz w:val="22"/>
                <w:szCs w:val="22"/>
                <w:lang w:val="es-CO" w:eastAsia="es-CO"/>
              </w:rPr>
              <w:t>Subcomponente / Procesos 2</w:t>
            </w:r>
            <w:r w:rsidRPr="0092447A">
              <w:rPr>
                <w:rFonts w:asciiTheme="minorHAnsi" w:hAnsiTheme="minorHAnsi" w:cstheme="minorHAnsi"/>
                <w:b/>
                <w:bCs/>
                <w:color w:val="000000" w:themeColor="text1"/>
                <w:sz w:val="22"/>
                <w:szCs w:val="22"/>
                <w:lang w:val="es-CO" w:eastAsia="es-CO"/>
              </w:rPr>
              <w:br/>
            </w:r>
            <w:r w:rsidRPr="0092447A">
              <w:rPr>
                <w:rFonts w:asciiTheme="minorHAnsi" w:hAnsiTheme="minorHAnsi" w:cstheme="minorHAnsi"/>
                <w:color w:val="000000" w:themeColor="text1"/>
                <w:sz w:val="22"/>
                <w:szCs w:val="22"/>
                <w:lang w:val="es-CO" w:eastAsia="es-CO"/>
              </w:rPr>
              <w:br/>
              <w:t>Construcción del Mapa de Riesgos de Corrupción</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05FEBFB" w14:textId="77777777" w:rsidR="00AF08E5" w:rsidRPr="0092447A" w:rsidRDefault="00AF08E5">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color w:val="000000" w:themeColor="text1"/>
                <w:sz w:val="22"/>
                <w:szCs w:val="22"/>
                <w:lang w:val="es-CO" w:eastAsia="es-CO"/>
              </w:rPr>
              <w:t>2.1</w:t>
            </w:r>
          </w:p>
        </w:tc>
        <w:tc>
          <w:tcPr>
            <w:tcW w:w="1559" w:type="dxa"/>
            <w:tcBorders>
              <w:top w:val="nil"/>
              <w:left w:val="nil"/>
              <w:bottom w:val="single" w:sz="4" w:space="0" w:color="auto"/>
              <w:right w:val="single" w:sz="4" w:space="0" w:color="auto"/>
            </w:tcBorders>
            <w:shd w:val="clear" w:color="auto" w:fill="auto"/>
            <w:vAlign w:val="center"/>
            <w:hideMark/>
          </w:tcPr>
          <w:p w14:paraId="7AECA325" w14:textId="77777777" w:rsidR="00AF08E5" w:rsidRPr="0092447A" w:rsidRDefault="00AF08E5">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color w:val="000000" w:themeColor="text1"/>
                <w:sz w:val="22"/>
                <w:szCs w:val="22"/>
                <w:lang w:val="es-CO" w:eastAsia="es-CO"/>
              </w:rPr>
              <w:t xml:space="preserve">Construcción del mapa </w:t>
            </w:r>
            <w:r>
              <w:rPr>
                <w:rFonts w:asciiTheme="minorHAnsi" w:hAnsiTheme="minorHAnsi" w:cstheme="minorHAnsi"/>
                <w:color w:val="000000" w:themeColor="text1"/>
                <w:sz w:val="22"/>
                <w:szCs w:val="22"/>
                <w:lang w:val="es-CO" w:eastAsia="es-CO"/>
              </w:rPr>
              <w:t>2024</w:t>
            </w:r>
          </w:p>
        </w:tc>
        <w:tc>
          <w:tcPr>
            <w:tcW w:w="1701" w:type="dxa"/>
            <w:tcBorders>
              <w:top w:val="nil"/>
              <w:left w:val="nil"/>
              <w:bottom w:val="single" w:sz="4" w:space="0" w:color="auto"/>
              <w:right w:val="single" w:sz="4" w:space="0" w:color="auto"/>
            </w:tcBorders>
            <w:shd w:val="clear" w:color="auto" w:fill="auto"/>
            <w:vAlign w:val="center"/>
          </w:tcPr>
          <w:p w14:paraId="633BB929" w14:textId="77777777" w:rsidR="00AF08E5" w:rsidRPr="0092447A" w:rsidRDefault="00AF08E5">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color w:val="000000" w:themeColor="text1"/>
                <w:sz w:val="22"/>
                <w:szCs w:val="22"/>
                <w:lang w:val="es-CO" w:eastAsia="es-CO"/>
              </w:rPr>
              <w:t>Mapa de riesgos construido y publicado</w:t>
            </w:r>
          </w:p>
        </w:tc>
        <w:tc>
          <w:tcPr>
            <w:tcW w:w="2693" w:type="dxa"/>
            <w:tcBorders>
              <w:top w:val="nil"/>
              <w:left w:val="nil"/>
              <w:bottom w:val="single" w:sz="4" w:space="0" w:color="auto"/>
              <w:right w:val="single" w:sz="4" w:space="0" w:color="auto"/>
            </w:tcBorders>
            <w:shd w:val="clear" w:color="auto" w:fill="auto"/>
            <w:noWrap/>
            <w:vAlign w:val="center"/>
          </w:tcPr>
          <w:p w14:paraId="053B51DC" w14:textId="77777777" w:rsidR="00AF08E5" w:rsidRPr="0092447A" w:rsidRDefault="00AF08E5">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color w:val="000000" w:themeColor="text1"/>
                <w:sz w:val="22"/>
                <w:szCs w:val="22"/>
                <w:lang w:val="es-CO"/>
              </w:rPr>
              <w:t>Departamento de Riesgo Operativo y Procesos (ROP)</w:t>
            </w:r>
          </w:p>
        </w:tc>
        <w:tc>
          <w:tcPr>
            <w:tcW w:w="1319" w:type="dxa"/>
            <w:tcBorders>
              <w:top w:val="nil"/>
              <w:left w:val="nil"/>
              <w:bottom w:val="single" w:sz="4" w:space="0" w:color="auto"/>
              <w:right w:val="single" w:sz="4" w:space="0" w:color="auto"/>
            </w:tcBorders>
            <w:shd w:val="clear" w:color="auto" w:fill="auto"/>
            <w:vAlign w:val="center"/>
          </w:tcPr>
          <w:p w14:paraId="4FC010FB" w14:textId="77777777" w:rsidR="00AF08E5" w:rsidRPr="0092447A" w:rsidRDefault="00AF08E5">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color w:val="000000" w:themeColor="text1"/>
                <w:sz w:val="22"/>
                <w:szCs w:val="22"/>
                <w:lang w:val="es-CO"/>
              </w:rPr>
              <w:t xml:space="preserve">31 de enero de </w:t>
            </w:r>
            <w:r>
              <w:rPr>
                <w:rFonts w:asciiTheme="minorHAnsi" w:hAnsiTheme="minorHAnsi" w:cstheme="minorHAnsi"/>
                <w:color w:val="000000" w:themeColor="text1"/>
                <w:sz w:val="22"/>
                <w:szCs w:val="22"/>
                <w:lang w:val="es-CO"/>
              </w:rPr>
              <w:t>2024</w:t>
            </w:r>
          </w:p>
        </w:tc>
      </w:tr>
      <w:tr w:rsidR="00AC6942" w:rsidRPr="0092447A" w14:paraId="13F94E97" w14:textId="77777777">
        <w:trPr>
          <w:trHeight w:val="20"/>
        </w:trPr>
        <w:tc>
          <w:tcPr>
            <w:tcW w:w="1696" w:type="dxa"/>
            <w:vMerge w:val="restart"/>
            <w:tcBorders>
              <w:top w:val="nil"/>
              <w:left w:val="single" w:sz="4" w:space="0" w:color="auto"/>
              <w:right w:val="single" w:sz="4" w:space="0" w:color="auto"/>
            </w:tcBorders>
            <w:shd w:val="clear" w:color="auto" w:fill="auto"/>
            <w:vAlign w:val="center"/>
            <w:hideMark/>
          </w:tcPr>
          <w:p w14:paraId="528A0FC9" w14:textId="77777777" w:rsidR="00AC6942" w:rsidRPr="0092447A" w:rsidRDefault="00AC6942" w:rsidP="00AC6942">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b/>
                <w:bCs/>
                <w:color w:val="000000" w:themeColor="text1"/>
                <w:sz w:val="22"/>
                <w:szCs w:val="22"/>
                <w:lang w:val="es-CO" w:eastAsia="es-CO"/>
              </w:rPr>
              <w:t>Subcomponente / Procesos 3</w:t>
            </w:r>
            <w:r w:rsidRPr="0092447A">
              <w:rPr>
                <w:rFonts w:asciiTheme="minorHAnsi" w:hAnsiTheme="minorHAnsi" w:cstheme="minorHAnsi"/>
                <w:b/>
                <w:bCs/>
                <w:color w:val="000000" w:themeColor="text1"/>
                <w:sz w:val="22"/>
                <w:szCs w:val="22"/>
                <w:lang w:val="es-CO" w:eastAsia="es-CO"/>
              </w:rPr>
              <w:br/>
            </w:r>
            <w:r w:rsidRPr="0092447A">
              <w:rPr>
                <w:rFonts w:asciiTheme="minorHAnsi" w:hAnsiTheme="minorHAnsi" w:cstheme="minorHAnsi"/>
                <w:color w:val="000000" w:themeColor="text1"/>
                <w:sz w:val="22"/>
                <w:szCs w:val="22"/>
                <w:lang w:val="es-CO" w:eastAsia="es-CO"/>
              </w:rPr>
              <w:br/>
              <w:t>Consulta y divulgación</w:t>
            </w:r>
          </w:p>
        </w:tc>
        <w:tc>
          <w:tcPr>
            <w:tcW w:w="426" w:type="dxa"/>
            <w:vMerge w:val="restart"/>
            <w:tcBorders>
              <w:top w:val="nil"/>
              <w:left w:val="single" w:sz="4" w:space="0" w:color="auto"/>
              <w:right w:val="single" w:sz="4" w:space="0" w:color="auto"/>
            </w:tcBorders>
            <w:shd w:val="clear" w:color="auto" w:fill="auto"/>
            <w:noWrap/>
            <w:vAlign w:val="center"/>
            <w:hideMark/>
          </w:tcPr>
          <w:p w14:paraId="158C6185" w14:textId="77777777" w:rsidR="00AC6942" w:rsidRPr="0092447A" w:rsidRDefault="00AC6942" w:rsidP="00AC6942">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color w:val="000000" w:themeColor="text1"/>
                <w:sz w:val="22"/>
                <w:szCs w:val="22"/>
                <w:lang w:val="es-CO" w:eastAsia="es-CO"/>
              </w:rPr>
              <w:t>3.1</w:t>
            </w:r>
          </w:p>
        </w:tc>
        <w:tc>
          <w:tcPr>
            <w:tcW w:w="1559" w:type="dxa"/>
            <w:tcBorders>
              <w:top w:val="nil"/>
              <w:left w:val="nil"/>
              <w:bottom w:val="single" w:sz="4" w:space="0" w:color="auto"/>
              <w:right w:val="single" w:sz="4" w:space="0" w:color="auto"/>
            </w:tcBorders>
            <w:shd w:val="clear" w:color="auto" w:fill="auto"/>
            <w:vAlign w:val="center"/>
          </w:tcPr>
          <w:p w14:paraId="4585FA71" w14:textId="77777777" w:rsidR="00AC6942" w:rsidRPr="0092447A" w:rsidRDefault="00AC6942" w:rsidP="00AC6942">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Socialización del Mapa de Riesgos de Corrupción a todos los funcionarios</w:t>
            </w:r>
          </w:p>
        </w:tc>
        <w:tc>
          <w:tcPr>
            <w:tcW w:w="1701" w:type="dxa"/>
            <w:tcBorders>
              <w:top w:val="nil"/>
              <w:left w:val="nil"/>
              <w:bottom w:val="single" w:sz="4" w:space="0" w:color="auto"/>
              <w:right w:val="single" w:sz="4" w:space="0" w:color="auto"/>
            </w:tcBorders>
            <w:shd w:val="clear" w:color="auto" w:fill="auto"/>
            <w:vAlign w:val="center"/>
          </w:tcPr>
          <w:p w14:paraId="3FE593B2" w14:textId="77777777" w:rsidR="00AC6942" w:rsidRPr="0092447A" w:rsidRDefault="00AC6942" w:rsidP="00AC6942">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Divulgación a todos los funcionarios</w:t>
            </w:r>
          </w:p>
        </w:tc>
        <w:tc>
          <w:tcPr>
            <w:tcW w:w="2693" w:type="dxa"/>
            <w:tcBorders>
              <w:top w:val="nil"/>
              <w:left w:val="nil"/>
              <w:bottom w:val="single" w:sz="4" w:space="0" w:color="auto"/>
              <w:right w:val="single" w:sz="4" w:space="0" w:color="auto"/>
            </w:tcBorders>
            <w:shd w:val="clear" w:color="auto" w:fill="auto"/>
            <w:noWrap/>
            <w:vAlign w:val="center"/>
          </w:tcPr>
          <w:p w14:paraId="655FFAEA" w14:textId="77777777" w:rsidR="00AC6942" w:rsidRPr="0092447A" w:rsidRDefault="00AC6942" w:rsidP="00AC6942">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319" w:type="dxa"/>
            <w:tcBorders>
              <w:top w:val="nil"/>
              <w:left w:val="nil"/>
              <w:bottom w:val="single" w:sz="4" w:space="0" w:color="auto"/>
              <w:right w:val="single" w:sz="4" w:space="0" w:color="auto"/>
            </w:tcBorders>
            <w:shd w:val="clear" w:color="auto" w:fill="auto"/>
            <w:vAlign w:val="center"/>
          </w:tcPr>
          <w:p w14:paraId="2E29C863" w14:textId="2CFE963A" w:rsidR="00AC6942" w:rsidRPr="0092447A" w:rsidRDefault="00AC6942" w:rsidP="00AC6942">
            <w:pPr>
              <w:jc w:val="center"/>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Permanenteabril</w:t>
            </w:r>
            <w:r w:rsidRPr="0092447A">
              <w:rPr>
                <w:rFonts w:asciiTheme="minorHAnsi" w:hAnsiTheme="minorHAnsi" w:cstheme="minorHAnsi"/>
                <w:color w:val="000000" w:themeColor="text1"/>
                <w:sz w:val="22"/>
                <w:szCs w:val="22"/>
                <w:lang w:val="es-CO"/>
              </w:rPr>
              <w:t xml:space="preserve"> y septiembre de </w:t>
            </w:r>
            <w:r>
              <w:rPr>
                <w:rFonts w:asciiTheme="minorHAnsi" w:hAnsiTheme="minorHAnsi" w:cstheme="minorHAnsi"/>
                <w:color w:val="000000" w:themeColor="text1"/>
                <w:sz w:val="22"/>
                <w:szCs w:val="22"/>
                <w:lang w:val="es-CO"/>
              </w:rPr>
              <w:t>2024</w:t>
            </w:r>
          </w:p>
        </w:tc>
      </w:tr>
      <w:tr w:rsidR="00AC6942" w:rsidRPr="0092447A" w14:paraId="43F4DDC3" w14:textId="77777777">
        <w:trPr>
          <w:trHeight w:val="20"/>
        </w:trPr>
        <w:tc>
          <w:tcPr>
            <w:tcW w:w="1696" w:type="dxa"/>
            <w:vMerge/>
            <w:tcBorders>
              <w:left w:val="single" w:sz="4" w:space="0" w:color="auto"/>
              <w:right w:val="single" w:sz="4" w:space="0" w:color="auto"/>
            </w:tcBorders>
            <w:vAlign w:val="center"/>
          </w:tcPr>
          <w:p w14:paraId="5E48BB6A" w14:textId="77777777" w:rsidR="00AC6942" w:rsidRPr="0092447A" w:rsidRDefault="00AC6942" w:rsidP="00AC6942">
            <w:pPr>
              <w:jc w:val="center"/>
              <w:rPr>
                <w:rFonts w:asciiTheme="minorHAnsi" w:hAnsiTheme="minorHAnsi" w:cstheme="minorHAnsi"/>
                <w:color w:val="000000" w:themeColor="text1"/>
                <w:sz w:val="22"/>
                <w:szCs w:val="22"/>
                <w:lang w:val="es-CO" w:eastAsia="es-CO"/>
              </w:rPr>
            </w:pPr>
          </w:p>
        </w:tc>
        <w:tc>
          <w:tcPr>
            <w:tcW w:w="426" w:type="dxa"/>
            <w:vMerge/>
            <w:tcBorders>
              <w:left w:val="single" w:sz="4" w:space="0" w:color="auto"/>
              <w:right w:val="single" w:sz="4" w:space="0" w:color="auto"/>
            </w:tcBorders>
            <w:vAlign w:val="center"/>
          </w:tcPr>
          <w:p w14:paraId="274AB311" w14:textId="77777777" w:rsidR="00AC6942" w:rsidRPr="0092447A" w:rsidRDefault="00AC6942" w:rsidP="00AC6942">
            <w:pPr>
              <w:jc w:val="center"/>
              <w:rPr>
                <w:rFonts w:asciiTheme="minorHAnsi" w:hAnsiTheme="minorHAnsi" w:cstheme="minorHAnsi"/>
                <w:color w:val="000000" w:themeColor="text1"/>
                <w:sz w:val="22"/>
                <w:szCs w:val="22"/>
                <w:lang w:val="es-CO" w:eastAsia="es-CO"/>
              </w:rPr>
            </w:pPr>
          </w:p>
        </w:tc>
        <w:tc>
          <w:tcPr>
            <w:tcW w:w="1559" w:type="dxa"/>
            <w:tcBorders>
              <w:top w:val="nil"/>
              <w:left w:val="nil"/>
              <w:bottom w:val="single" w:sz="4" w:space="0" w:color="auto"/>
              <w:right w:val="single" w:sz="4" w:space="0" w:color="auto"/>
            </w:tcBorders>
            <w:shd w:val="clear" w:color="auto" w:fill="auto"/>
            <w:vAlign w:val="center"/>
          </w:tcPr>
          <w:p w14:paraId="77C459AE" w14:textId="77777777" w:rsidR="00AC6942" w:rsidRPr="0092447A" w:rsidRDefault="00AC6942" w:rsidP="00AC6942">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Capacitación sobre riesgos de corrupción dirigida a todos los funcionarios</w:t>
            </w:r>
          </w:p>
        </w:tc>
        <w:tc>
          <w:tcPr>
            <w:tcW w:w="1701" w:type="dxa"/>
            <w:tcBorders>
              <w:top w:val="nil"/>
              <w:left w:val="nil"/>
              <w:bottom w:val="single" w:sz="4" w:space="0" w:color="auto"/>
              <w:right w:val="single" w:sz="4" w:space="0" w:color="auto"/>
            </w:tcBorders>
            <w:shd w:val="clear" w:color="auto" w:fill="auto"/>
            <w:vAlign w:val="center"/>
          </w:tcPr>
          <w:p w14:paraId="42B1657E" w14:textId="77777777" w:rsidR="00AC6942" w:rsidRPr="0092447A" w:rsidRDefault="00AC6942" w:rsidP="00AC6942">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90% de los funcionarios capacitados</w:t>
            </w:r>
          </w:p>
        </w:tc>
        <w:tc>
          <w:tcPr>
            <w:tcW w:w="2693" w:type="dxa"/>
            <w:tcBorders>
              <w:top w:val="nil"/>
              <w:left w:val="nil"/>
              <w:bottom w:val="single" w:sz="4" w:space="0" w:color="auto"/>
              <w:right w:val="single" w:sz="4" w:space="0" w:color="auto"/>
            </w:tcBorders>
            <w:shd w:val="clear" w:color="auto" w:fill="auto"/>
            <w:vAlign w:val="center"/>
          </w:tcPr>
          <w:p w14:paraId="2A8F613A" w14:textId="77777777" w:rsidR="00AC6942" w:rsidRPr="0092447A" w:rsidRDefault="00AC6942" w:rsidP="00AC6942">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319" w:type="dxa"/>
            <w:tcBorders>
              <w:top w:val="nil"/>
              <w:left w:val="nil"/>
              <w:bottom w:val="single" w:sz="4" w:space="0" w:color="auto"/>
              <w:right w:val="single" w:sz="4" w:space="0" w:color="auto"/>
            </w:tcBorders>
            <w:shd w:val="clear" w:color="auto" w:fill="auto"/>
            <w:vAlign w:val="center"/>
          </w:tcPr>
          <w:p w14:paraId="5991A85D" w14:textId="5454E485" w:rsidR="00AC6942" w:rsidRPr="0092447A" w:rsidRDefault="00AC6942" w:rsidP="00AC6942">
            <w:pPr>
              <w:jc w:val="center"/>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Permanente</w:t>
            </w:r>
            <w:r w:rsidRPr="0023120C">
              <w:rPr>
                <w:rFonts w:asciiTheme="minorHAnsi" w:hAnsiTheme="minorHAnsi" w:cstheme="minorHAnsi"/>
                <w:color w:val="000000" w:themeColor="text1"/>
                <w:sz w:val="22"/>
                <w:szCs w:val="22"/>
                <w:lang w:val="es-CO"/>
              </w:rPr>
              <w:t xml:space="preserve"> </w:t>
            </w:r>
            <w:r w:rsidRPr="009B233C">
              <w:rPr>
                <w:rFonts w:asciiTheme="minorHAnsi" w:hAnsiTheme="minorHAnsi" w:cstheme="minorHAnsi"/>
                <w:color w:val="000000" w:themeColor="text1"/>
                <w:sz w:val="22"/>
                <w:szCs w:val="22"/>
                <w:lang w:val="es-CO"/>
              </w:rPr>
              <w:t>septiembre</w:t>
            </w:r>
            <w:r w:rsidRPr="0023120C">
              <w:rPr>
                <w:rFonts w:asciiTheme="minorHAnsi" w:hAnsiTheme="minorHAnsi" w:cstheme="minorHAnsi"/>
                <w:color w:val="000000" w:themeColor="text1"/>
                <w:sz w:val="22"/>
                <w:szCs w:val="22"/>
                <w:lang w:val="es-CO"/>
              </w:rPr>
              <w:t xml:space="preserve"> de 202</w:t>
            </w:r>
            <w:r>
              <w:rPr>
                <w:rFonts w:asciiTheme="minorHAnsi" w:hAnsiTheme="minorHAnsi" w:cstheme="minorHAnsi"/>
                <w:color w:val="000000" w:themeColor="text1"/>
                <w:sz w:val="22"/>
                <w:szCs w:val="22"/>
                <w:lang w:val="es-CO"/>
              </w:rPr>
              <w:t>4</w:t>
            </w:r>
          </w:p>
        </w:tc>
      </w:tr>
      <w:tr w:rsidR="00AC6942" w:rsidRPr="0092447A" w14:paraId="674DE52B" w14:textId="77777777" w:rsidTr="00AF08E5">
        <w:trPr>
          <w:trHeight w:val="20"/>
        </w:trPr>
        <w:tc>
          <w:tcPr>
            <w:tcW w:w="1696" w:type="dxa"/>
            <w:vMerge/>
            <w:tcBorders>
              <w:left w:val="single" w:sz="4" w:space="0" w:color="auto"/>
              <w:bottom w:val="single" w:sz="4" w:space="0" w:color="auto"/>
              <w:right w:val="single" w:sz="4" w:space="0" w:color="auto"/>
            </w:tcBorders>
            <w:vAlign w:val="center"/>
          </w:tcPr>
          <w:p w14:paraId="23EC63D9" w14:textId="77777777" w:rsidR="00AC6942" w:rsidRPr="0092447A" w:rsidRDefault="00AC6942" w:rsidP="00AC6942">
            <w:pPr>
              <w:jc w:val="center"/>
              <w:rPr>
                <w:rFonts w:asciiTheme="minorHAnsi" w:hAnsiTheme="minorHAnsi" w:cstheme="minorHAnsi"/>
                <w:color w:val="000000" w:themeColor="text1"/>
                <w:sz w:val="22"/>
                <w:szCs w:val="22"/>
                <w:lang w:val="es-CO" w:eastAsia="es-CO"/>
              </w:rPr>
            </w:pPr>
          </w:p>
        </w:tc>
        <w:tc>
          <w:tcPr>
            <w:tcW w:w="426" w:type="dxa"/>
            <w:vMerge/>
            <w:tcBorders>
              <w:left w:val="single" w:sz="4" w:space="0" w:color="auto"/>
              <w:bottom w:val="single" w:sz="4" w:space="0" w:color="auto"/>
              <w:right w:val="single" w:sz="4" w:space="0" w:color="auto"/>
            </w:tcBorders>
            <w:vAlign w:val="center"/>
          </w:tcPr>
          <w:p w14:paraId="3EBF45C9" w14:textId="77777777" w:rsidR="00AC6942" w:rsidRPr="0092447A" w:rsidRDefault="00AC6942" w:rsidP="00AC6942">
            <w:pPr>
              <w:jc w:val="center"/>
              <w:rPr>
                <w:rFonts w:asciiTheme="minorHAnsi" w:hAnsiTheme="minorHAnsi" w:cstheme="minorHAnsi"/>
                <w:color w:val="000000" w:themeColor="text1"/>
                <w:sz w:val="22"/>
                <w:szCs w:val="22"/>
                <w:lang w:val="es-CO" w:eastAsia="es-CO"/>
              </w:rPr>
            </w:pPr>
          </w:p>
        </w:tc>
        <w:tc>
          <w:tcPr>
            <w:tcW w:w="1559" w:type="dxa"/>
            <w:tcBorders>
              <w:top w:val="nil"/>
              <w:left w:val="nil"/>
              <w:bottom w:val="single" w:sz="4" w:space="0" w:color="auto"/>
              <w:right w:val="single" w:sz="4" w:space="0" w:color="auto"/>
            </w:tcBorders>
            <w:shd w:val="clear" w:color="auto" w:fill="auto"/>
            <w:vAlign w:val="center"/>
          </w:tcPr>
          <w:p w14:paraId="4AE51493" w14:textId="77777777" w:rsidR="00AC6942" w:rsidRPr="0092447A" w:rsidRDefault="00AC6942" w:rsidP="00AC6942">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Divulgación externa de comunicados sobre riesgos de corrupción en los canales dispuestos</w:t>
            </w:r>
          </w:p>
        </w:tc>
        <w:tc>
          <w:tcPr>
            <w:tcW w:w="1701" w:type="dxa"/>
            <w:tcBorders>
              <w:top w:val="nil"/>
              <w:left w:val="nil"/>
              <w:bottom w:val="single" w:sz="4" w:space="0" w:color="auto"/>
              <w:right w:val="single" w:sz="4" w:space="0" w:color="auto"/>
            </w:tcBorders>
            <w:shd w:val="clear" w:color="auto" w:fill="auto"/>
            <w:vAlign w:val="center"/>
          </w:tcPr>
          <w:p w14:paraId="51531C19" w14:textId="77777777" w:rsidR="00AC6942" w:rsidRPr="0092447A" w:rsidRDefault="00AC6942" w:rsidP="00AC6942">
            <w:pPr>
              <w:jc w:val="center"/>
              <w:rPr>
                <w:rFonts w:asciiTheme="minorHAnsi" w:hAnsiTheme="minorHAnsi" w:cstheme="minorHAnsi"/>
                <w:color w:val="000000" w:themeColor="text1"/>
                <w:sz w:val="22"/>
                <w:szCs w:val="22"/>
                <w:lang w:val="es-CO"/>
              </w:rPr>
            </w:pPr>
            <w:r w:rsidRPr="009B233C">
              <w:rPr>
                <w:rFonts w:asciiTheme="minorHAnsi" w:hAnsiTheme="minorHAnsi" w:cstheme="minorHAnsi"/>
                <w:color w:val="000000" w:themeColor="text1"/>
                <w:sz w:val="22"/>
                <w:szCs w:val="22"/>
                <w:lang w:val="es-CO"/>
              </w:rPr>
              <w:t>Una</w:t>
            </w:r>
            <w:r w:rsidRPr="0023120C">
              <w:rPr>
                <w:rFonts w:asciiTheme="minorHAnsi" w:hAnsiTheme="minorHAnsi" w:cstheme="minorHAnsi"/>
                <w:color w:val="000000" w:themeColor="text1"/>
                <w:sz w:val="22"/>
                <w:szCs w:val="22"/>
                <w:lang w:val="es-CO"/>
              </w:rPr>
              <w:t xml:space="preserve"> comunicaci</w:t>
            </w:r>
            <w:r w:rsidRPr="009B233C">
              <w:rPr>
                <w:rFonts w:asciiTheme="minorHAnsi" w:hAnsiTheme="minorHAnsi" w:cstheme="minorHAnsi"/>
                <w:color w:val="000000" w:themeColor="text1"/>
                <w:sz w:val="22"/>
                <w:szCs w:val="22"/>
                <w:lang w:val="es-CO"/>
              </w:rPr>
              <w:t>ón</w:t>
            </w:r>
            <w:r w:rsidRPr="0023120C">
              <w:rPr>
                <w:rFonts w:asciiTheme="minorHAnsi" w:hAnsiTheme="minorHAnsi" w:cstheme="minorHAnsi"/>
                <w:color w:val="000000" w:themeColor="text1"/>
                <w:sz w:val="22"/>
                <w:szCs w:val="22"/>
                <w:lang w:val="es-CO"/>
              </w:rPr>
              <w:t xml:space="preserve"> enviada</w:t>
            </w:r>
          </w:p>
        </w:tc>
        <w:tc>
          <w:tcPr>
            <w:tcW w:w="2693" w:type="dxa"/>
            <w:tcBorders>
              <w:top w:val="nil"/>
              <w:left w:val="nil"/>
              <w:bottom w:val="single" w:sz="4" w:space="0" w:color="auto"/>
              <w:right w:val="single" w:sz="4" w:space="0" w:color="auto"/>
            </w:tcBorders>
            <w:shd w:val="clear" w:color="auto" w:fill="auto"/>
            <w:vAlign w:val="center"/>
          </w:tcPr>
          <w:p w14:paraId="7C69DCF8" w14:textId="77777777" w:rsidR="00AC6942" w:rsidRPr="0092447A" w:rsidRDefault="00AC6942" w:rsidP="00AC6942">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p w14:paraId="044F19E6" w14:textId="77777777" w:rsidR="00AC6942" w:rsidRPr="0092447A" w:rsidRDefault="00AC6942" w:rsidP="00AC6942">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Comunicaciones y Relaciones Corporativas (CRC)</w:t>
            </w:r>
          </w:p>
        </w:tc>
        <w:tc>
          <w:tcPr>
            <w:tcW w:w="1319" w:type="dxa"/>
            <w:tcBorders>
              <w:top w:val="nil"/>
              <w:left w:val="nil"/>
              <w:bottom w:val="single" w:sz="4" w:space="0" w:color="auto"/>
              <w:right w:val="single" w:sz="4" w:space="0" w:color="auto"/>
            </w:tcBorders>
            <w:shd w:val="clear" w:color="auto" w:fill="auto"/>
            <w:vAlign w:val="center"/>
          </w:tcPr>
          <w:p w14:paraId="69A12D25" w14:textId="51226DA9" w:rsidR="00AC6942" w:rsidRPr="0092447A" w:rsidRDefault="00AC6942" w:rsidP="00AC6942">
            <w:pPr>
              <w:jc w:val="center"/>
              <w:rPr>
                <w:rFonts w:asciiTheme="minorHAnsi" w:hAnsiTheme="minorHAnsi" w:cstheme="minorHAnsi"/>
                <w:color w:val="000000" w:themeColor="text1"/>
                <w:sz w:val="22"/>
                <w:szCs w:val="22"/>
                <w:lang w:val="es-CO"/>
              </w:rPr>
            </w:pPr>
            <w:r w:rsidRPr="0023120C">
              <w:rPr>
                <w:rFonts w:asciiTheme="minorHAnsi" w:hAnsiTheme="minorHAnsi" w:cstheme="minorHAnsi"/>
                <w:color w:val="000000" w:themeColor="text1"/>
                <w:sz w:val="22"/>
                <w:szCs w:val="22"/>
                <w:lang w:val="es-CO"/>
              </w:rPr>
              <w:t xml:space="preserve">Durante </w:t>
            </w:r>
            <w:r w:rsidRPr="009B233C">
              <w:rPr>
                <w:rFonts w:asciiTheme="minorHAnsi" w:hAnsiTheme="minorHAnsi" w:cstheme="minorHAnsi"/>
                <w:color w:val="000000" w:themeColor="text1"/>
                <w:sz w:val="22"/>
                <w:szCs w:val="22"/>
                <w:lang w:val="es-CO"/>
              </w:rPr>
              <w:t xml:space="preserve">mayo </w:t>
            </w:r>
            <w:r w:rsidRPr="0023120C">
              <w:rPr>
                <w:rFonts w:asciiTheme="minorHAnsi" w:hAnsiTheme="minorHAnsi" w:cstheme="minorHAnsi"/>
                <w:color w:val="000000" w:themeColor="text1"/>
                <w:sz w:val="22"/>
                <w:szCs w:val="22"/>
                <w:lang w:val="es-CO"/>
              </w:rPr>
              <w:t>de 202</w:t>
            </w:r>
            <w:r>
              <w:rPr>
                <w:rFonts w:asciiTheme="minorHAnsi" w:hAnsiTheme="minorHAnsi" w:cstheme="minorHAnsi"/>
                <w:color w:val="000000" w:themeColor="text1"/>
                <w:sz w:val="22"/>
                <w:szCs w:val="22"/>
                <w:lang w:val="es-CO"/>
              </w:rPr>
              <w:t>4</w:t>
            </w:r>
          </w:p>
        </w:tc>
      </w:tr>
      <w:tr w:rsidR="00AC6942" w:rsidRPr="0092447A" w14:paraId="487870ED" w14:textId="77777777" w:rsidTr="00AF08E5">
        <w:trPr>
          <w:trHeight w:val="20"/>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5D7EB6" w14:textId="77777777" w:rsidR="00AC6942" w:rsidRPr="0092447A" w:rsidRDefault="00AC6942" w:rsidP="00AC6942">
            <w:pPr>
              <w:jc w:val="center"/>
              <w:rPr>
                <w:rFonts w:asciiTheme="minorHAnsi" w:hAnsiTheme="minorHAnsi" w:cstheme="minorHAnsi"/>
                <w:b/>
                <w:bCs/>
                <w:color w:val="000000" w:themeColor="text1"/>
                <w:sz w:val="22"/>
                <w:szCs w:val="22"/>
                <w:lang w:val="es-CO" w:eastAsia="es-CO"/>
              </w:rPr>
            </w:pPr>
            <w:r w:rsidRPr="0092447A">
              <w:rPr>
                <w:rFonts w:asciiTheme="minorHAnsi" w:hAnsiTheme="minorHAnsi" w:cstheme="minorHAnsi"/>
                <w:b/>
                <w:bCs/>
                <w:color w:val="000000" w:themeColor="text1"/>
                <w:sz w:val="22"/>
                <w:szCs w:val="22"/>
                <w:lang w:val="es-CO" w:eastAsia="es-CO"/>
              </w:rPr>
              <w:t>Subcomponente / Procesos 4</w:t>
            </w:r>
            <w:r w:rsidRPr="0092447A">
              <w:rPr>
                <w:rFonts w:asciiTheme="minorHAnsi" w:hAnsiTheme="minorHAnsi" w:cstheme="minorHAnsi"/>
                <w:b/>
                <w:bCs/>
                <w:color w:val="000000" w:themeColor="text1"/>
                <w:sz w:val="22"/>
                <w:szCs w:val="22"/>
                <w:lang w:val="es-CO" w:eastAsia="es-CO"/>
              </w:rPr>
              <w:br/>
            </w:r>
            <w:r w:rsidRPr="0092447A">
              <w:rPr>
                <w:rFonts w:asciiTheme="minorHAnsi" w:hAnsiTheme="minorHAnsi" w:cstheme="minorHAnsi"/>
                <w:color w:val="000000" w:themeColor="text1"/>
                <w:sz w:val="22"/>
                <w:szCs w:val="22"/>
                <w:lang w:val="es-CO" w:eastAsia="es-CO"/>
              </w:rPr>
              <w:br/>
              <w:t>Monitoreo y revisión</w:t>
            </w:r>
          </w:p>
        </w:tc>
        <w:tc>
          <w:tcPr>
            <w:tcW w:w="426" w:type="dxa"/>
            <w:tcBorders>
              <w:top w:val="nil"/>
              <w:left w:val="nil"/>
              <w:bottom w:val="single" w:sz="4" w:space="0" w:color="auto"/>
              <w:right w:val="single" w:sz="4" w:space="0" w:color="auto"/>
            </w:tcBorders>
            <w:shd w:val="clear" w:color="auto" w:fill="auto"/>
            <w:noWrap/>
            <w:vAlign w:val="center"/>
          </w:tcPr>
          <w:p w14:paraId="47D2C8A9" w14:textId="77777777" w:rsidR="00AC6942" w:rsidRPr="0092447A" w:rsidRDefault="00AC6942" w:rsidP="00AC6942">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color w:val="000000" w:themeColor="text1"/>
                <w:sz w:val="22"/>
                <w:szCs w:val="22"/>
                <w:lang w:val="es-CO" w:eastAsia="es-CO"/>
              </w:rPr>
              <w:t>4.1</w:t>
            </w:r>
          </w:p>
        </w:tc>
        <w:tc>
          <w:tcPr>
            <w:tcW w:w="1559" w:type="dxa"/>
            <w:tcBorders>
              <w:top w:val="nil"/>
              <w:left w:val="nil"/>
              <w:bottom w:val="single" w:sz="4" w:space="0" w:color="auto"/>
              <w:right w:val="single" w:sz="4" w:space="0" w:color="auto"/>
            </w:tcBorders>
            <w:shd w:val="clear" w:color="auto" w:fill="auto"/>
            <w:vAlign w:val="center"/>
          </w:tcPr>
          <w:p w14:paraId="7C68CC3D" w14:textId="77777777" w:rsidR="00AC6942" w:rsidRPr="0023120C" w:rsidRDefault="00AC6942" w:rsidP="00AC6942">
            <w:pPr>
              <w:jc w:val="center"/>
              <w:rPr>
                <w:rFonts w:asciiTheme="minorHAnsi" w:hAnsiTheme="minorHAnsi" w:cstheme="minorHAnsi"/>
                <w:color w:val="000000" w:themeColor="text1"/>
                <w:sz w:val="22"/>
                <w:szCs w:val="22"/>
                <w:lang w:val="es-CO"/>
              </w:rPr>
            </w:pPr>
            <w:r w:rsidRPr="0023120C">
              <w:rPr>
                <w:rFonts w:asciiTheme="minorHAnsi" w:hAnsiTheme="minorHAnsi" w:cstheme="minorHAnsi"/>
                <w:color w:val="000000" w:themeColor="text1"/>
                <w:sz w:val="22"/>
                <w:szCs w:val="22"/>
                <w:lang w:val="es-CO"/>
              </w:rPr>
              <w:t>Realizar monitoreo a una muestra representativa de los controles diseñados para la mitigación de los riesgos de corrupción</w:t>
            </w:r>
          </w:p>
          <w:p w14:paraId="5B703FFD" w14:textId="77777777" w:rsidR="00AC6942" w:rsidRPr="0092447A" w:rsidRDefault="00AC6942" w:rsidP="00AC6942">
            <w:pPr>
              <w:jc w:val="center"/>
              <w:rPr>
                <w:rFonts w:asciiTheme="minorHAnsi" w:hAnsiTheme="minorHAnsi" w:cstheme="minorHAnsi"/>
                <w:color w:val="000000" w:themeColor="text1"/>
                <w:sz w:val="22"/>
                <w:szCs w:val="22"/>
                <w:lang w:val="es-CO"/>
              </w:rPr>
            </w:pPr>
          </w:p>
        </w:tc>
        <w:tc>
          <w:tcPr>
            <w:tcW w:w="1701" w:type="dxa"/>
            <w:tcBorders>
              <w:top w:val="nil"/>
              <w:left w:val="nil"/>
              <w:bottom w:val="single" w:sz="4" w:space="0" w:color="auto"/>
              <w:right w:val="single" w:sz="4" w:space="0" w:color="auto"/>
            </w:tcBorders>
            <w:shd w:val="clear" w:color="auto" w:fill="auto"/>
            <w:vAlign w:val="center"/>
          </w:tcPr>
          <w:p w14:paraId="7C53A240" w14:textId="77777777" w:rsidR="00AC6942" w:rsidRPr="0092447A" w:rsidRDefault="00AC6942" w:rsidP="00AC6942">
            <w:pPr>
              <w:jc w:val="center"/>
              <w:rPr>
                <w:rFonts w:asciiTheme="minorHAnsi" w:hAnsiTheme="minorHAnsi" w:cstheme="minorHAnsi"/>
                <w:color w:val="000000" w:themeColor="text1"/>
                <w:sz w:val="22"/>
                <w:szCs w:val="22"/>
                <w:lang w:val="es-CO"/>
              </w:rPr>
            </w:pPr>
            <w:r w:rsidRPr="0023120C">
              <w:rPr>
                <w:rFonts w:asciiTheme="minorHAnsi" w:hAnsiTheme="minorHAnsi" w:cstheme="minorHAnsi"/>
                <w:color w:val="000000" w:themeColor="text1"/>
                <w:sz w:val="22"/>
                <w:szCs w:val="22"/>
                <w:lang w:val="es-CO"/>
              </w:rPr>
              <w:t xml:space="preserve">Anual durante </w:t>
            </w:r>
            <w:r>
              <w:rPr>
                <w:rFonts w:asciiTheme="minorHAnsi" w:hAnsiTheme="minorHAnsi" w:cstheme="minorHAnsi"/>
                <w:color w:val="000000" w:themeColor="text1"/>
                <w:sz w:val="22"/>
                <w:szCs w:val="22"/>
                <w:lang w:val="es-CO"/>
              </w:rPr>
              <w:t>mayo</w:t>
            </w:r>
            <w:r w:rsidRPr="0023120C">
              <w:rPr>
                <w:rFonts w:asciiTheme="minorHAnsi" w:hAnsiTheme="minorHAnsi" w:cstheme="minorHAnsi"/>
                <w:color w:val="000000" w:themeColor="text1"/>
                <w:sz w:val="22"/>
                <w:szCs w:val="22"/>
                <w:lang w:val="es-CO"/>
              </w:rPr>
              <w:t xml:space="preserve"> de 20</w:t>
            </w:r>
            <w:r>
              <w:rPr>
                <w:rFonts w:asciiTheme="minorHAnsi" w:hAnsiTheme="minorHAnsi" w:cstheme="minorHAnsi"/>
                <w:color w:val="000000" w:themeColor="text1"/>
                <w:sz w:val="22"/>
                <w:szCs w:val="22"/>
                <w:lang w:val="es-CO"/>
              </w:rPr>
              <w:t>24</w:t>
            </w:r>
          </w:p>
        </w:tc>
        <w:tc>
          <w:tcPr>
            <w:tcW w:w="2693" w:type="dxa"/>
            <w:tcBorders>
              <w:top w:val="nil"/>
              <w:left w:val="nil"/>
              <w:bottom w:val="single" w:sz="4" w:space="0" w:color="auto"/>
              <w:right w:val="single" w:sz="4" w:space="0" w:color="auto"/>
            </w:tcBorders>
            <w:shd w:val="clear" w:color="auto" w:fill="auto"/>
            <w:vAlign w:val="center"/>
          </w:tcPr>
          <w:p w14:paraId="2F846D2F" w14:textId="77777777" w:rsidR="00AC6942" w:rsidRPr="0092447A" w:rsidRDefault="00AC6942" w:rsidP="00AC6942">
            <w:pPr>
              <w:jc w:val="center"/>
              <w:rPr>
                <w:rFonts w:asciiTheme="minorHAnsi" w:hAnsiTheme="minorHAnsi" w:cstheme="minorHAnsi"/>
                <w:color w:val="000000" w:themeColor="text1"/>
                <w:sz w:val="22"/>
                <w:szCs w:val="22"/>
                <w:lang w:val="es-CO"/>
              </w:rPr>
            </w:pPr>
            <w:r w:rsidRPr="0023120C">
              <w:rPr>
                <w:rFonts w:asciiTheme="minorHAnsi" w:hAnsiTheme="minorHAnsi" w:cstheme="minorHAnsi"/>
                <w:color w:val="000000" w:themeColor="text1"/>
                <w:sz w:val="22"/>
                <w:szCs w:val="22"/>
                <w:lang w:val="es-CO"/>
              </w:rPr>
              <w:t>Departamento de Riesgo Operativo y Procesos (ROP)</w:t>
            </w:r>
          </w:p>
        </w:tc>
        <w:tc>
          <w:tcPr>
            <w:tcW w:w="1319" w:type="dxa"/>
            <w:tcBorders>
              <w:top w:val="nil"/>
              <w:left w:val="nil"/>
              <w:bottom w:val="single" w:sz="4" w:space="0" w:color="auto"/>
              <w:right w:val="single" w:sz="4" w:space="0" w:color="auto"/>
            </w:tcBorders>
            <w:shd w:val="clear" w:color="auto" w:fill="auto"/>
            <w:vAlign w:val="center"/>
          </w:tcPr>
          <w:p w14:paraId="16F43D03" w14:textId="77777777" w:rsidR="00AC6942" w:rsidRDefault="00AC6942" w:rsidP="00AC6942">
            <w:pPr>
              <w:jc w:val="center"/>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 xml:space="preserve">Permanente </w:t>
            </w:r>
          </w:p>
          <w:p w14:paraId="065D6856" w14:textId="32D5508A" w:rsidR="00AC6942" w:rsidRPr="0092447A" w:rsidRDefault="00AC6942" w:rsidP="00AC6942">
            <w:pPr>
              <w:jc w:val="center"/>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Mayo de 2024</w:t>
            </w:r>
          </w:p>
        </w:tc>
      </w:tr>
      <w:tr w:rsidR="00AC6942" w:rsidRPr="0092447A" w14:paraId="04EEBEB0" w14:textId="77777777" w:rsidTr="00AF08E5">
        <w:trPr>
          <w:trHeight w:val="20"/>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F910B17" w14:textId="77777777" w:rsidR="00AC6942" w:rsidRPr="0092447A" w:rsidRDefault="00AC6942" w:rsidP="00AC6942">
            <w:pPr>
              <w:jc w:val="center"/>
              <w:rPr>
                <w:rFonts w:asciiTheme="minorHAnsi" w:hAnsiTheme="minorHAnsi" w:cstheme="minorHAnsi"/>
                <w:b/>
                <w:bCs/>
                <w:color w:val="000000" w:themeColor="text1"/>
                <w:sz w:val="22"/>
                <w:szCs w:val="22"/>
                <w:lang w:val="es-CO" w:eastAsia="es-CO"/>
              </w:rPr>
            </w:pPr>
          </w:p>
        </w:tc>
        <w:tc>
          <w:tcPr>
            <w:tcW w:w="426" w:type="dxa"/>
            <w:tcBorders>
              <w:top w:val="nil"/>
              <w:left w:val="nil"/>
              <w:bottom w:val="single" w:sz="4" w:space="0" w:color="auto"/>
              <w:right w:val="single" w:sz="4" w:space="0" w:color="auto"/>
            </w:tcBorders>
            <w:shd w:val="clear" w:color="auto" w:fill="auto"/>
            <w:noWrap/>
            <w:vAlign w:val="center"/>
          </w:tcPr>
          <w:p w14:paraId="0A6346C7" w14:textId="77777777" w:rsidR="00AC6942" w:rsidRPr="0092447A" w:rsidRDefault="00AC6942" w:rsidP="00AC6942">
            <w:pPr>
              <w:jc w:val="center"/>
              <w:rPr>
                <w:rFonts w:asciiTheme="minorHAnsi" w:hAnsiTheme="minorHAnsi" w:cstheme="minorHAnsi"/>
                <w:color w:val="000000" w:themeColor="text1"/>
                <w:sz w:val="22"/>
                <w:szCs w:val="22"/>
                <w:lang w:val="es-CO" w:eastAsia="es-CO"/>
              </w:rPr>
            </w:pPr>
            <w:r>
              <w:rPr>
                <w:rFonts w:asciiTheme="minorHAnsi" w:hAnsiTheme="minorHAnsi" w:cstheme="minorHAnsi"/>
                <w:color w:val="000000" w:themeColor="text1"/>
                <w:sz w:val="22"/>
                <w:szCs w:val="22"/>
                <w:lang w:val="es-CO" w:eastAsia="es-CO"/>
              </w:rPr>
              <w:t>4.2</w:t>
            </w:r>
          </w:p>
        </w:tc>
        <w:tc>
          <w:tcPr>
            <w:tcW w:w="1559" w:type="dxa"/>
            <w:tcBorders>
              <w:top w:val="nil"/>
              <w:left w:val="nil"/>
              <w:bottom w:val="single" w:sz="4" w:space="0" w:color="auto"/>
              <w:right w:val="single" w:sz="4" w:space="0" w:color="auto"/>
            </w:tcBorders>
            <w:shd w:val="clear" w:color="auto" w:fill="auto"/>
            <w:vAlign w:val="center"/>
          </w:tcPr>
          <w:p w14:paraId="1D9EF678" w14:textId="77777777" w:rsidR="00AC6942" w:rsidRPr="0092447A" w:rsidRDefault="00AC6942" w:rsidP="00AC6942">
            <w:pPr>
              <w:jc w:val="center"/>
              <w:rPr>
                <w:rFonts w:asciiTheme="minorHAnsi" w:hAnsiTheme="minorHAnsi" w:cstheme="minorHAnsi"/>
                <w:color w:val="000000" w:themeColor="text1"/>
                <w:sz w:val="22"/>
                <w:szCs w:val="22"/>
                <w:lang w:val="es-CO"/>
              </w:rPr>
            </w:pPr>
            <w:r w:rsidRPr="0023120C">
              <w:rPr>
                <w:rFonts w:asciiTheme="minorHAnsi" w:hAnsiTheme="minorHAnsi" w:cstheme="minorHAnsi"/>
                <w:color w:val="000000" w:themeColor="text1"/>
                <w:sz w:val="22"/>
                <w:szCs w:val="22"/>
                <w:lang w:val="es-CO"/>
              </w:rPr>
              <w:t xml:space="preserve">Solicitar certificación de reporte de eventos de </w:t>
            </w:r>
            <w:r w:rsidRPr="0023120C">
              <w:rPr>
                <w:rFonts w:asciiTheme="minorHAnsi" w:hAnsiTheme="minorHAnsi" w:cstheme="minorHAnsi"/>
                <w:color w:val="000000" w:themeColor="text1"/>
                <w:sz w:val="22"/>
                <w:szCs w:val="22"/>
                <w:lang w:val="es-CO"/>
              </w:rPr>
              <w:lastRenderedPageBreak/>
              <w:t>riesgo materializados y reporte de cambios en los riesgos y/o controles respectivos</w:t>
            </w:r>
          </w:p>
        </w:tc>
        <w:tc>
          <w:tcPr>
            <w:tcW w:w="1701" w:type="dxa"/>
            <w:tcBorders>
              <w:top w:val="nil"/>
              <w:left w:val="nil"/>
              <w:bottom w:val="single" w:sz="4" w:space="0" w:color="auto"/>
              <w:right w:val="single" w:sz="4" w:space="0" w:color="auto"/>
            </w:tcBorders>
            <w:shd w:val="clear" w:color="auto" w:fill="auto"/>
            <w:vAlign w:val="center"/>
          </w:tcPr>
          <w:p w14:paraId="76621994" w14:textId="77777777" w:rsidR="00AC6942" w:rsidRPr="0092447A" w:rsidRDefault="00AC6942" w:rsidP="00AC6942">
            <w:pPr>
              <w:jc w:val="center"/>
              <w:rPr>
                <w:rFonts w:asciiTheme="minorHAnsi" w:hAnsiTheme="minorHAnsi" w:cstheme="minorHAnsi"/>
                <w:color w:val="000000" w:themeColor="text1"/>
                <w:sz w:val="22"/>
                <w:szCs w:val="22"/>
                <w:lang w:val="es-CO"/>
              </w:rPr>
            </w:pPr>
            <w:r w:rsidRPr="009B233C">
              <w:rPr>
                <w:rFonts w:asciiTheme="minorHAnsi" w:hAnsiTheme="minorHAnsi" w:cstheme="minorHAnsi"/>
                <w:color w:val="000000" w:themeColor="text1"/>
                <w:sz w:val="22"/>
                <w:szCs w:val="22"/>
                <w:lang w:val="es-CO"/>
              </w:rPr>
              <w:lastRenderedPageBreak/>
              <w:t>Certificaciones enviadas por los responsables de riesgos</w:t>
            </w:r>
          </w:p>
        </w:tc>
        <w:tc>
          <w:tcPr>
            <w:tcW w:w="2693" w:type="dxa"/>
            <w:tcBorders>
              <w:top w:val="nil"/>
              <w:left w:val="nil"/>
              <w:bottom w:val="single" w:sz="4" w:space="0" w:color="auto"/>
              <w:right w:val="single" w:sz="4" w:space="0" w:color="auto"/>
            </w:tcBorders>
            <w:shd w:val="clear" w:color="auto" w:fill="auto"/>
            <w:vAlign w:val="center"/>
          </w:tcPr>
          <w:p w14:paraId="2C7C479D" w14:textId="77777777" w:rsidR="00AC6942" w:rsidRPr="0092447A" w:rsidRDefault="00AC6942" w:rsidP="00AC6942">
            <w:pPr>
              <w:jc w:val="center"/>
              <w:rPr>
                <w:rFonts w:asciiTheme="minorHAnsi" w:hAnsiTheme="minorHAnsi" w:cstheme="minorHAnsi"/>
                <w:color w:val="000000" w:themeColor="text1"/>
                <w:sz w:val="22"/>
                <w:szCs w:val="22"/>
                <w:lang w:val="es-CO"/>
              </w:rPr>
            </w:pPr>
            <w:r w:rsidRPr="009B233C">
              <w:rPr>
                <w:rFonts w:asciiTheme="minorHAnsi" w:hAnsiTheme="minorHAnsi" w:cstheme="minorHAnsi"/>
                <w:color w:val="000000" w:themeColor="text1"/>
                <w:sz w:val="22"/>
                <w:szCs w:val="22"/>
                <w:lang w:val="es-CO"/>
              </w:rPr>
              <w:t>Departamento de Riesgo Operativo y Procesos (ROP)</w:t>
            </w:r>
          </w:p>
        </w:tc>
        <w:tc>
          <w:tcPr>
            <w:tcW w:w="1319" w:type="dxa"/>
            <w:tcBorders>
              <w:top w:val="nil"/>
              <w:left w:val="nil"/>
              <w:bottom w:val="single" w:sz="4" w:space="0" w:color="auto"/>
              <w:right w:val="single" w:sz="4" w:space="0" w:color="auto"/>
            </w:tcBorders>
            <w:shd w:val="clear" w:color="auto" w:fill="auto"/>
            <w:vAlign w:val="center"/>
          </w:tcPr>
          <w:p w14:paraId="36D42DD3" w14:textId="77777777" w:rsidR="00AC6942" w:rsidRPr="0092447A" w:rsidRDefault="00AC6942" w:rsidP="00AC6942">
            <w:pPr>
              <w:jc w:val="center"/>
              <w:rPr>
                <w:rFonts w:asciiTheme="minorHAnsi" w:hAnsiTheme="minorHAnsi" w:cstheme="minorHAnsi"/>
                <w:color w:val="000000" w:themeColor="text1"/>
                <w:sz w:val="22"/>
                <w:szCs w:val="22"/>
                <w:lang w:val="es-CO"/>
              </w:rPr>
            </w:pPr>
            <w:r w:rsidRPr="009B233C">
              <w:rPr>
                <w:rFonts w:asciiTheme="minorHAnsi" w:hAnsiTheme="minorHAnsi" w:cstheme="minorHAnsi"/>
                <w:color w:val="000000" w:themeColor="text1"/>
                <w:sz w:val="22"/>
                <w:szCs w:val="22"/>
                <w:lang w:val="es-CO"/>
              </w:rPr>
              <w:t>Entre enero y diciembre de 202</w:t>
            </w:r>
            <w:r>
              <w:rPr>
                <w:rFonts w:asciiTheme="minorHAnsi" w:hAnsiTheme="minorHAnsi" w:cstheme="minorHAnsi"/>
                <w:color w:val="000000" w:themeColor="text1"/>
                <w:sz w:val="22"/>
                <w:szCs w:val="22"/>
                <w:lang w:val="es-CO"/>
              </w:rPr>
              <w:t>4</w:t>
            </w:r>
            <w:r w:rsidRPr="009B233C">
              <w:rPr>
                <w:rFonts w:asciiTheme="minorHAnsi" w:hAnsiTheme="minorHAnsi" w:cstheme="minorHAnsi"/>
                <w:color w:val="000000" w:themeColor="text1"/>
                <w:sz w:val="22"/>
                <w:szCs w:val="22"/>
                <w:lang w:val="es-CO"/>
              </w:rPr>
              <w:t xml:space="preserve"> (mensual)</w:t>
            </w:r>
          </w:p>
        </w:tc>
      </w:tr>
      <w:tr w:rsidR="00AC6942" w:rsidRPr="0092447A" w14:paraId="2AFDEF4E" w14:textId="77777777" w:rsidTr="00AF08E5">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561620E8" w14:textId="77777777" w:rsidR="00AC6942" w:rsidRPr="0092447A" w:rsidRDefault="00AC6942" w:rsidP="00AC6942">
            <w:pPr>
              <w:jc w:val="center"/>
              <w:rPr>
                <w:rFonts w:asciiTheme="minorHAnsi" w:hAnsiTheme="minorHAnsi" w:cstheme="minorHAnsi"/>
                <w:b/>
                <w:bCs/>
                <w:color w:val="000000" w:themeColor="text1"/>
                <w:sz w:val="22"/>
                <w:szCs w:val="22"/>
                <w:lang w:val="es-CO" w:eastAsia="es-CO"/>
              </w:rPr>
            </w:pPr>
          </w:p>
        </w:tc>
        <w:tc>
          <w:tcPr>
            <w:tcW w:w="426" w:type="dxa"/>
            <w:tcBorders>
              <w:top w:val="nil"/>
              <w:left w:val="nil"/>
              <w:bottom w:val="single" w:sz="4" w:space="0" w:color="auto"/>
              <w:right w:val="single" w:sz="4" w:space="0" w:color="auto"/>
            </w:tcBorders>
            <w:shd w:val="clear" w:color="auto" w:fill="auto"/>
            <w:noWrap/>
            <w:vAlign w:val="center"/>
          </w:tcPr>
          <w:p w14:paraId="29F93C40" w14:textId="77777777" w:rsidR="00AC6942" w:rsidRPr="0092447A" w:rsidRDefault="00AC6942" w:rsidP="00AC6942">
            <w:pPr>
              <w:jc w:val="center"/>
              <w:rPr>
                <w:rFonts w:asciiTheme="minorHAnsi" w:hAnsiTheme="minorHAnsi" w:cstheme="minorHAnsi"/>
                <w:color w:val="000000" w:themeColor="text1"/>
                <w:sz w:val="22"/>
                <w:szCs w:val="22"/>
                <w:lang w:val="es-CO" w:eastAsia="es-CO"/>
              </w:rPr>
            </w:pPr>
            <w:r>
              <w:rPr>
                <w:rFonts w:asciiTheme="minorHAnsi" w:hAnsiTheme="minorHAnsi" w:cstheme="minorHAnsi"/>
                <w:color w:val="000000" w:themeColor="text1"/>
                <w:sz w:val="22"/>
                <w:szCs w:val="22"/>
                <w:lang w:val="es-CO" w:eastAsia="es-CO"/>
              </w:rPr>
              <w:t>4.3</w:t>
            </w:r>
          </w:p>
        </w:tc>
        <w:tc>
          <w:tcPr>
            <w:tcW w:w="1559" w:type="dxa"/>
            <w:tcBorders>
              <w:top w:val="nil"/>
              <w:left w:val="nil"/>
              <w:bottom w:val="single" w:sz="4" w:space="0" w:color="auto"/>
              <w:right w:val="single" w:sz="4" w:space="0" w:color="auto"/>
            </w:tcBorders>
            <w:shd w:val="clear" w:color="auto" w:fill="auto"/>
            <w:vAlign w:val="center"/>
          </w:tcPr>
          <w:p w14:paraId="5989202A" w14:textId="77777777" w:rsidR="00AC6942" w:rsidRPr="0023120C" w:rsidRDefault="00AC6942" w:rsidP="00AC6942">
            <w:pPr>
              <w:jc w:val="center"/>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 xml:space="preserve">Solicitar revisión a los líderes de procesos </w:t>
            </w:r>
            <w:r w:rsidRPr="0092447A">
              <w:rPr>
                <w:rFonts w:asciiTheme="minorHAnsi" w:hAnsiTheme="minorHAnsi" w:cstheme="minorHAnsi"/>
                <w:color w:val="000000" w:themeColor="text1"/>
                <w:sz w:val="22"/>
                <w:szCs w:val="22"/>
                <w:lang w:val="es-CO"/>
              </w:rPr>
              <w:t>sobre cambios en los riesgos y/o controles respectivos</w:t>
            </w:r>
          </w:p>
        </w:tc>
        <w:tc>
          <w:tcPr>
            <w:tcW w:w="1701" w:type="dxa"/>
            <w:tcBorders>
              <w:top w:val="nil"/>
              <w:left w:val="nil"/>
              <w:bottom w:val="single" w:sz="4" w:space="0" w:color="auto"/>
              <w:right w:val="single" w:sz="4" w:space="0" w:color="auto"/>
            </w:tcBorders>
            <w:shd w:val="clear" w:color="auto" w:fill="auto"/>
            <w:vAlign w:val="center"/>
          </w:tcPr>
          <w:p w14:paraId="7CA3DEF2" w14:textId="77777777" w:rsidR="00AC6942" w:rsidRPr="00035A50" w:rsidRDefault="00AC6942" w:rsidP="00AC6942">
            <w:pPr>
              <w:jc w:val="center"/>
              <w:rPr>
                <w:rFonts w:asciiTheme="minorHAnsi" w:hAnsiTheme="minorHAnsi" w:cstheme="minorHAnsi"/>
                <w:color w:val="000000" w:themeColor="text1"/>
                <w:sz w:val="22"/>
                <w:szCs w:val="22"/>
                <w:lang w:val="es-CO"/>
              </w:rPr>
            </w:pPr>
            <w:r w:rsidRPr="00035A50">
              <w:rPr>
                <w:rFonts w:asciiTheme="minorHAnsi" w:hAnsiTheme="minorHAnsi" w:cstheme="minorHAnsi"/>
                <w:color w:val="000000" w:themeColor="text1"/>
                <w:sz w:val="22"/>
                <w:szCs w:val="22"/>
                <w:lang w:val="es-CO"/>
              </w:rPr>
              <w:t>Monitoreo</w:t>
            </w:r>
            <w:r>
              <w:rPr>
                <w:rFonts w:asciiTheme="minorHAnsi" w:hAnsiTheme="minorHAnsi" w:cstheme="minorHAnsi"/>
                <w:color w:val="000000" w:themeColor="text1"/>
                <w:sz w:val="22"/>
                <w:szCs w:val="22"/>
                <w:lang w:val="es-CO"/>
              </w:rPr>
              <w:t xml:space="preserve"> </w:t>
            </w:r>
            <w:r w:rsidRPr="00035A50">
              <w:rPr>
                <w:rFonts w:asciiTheme="minorHAnsi" w:hAnsiTheme="minorHAnsi" w:cstheme="minorHAnsi"/>
                <w:color w:val="000000" w:themeColor="text1"/>
                <w:sz w:val="22"/>
                <w:szCs w:val="22"/>
                <w:lang w:val="es-CO"/>
              </w:rPr>
              <w:t>solicitado en el año</w:t>
            </w:r>
          </w:p>
          <w:p w14:paraId="35ACD523" w14:textId="77777777" w:rsidR="00AC6942" w:rsidRPr="009B233C" w:rsidRDefault="00AC6942" w:rsidP="00AC6942">
            <w:pPr>
              <w:jc w:val="center"/>
              <w:rPr>
                <w:rFonts w:asciiTheme="minorHAnsi" w:hAnsiTheme="minorHAnsi" w:cstheme="minorHAnsi"/>
                <w:color w:val="000000" w:themeColor="text1"/>
                <w:sz w:val="22"/>
                <w:szCs w:val="22"/>
                <w:lang w:val="es-CO"/>
              </w:rPr>
            </w:pPr>
          </w:p>
        </w:tc>
        <w:tc>
          <w:tcPr>
            <w:tcW w:w="2693" w:type="dxa"/>
            <w:tcBorders>
              <w:top w:val="nil"/>
              <w:left w:val="nil"/>
              <w:bottom w:val="single" w:sz="4" w:space="0" w:color="auto"/>
              <w:right w:val="single" w:sz="4" w:space="0" w:color="auto"/>
            </w:tcBorders>
            <w:shd w:val="clear" w:color="auto" w:fill="auto"/>
            <w:vAlign w:val="center"/>
          </w:tcPr>
          <w:p w14:paraId="427976DB" w14:textId="77777777" w:rsidR="00AC6942" w:rsidRPr="009B233C" w:rsidRDefault="00AC6942" w:rsidP="00AC6942">
            <w:pPr>
              <w:jc w:val="center"/>
              <w:rPr>
                <w:rFonts w:asciiTheme="minorHAnsi" w:hAnsiTheme="minorHAnsi" w:cstheme="minorHAnsi"/>
                <w:color w:val="000000" w:themeColor="text1"/>
                <w:sz w:val="22"/>
                <w:szCs w:val="22"/>
                <w:lang w:val="es-CO"/>
              </w:rPr>
            </w:pPr>
            <w:r w:rsidRPr="009B233C">
              <w:rPr>
                <w:rFonts w:asciiTheme="minorHAnsi" w:hAnsiTheme="minorHAnsi" w:cstheme="minorHAnsi"/>
                <w:color w:val="000000" w:themeColor="text1"/>
                <w:sz w:val="22"/>
                <w:szCs w:val="22"/>
                <w:lang w:val="es-CO"/>
              </w:rPr>
              <w:t>Departamento de Riesgo Operativo y Procesos (ROP)</w:t>
            </w:r>
          </w:p>
        </w:tc>
        <w:tc>
          <w:tcPr>
            <w:tcW w:w="1319" w:type="dxa"/>
            <w:tcBorders>
              <w:top w:val="nil"/>
              <w:left w:val="nil"/>
              <w:bottom w:val="single" w:sz="4" w:space="0" w:color="auto"/>
              <w:right w:val="single" w:sz="4" w:space="0" w:color="auto"/>
            </w:tcBorders>
            <w:shd w:val="clear" w:color="auto" w:fill="auto"/>
            <w:vAlign w:val="center"/>
          </w:tcPr>
          <w:p w14:paraId="48D192EA" w14:textId="77777777" w:rsidR="00AC6942" w:rsidRPr="009B233C" w:rsidRDefault="00AC6942" w:rsidP="00AC6942">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Durante </w:t>
            </w:r>
            <w:r>
              <w:rPr>
                <w:rFonts w:asciiTheme="minorHAnsi" w:hAnsiTheme="minorHAnsi" w:cstheme="minorHAnsi"/>
                <w:color w:val="000000" w:themeColor="text1"/>
                <w:sz w:val="22"/>
                <w:szCs w:val="22"/>
                <w:lang w:val="es-CO"/>
              </w:rPr>
              <w:t>noviembre</w:t>
            </w:r>
            <w:r w:rsidRPr="0092447A">
              <w:rPr>
                <w:rFonts w:asciiTheme="minorHAnsi" w:hAnsiTheme="minorHAnsi" w:cstheme="minorHAnsi"/>
                <w:color w:val="000000" w:themeColor="text1"/>
                <w:sz w:val="22"/>
                <w:szCs w:val="22"/>
                <w:lang w:val="es-CO"/>
              </w:rPr>
              <w:t xml:space="preserve"> de 202</w:t>
            </w:r>
            <w:r>
              <w:rPr>
                <w:rFonts w:asciiTheme="minorHAnsi" w:hAnsiTheme="minorHAnsi" w:cstheme="minorHAnsi"/>
                <w:color w:val="000000" w:themeColor="text1"/>
                <w:sz w:val="22"/>
                <w:szCs w:val="22"/>
                <w:lang w:val="es-CO"/>
              </w:rPr>
              <w:t>4</w:t>
            </w:r>
          </w:p>
        </w:tc>
      </w:tr>
      <w:tr w:rsidR="00AC6942" w:rsidRPr="0092447A" w14:paraId="6255AEC3" w14:textId="77777777">
        <w:trPr>
          <w:trHeight w:val="133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24412" w14:textId="77777777" w:rsidR="00AC6942" w:rsidRPr="0092447A" w:rsidRDefault="00AC6942" w:rsidP="00AC6942">
            <w:pPr>
              <w:jc w:val="center"/>
              <w:rPr>
                <w:rFonts w:asciiTheme="minorHAnsi" w:hAnsiTheme="minorHAnsi" w:cstheme="minorHAnsi"/>
                <w:sz w:val="22"/>
                <w:szCs w:val="22"/>
                <w:lang w:val="es-CO" w:eastAsia="es-CO"/>
              </w:rPr>
            </w:pPr>
            <w:r w:rsidRPr="0092447A">
              <w:rPr>
                <w:rFonts w:asciiTheme="minorHAnsi" w:hAnsiTheme="minorHAnsi" w:cstheme="minorHAnsi"/>
                <w:b/>
                <w:bCs/>
                <w:sz w:val="22"/>
                <w:szCs w:val="22"/>
                <w:lang w:val="es-CO" w:eastAsia="es-CO"/>
              </w:rPr>
              <w:t>Subcomponente / Procesos 5</w:t>
            </w:r>
            <w:r w:rsidRPr="0092447A">
              <w:rPr>
                <w:rFonts w:asciiTheme="minorHAnsi" w:hAnsiTheme="minorHAnsi" w:cstheme="minorHAnsi"/>
                <w:b/>
                <w:bCs/>
                <w:sz w:val="22"/>
                <w:szCs w:val="22"/>
                <w:lang w:val="es-CO" w:eastAsia="es-CO"/>
              </w:rPr>
              <w:br/>
            </w:r>
            <w:r w:rsidRPr="0092447A">
              <w:rPr>
                <w:rFonts w:asciiTheme="minorHAnsi" w:hAnsiTheme="minorHAnsi" w:cstheme="minorHAnsi"/>
                <w:sz w:val="22"/>
                <w:szCs w:val="22"/>
                <w:lang w:val="es-CO" w:eastAsia="es-CO"/>
              </w:rPr>
              <w:br/>
              <w:t>Seguimiento</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1F8A6459" w14:textId="77777777" w:rsidR="00AC6942" w:rsidRPr="0092447A" w:rsidRDefault="00AC6942" w:rsidP="00AC6942">
            <w:pPr>
              <w:jc w:val="center"/>
              <w:rPr>
                <w:rFonts w:asciiTheme="minorHAnsi" w:hAnsiTheme="minorHAnsi" w:cstheme="minorHAnsi"/>
                <w:sz w:val="22"/>
                <w:szCs w:val="22"/>
                <w:lang w:val="es-CO" w:eastAsia="es-CO"/>
              </w:rPr>
            </w:pPr>
            <w:r w:rsidRPr="0092447A">
              <w:rPr>
                <w:rFonts w:asciiTheme="minorHAnsi" w:hAnsiTheme="minorHAnsi" w:cstheme="minorHAnsi"/>
                <w:sz w:val="22"/>
                <w:szCs w:val="22"/>
                <w:lang w:val="es-CO" w:eastAsia="es-CO"/>
              </w:rPr>
              <w:t>5.1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B385CE9" w14:textId="77777777" w:rsidR="00AC6942" w:rsidRPr="0092447A" w:rsidRDefault="00AC6942" w:rsidP="00AC6942">
            <w:pPr>
              <w:jc w:val="center"/>
              <w:rPr>
                <w:rFonts w:asciiTheme="minorHAnsi" w:hAnsiTheme="minorHAnsi" w:cstheme="minorHAnsi"/>
                <w:sz w:val="22"/>
                <w:szCs w:val="22"/>
                <w:lang w:val="es-CO" w:eastAsia="es-CO"/>
              </w:rPr>
            </w:pPr>
            <w:r w:rsidRPr="0092447A">
              <w:rPr>
                <w:rFonts w:asciiTheme="minorHAnsi" w:hAnsiTheme="minorHAnsi" w:cstheme="minorHAnsi"/>
                <w:sz w:val="22"/>
                <w:szCs w:val="22"/>
                <w:lang w:val="es-CO" w:eastAsia="es-CO"/>
              </w:rPr>
              <w:t>Realizar seguimiento al Mapa de Riesgos de Corrupción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C51216C" w14:textId="77777777" w:rsidR="00AC6942" w:rsidRPr="0092447A" w:rsidRDefault="00AC6942" w:rsidP="00AC6942">
            <w:pPr>
              <w:jc w:val="center"/>
              <w:rPr>
                <w:rFonts w:asciiTheme="minorHAnsi" w:hAnsiTheme="minorHAnsi" w:cstheme="minorHAnsi"/>
                <w:sz w:val="22"/>
                <w:szCs w:val="22"/>
                <w:lang w:val="es-CO" w:eastAsia="es-CO"/>
              </w:rPr>
            </w:pPr>
            <w:r w:rsidRPr="0092447A">
              <w:rPr>
                <w:rFonts w:asciiTheme="minorHAnsi" w:hAnsiTheme="minorHAnsi" w:cstheme="minorHAnsi"/>
                <w:sz w:val="22"/>
                <w:szCs w:val="22"/>
                <w:lang w:val="es-CO" w:eastAsia="es-CO"/>
              </w:rPr>
              <w:t>3 seguimientos realizados al Mapa de Riesgos de Corrupción</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2F7C10B7" w14:textId="77777777" w:rsidR="00AC6942" w:rsidRPr="0092447A" w:rsidRDefault="00AC6942" w:rsidP="00AC6942">
            <w:pPr>
              <w:jc w:val="center"/>
              <w:rPr>
                <w:rFonts w:asciiTheme="minorHAnsi" w:hAnsiTheme="minorHAnsi" w:cstheme="minorHAnsi"/>
                <w:sz w:val="22"/>
                <w:szCs w:val="22"/>
                <w:lang w:val="es-CO" w:eastAsia="es-CO"/>
              </w:rPr>
            </w:pPr>
            <w:r w:rsidRPr="0092447A">
              <w:rPr>
                <w:rFonts w:asciiTheme="minorHAnsi" w:hAnsiTheme="minorHAnsi" w:cstheme="minorHAnsi"/>
                <w:sz w:val="22"/>
                <w:szCs w:val="22"/>
                <w:lang w:val="es-CO" w:eastAsia="es-CO"/>
              </w:rPr>
              <w:t>Departamento de Auditoría Interna (DAI)</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6A8310B2" w14:textId="77777777" w:rsidR="00334102" w:rsidRDefault="00334102" w:rsidP="00334102">
            <w:pPr>
              <w:jc w:val="center"/>
              <w:rPr>
                <w:rFonts w:asciiTheme="minorHAnsi" w:hAnsiTheme="minorHAnsi" w:cstheme="minorHAnsi"/>
                <w:sz w:val="22"/>
                <w:szCs w:val="22"/>
                <w:lang w:val="es-CO" w:eastAsia="es-CO"/>
              </w:rPr>
            </w:pPr>
            <w:r>
              <w:rPr>
                <w:rFonts w:asciiTheme="minorHAnsi" w:hAnsiTheme="minorHAnsi" w:cstheme="minorHAnsi"/>
                <w:sz w:val="22"/>
                <w:szCs w:val="22"/>
                <w:lang w:val="es-CO" w:eastAsia="es-CO"/>
              </w:rPr>
              <w:t xml:space="preserve">Permanente </w:t>
            </w:r>
          </w:p>
          <w:p w14:paraId="40ED1544" w14:textId="0C8D7457" w:rsidR="00AC6942" w:rsidRPr="0092447A" w:rsidRDefault="00334102" w:rsidP="00334102">
            <w:pPr>
              <w:jc w:val="center"/>
              <w:rPr>
                <w:rFonts w:asciiTheme="minorHAnsi" w:hAnsiTheme="minorHAnsi" w:cstheme="minorHAnsi"/>
                <w:sz w:val="22"/>
                <w:szCs w:val="22"/>
                <w:lang w:val="es-CO" w:eastAsia="es-CO"/>
              </w:rPr>
            </w:pPr>
            <w:r w:rsidRPr="0092447A">
              <w:rPr>
                <w:rFonts w:asciiTheme="minorHAnsi" w:hAnsiTheme="minorHAnsi" w:cstheme="minorHAnsi"/>
                <w:sz w:val="22"/>
                <w:szCs w:val="22"/>
                <w:lang w:val="es-CO" w:eastAsia="es-CO"/>
              </w:rPr>
              <w:t xml:space="preserve">Corte a abril, agosto y diciembre de </w:t>
            </w:r>
            <w:r>
              <w:rPr>
                <w:rFonts w:asciiTheme="minorHAnsi" w:hAnsiTheme="minorHAnsi" w:cstheme="minorHAnsi"/>
                <w:sz w:val="22"/>
                <w:szCs w:val="22"/>
                <w:lang w:val="es-CO" w:eastAsia="es-CO"/>
              </w:rPr>
              <w:t>2024</w:t>
            </w:r>
          </w:p>
        </w:tc>
      </w:tr>
    </w:tbl>
    <w:p w14:paraId="136451D0" w14:textId="77777777" w:rsidR="00AF08E5" w:rsidRPr="00AF08E5" w:rsidRDefault="00AF08E5" w:rsidP="00924059">
      <w:pPr>
        <w:jc w:val="both"/>
        <w:rPr>
          <w:rFonts w:asciiTheme="minorHAnsi" w:hAnsiTheme="minorHAnsi" w:cstheme="minorHAnsi"/>
          <w:color w:val="000000" w:themeColor="text1"/>
          <w:sz w:val="22"/>
          <w:szCs w:val="22"/>
        </w:rPr>
      </w:pPr>
    </w:p>
    <w:p w14:paraId="2F8D3F75" w14:textId="77777777" w:rsidR="00AF08E5" w:rsidRPr="0092447A" w:rsidRDefault="00AF08E5" w:rsidP="00924059">
      <w:pPr>
        <w:jc w:val="both"/>
        <w:rPr>
          <w:rFonts w:asciiTheme="minorHAnsi" w:hAnsiTheme="minorHAnsi" w:cstheme="minorHAnsi"/>
          <w:color w:val="000000" w:themeColor="text1"/>
          <w:sz w:val="22"/>
          <w:szCs w:val="22"/>
          <w:lang w:val="es-CO"/>
        </w:rPr>
      </w:pPr>
    </w:p>
    <w:p w14:paraId="6E9B586D" w14:textId="77777777" w:rsidR="00D71176" w:rsidRDefault="00E70506">
      <w:pPr>
        <w:spacing w:after="160" w:line="259" w:lineRule="auto"/>
        <w:rPr>
          <w:rFonts w:asciiTheme="minorHAnsi" w:hAnsiTheme="minorHAnsi" w:cstheme="minorHAnsi"/>
          <w:color w:val="577188"/>
          <w:sz w:val="22"/>
          <w:szCs w:val="22"/>
          <w:lang w:val="es-ES"/>
        </w:rPr>
      </w:pPr>
      <w:r>
        <w:rPr>
          <w:rFonts w:asciiTheme="minorHAnsi" w:hAnsiTheme="minorHAnsi" w:cstheme="minorHAnsi"/>
          <w:color w:val="577188"/>
          <w:sz w:val="22"/>
          <w:szCs w:val="22"/>
          <w:lang w:val="es-ES"/>
        </w:rPr>
        <w:br w:type="textWrapping" w:clear="all"/>
      </w:r>
    </w:p>
    <w:p w14:paraId="7FD47E0B" w14:textId="77777777" w:rsidR="00D71176" w:rsidRPr="00D71176" w:rsidRDefault="00D71176" w:rsidP="00D71176">
      <w:pPr>
        <w:rPr>
          <w:rFonts w:asciiTheme="minorHAnsi" w:hAnsiTheme="minorHAnsi" w:cstheme="minorHAnsi"/>
          <w:sz w:val="22"/>
          <w:szCs w:val="22"/>
          <w:lang w:val="es-ES"/>
        </w:rPr>
      </w:pPr>
    </w:p>
    <w:p w14:paraId="5C2CDAC1" w14:textId="77777777" w:rsidR="00D71176" w:rsidRPr="00D71176" w:rsidRDefault="00D71176" w:rsidP="00D71176">
      <w:pPr>
        <w:rPr>
          <w:rFonts w:asciiTheme="minorHAnsi" w:hAnsiTheme="minorHAnsi" w:cstheme="minorHAnsi"/>
          <w:sz w:val="22"/>
          <w:szCs w:val="22"/>
          <w:lang w:val="es-ES"/>
        </w:rPr>
      </w:pPr>
    </w:p>
    <w:p w14:paraId="50B0A732" w14:textId="77777777" w:rsidR="00D71176" w:rsidRPr="00D71176" w:rsidRDefault="00D71176" w:rsidP="00D71176">
      <w:pPr>
        <w:rPr>
          <w:rFonts w:asciiTheme="minorHAnsi" w:hAnsiTheme="minorHAnsi" w:cstheme="minorHAnsi"/>
          <w:sz w:val="22"/>
          <w:szCs w:val="22"/>
          <w:lang w:val="es-ES"/>
        </w:rPr>
      </w:pPr>
    </w:p>
    <w:p w14:paraId="590E460A" w14:textId="77777777" w:rsidR="00D71176" w:rsidRPr="00D71176" w:rsidRDefault="00D71176" w:rsidP="00D71176">
      <w:pPr>
        <w:rPr>
          <w:rFonts w:asciiTheme="minorHAnsi" w:hAnsiTheme="minorHAnsi" w:cstheme="minorHAnsi"/>
          <w:sz w:val="22"/>
          <w:szCs w:val="22"/>
          <w:lang w:val="es-ES"/>
        </w:rPr>
      </w:pPr>
    </w:p>
    <w:p w14:paraId="400F62E6" w14:textId="77777777" w:rsidR="00D71176" w:rsidRPr="00D71176" w:rsidRDefault="00D71176" w:rsidP="00D71176">
      <w:pPr>
        <w:rPr>
          <w:rFonts w:asciiTheme="minorHAnsi" w:hAnsiTheme="minorHAnsi" w:cstheme="minorHAnsi"/>
          <w:sz w:val="22"/>
          <w:szCs w:val="22"/>
          <w:lang w:val="es-ES"/>
        </w:rPr>
      </w:pPr>
    </w:p>
    <w:p w14:paraId="44115246" w14:textId="77777777" w:rsidR="00D71176" w:rsidRPr="00D71176" w:rsidRDefault="00D71176" w:rsidP="00D71176">
      <w:pPr>
        <w:rPr>
          <w:rFonts w:asciiTheme="minorHAnsi" w:hAnsiTheme="minorHAnsi" w:cstheme="minorHAnsi"/>
          <w:sz w:val="22"/>
          <w:szCs w:val="22"/>
          <w:lang w:val="es-ES"/>
        </w:rPr>
      </w:pPr>
    </w:p>
    <w:p w14:paraId="50ADDC1C" w14:textId="77777777" w:rsidR="00D71176" w:rsidRPr="00D71176" w:rsidRDefault="00D71176" w:rsidP="00D71176">
      <w:pPr>
        <w:rPr>
          <w:rFonts w:asciiTheme="minorHAnsi" w:hAnsiTheme="minorHAnsi" w:cstheme="minorHAnsi"/>
          <w:sz w:val="22"/>
          <w:szCs w:val="22"/>
          <w:lang w:val="es-ES"/>
        </w:rPr>
      </w:pPr>
    </w:p>
    <w:p w14:paraId="533E96DE" w14:textId="77777777" w:rsidR="00D71176" w:rsidRDefault="00D71176" w:rsidP="00D71176">
      <w:pPr>
        <w:rPr>
          <w:rFonts w:asciiTheme="minorHAnsi" w:hAnsiTheme="minorHAnsi" w:cstheme="minorHAnsi"/>
          <w:color w:val="577188"/>
          <w:sz w:val="22"/>
          <w:szCs w:val="22"/>
          <w:lang w:val="es-ES"/>
        </w:rPr>
      </w:pPr>
    </w:p>
    <w:p w14:paraId="4A0D98AC" w14:textId="55C84926" w:rsidR="00397654" w:rsidRPr="0092447A" w:rsidRDefault="00D71176" w:rsidP="00D71176">
      <w:pPr>
        <w:tabs>
          <w:tab w:val="left" w:pos="1415"/>
        </w:tabs>
        <w:rPr>
          <w:rFonts w:asciiTheme="minorHAnsi" w:hAnsiTheme="minorHAnsi" w:cstheme="minorHAnsi"/>
          <w:color w:val="577188"/>
          <w:sz w:val="22"/>
          <w:szCs w:val="22"/>
          <w:lang w:val="es-ES"/>
        </w:rPr>
      </w:pPr>
      <w:r>
        <w:rPr>
          <w:rFonts w:asciiTheme="minorHAnsi" w:hAnsiTheme="minorHAnsi" w:cstheme="minorHAnsi"/>
          <w:color w:val="577188"/>
          <w:sz w:val="22"/>
          <w:szCs w:val="22"/>
          <w:lang w:val="es-ES"/>
        </w:rPr>
        <w:tab/>
      </w:r>
    </w:p>
    <w:p w14:paraId="50D57D7C" w14:textId="77777777" w:rsidR="00762012" w:rsidRDefault="00762012" w:rsidP="00E73401">
      <w:pPr>
        <w:rPr>
          <w:rFonts w:asciiTheme="minorHAnsi" w:hAnsiTheme="minorHAnsi" w:cstheme="minorHAnsi"/>
          <w:color w:val="000000" w:themeColor="text1"/>
          <w:sz w:val="22"/>
          <w:szCs w:val="22"/>
          <w:lang w:val="es-ES" w:eastAsia="ja-JP"/>
        </w:rPr>
      </w:pPr>
    </w:p>
    <w:p w14:paraId="769CAAB2" w14:textId="77777777" w:rsidR="00762012" w:rsidRDefault="00762012" w:rsidP="00E73401">
      <w:pPr>
        <w:rPr>
          <w:rFonts w:asciiTheme="minorHAnsi" w:hAnsiTheme="minorHAnsi" w:cstheme="minorHAnsi"/>
          <w:color w:val="000000" w:themeColor="text1"/>
          <w:sz w:val="22"/>
          <w:szCs w:val="22"/>
          <w:lang w:val="es-ES" w:eastAsia="ja-JP"/>
        </w:rPr>
      </w:pPr>
    </w:p>
    <w:p w14:paraId="79B1EE47" w14:textId="77777777" w:rsidR="00762012" w:rsidRDefault="00762012" w:rsidP="00E73401">
      <w:pPr>
        <w:rPr>
          <w:rFonts w:asciiTheme="minorHAnsi" w:hAnsiTheme="minorHAnsi" w:cstheme="minorHAnsi"/>
          <w:color w:val="000000" w:themeColor="text1"/>
          <w:sz w:val="22"/>
          <w:szCs w:val="22"/>
          <w:lang w:val="es-ES" w:eastAsia="ja-JP"/>
        </w:rPr>
      </w:pPr>
    </w:p>
    <w:p w14:paraId="6C770AA5" w14:textId="77777777" w:rsidR="00762012" w:rsidRDefault="00762012" w:rsidP="00E73401">
      <w:pPr>
        <w:rPr>
          <w:rFonts w:asciiTheme="minorHAnsi" w:hAnsiTheme="minorHAnsi" w:cstheme="minorHAnsi"/>
          <w:color w:val="000000" w:themeColor="text1"/>
          <w:sz w:val="22"/>
          <w:szCs w:val="22"/>
          <w:lang w:val="es-ES" w:eastAsia="ja-JP"/>
        </w:rPr>
      </w:pPr>
    </w:p>
    <w:p w14:paraId="11E5B882" w14:textId="77777777" w:rsidR="00762012" w:rsidRDefault="00762012" w:rsidP="00E73401">
      <w:pPr>
        <w:rPr>
          <w:rFonts w:asciiTheme="minorHAnsi" w:hAnsiTheme="minorHAnsi" w:cstheme="minorHAnsi"/>
          <w:color w:val="000000" w:themeColor="text1"/>
          <w:sz w:val="22"/>
          <w:szCs w:val="22"/>
          <w:lang w:val="es-ES" w:eastAsia="ja-JP"/>
        </w:rPr>
      </w:pPr>
    </w:p>
    <w:p w14:paraId="2991A832" w14:textId="77777777" w:rsidR="00762012" w:rsidRDefault="00762012" w:rsidP="00E73401">
      <w:pPr>
        <w:rPr>
          <w:rFonts w:asciiTheme="minorHAnsi" w:hAnsiTheme="minorHAnsi" w:cstheme="minorHAnsi"/>
          <w:color w:val="000000" w:themeColor="text1"/>
          <w:sz w:val="22"/>
          <w:szCs w:val="22"/>
          <w:lang w:val="es-ES" w:eastAsia="ja-JP"/>
        </w:rPr>
      </w:pPr>
    </w:p>
    <w:p w14:paraId="5EC25E6E" w14:textId="77777777" w:rsidR="00DB37BF" w:rsidRDefault="00DB37BF" w:rsidP="00E73401">
      <w:pPr>
        <w:rPr>
          <w:rFonts w:asciiTheme="minorHAnsi" w:hAnsiTheme="minorHAnsi" w:cstheme="minorHAnsi"/>
          <w:color w:val="000000" w:themeColor="text1"/>
          <w:sz w:val="22"/>
          <w:szCs w:val="22"/>
          <w:lang w:val="es-ES" w:eastAsia="ja-JP"/>
        </w:rPr>
        <w:sectPr w:rsidR="00DB37BF" w:rsidSect="00DA2AF9">
          <w:headerReference w:type="default" r:id="rId36"/>
          <w:footerReference w:type="default" r:id="rId37"/>
          <w:pgSz w:w="12240" w:h="15840"/>
          <w:pgMar w:top="1418" w:right="1418" w:bottom="1418" w:left="1418" w:header="1134" w:footer="709" w:gutter="0"/>
          <w:cols w:space="708"/>
          <w:docGrid w:linePitch="360"/>
        </w:sectPr>
      </w:pPr>
    </w:p>
    <w:p w14:paraId="78595564" w14:textId="5F60B1B9" w:rsidR="00762012" w:rsidRDefault="00FC206E" w:rsidP="00E73401">
      <w:pPr>
        <w:rPr>
          <w:rFonts w:asciiTheme="minorHAnsi" w:hAnsiTheme="minorHAnsi" w:cstheme="minorHAnsi"/>
          <w:color w:val="000000" w:themeColor="text1"/>
          <w:sz w:val="22"/>
          <w:szCs w:val="22"/>
          <w:lang w:val="es-ES" w:eastAsia="ja-JP"/>
        </w:rPr>
      </w:pPr>
      <w:r>
        <w:rPr>
          <w:rFonts w:asciiTheme="minorHAnsi" w:hAnsiTheme="minorHAnsi" w:cstheme="minorHAnsi"/>
          <w:noProof/>
          <w:color w:val="000000" w:themeColor="text1"/>
          <w:sz w:val="22"/>
          <w:szCs w:val="22"/>
          <w:lang w:val="es-CO"/>
        </w:rPr>
        <w:lastRenderedPageBreak/>
        <w:drawing>
          <wp:anchor distT="0" distB="0" distL="114300" distR="114300" simplePos="0" relativeHeight="251661334" behindDoc="0" locked="0" layoutInCell="1" allowOverlap="1" wp14:anchorId="50565B77" wp14:editId="7054F424">
            <wp:simplePos x="0" y="0"/>
            <wp:positionH relativeFrom="column">
              <wp:posOffset>-1905</wp:posOffset>
            </wp:positionH>
            <wp:positionV relativeFrom="paragraph">
              <wp:posOffset>119711</wp:posOffset>
            </wp:positionV>
            <wp:extent cx="476250" cy="466090"/>
            <wp:effectExtent l="0" t="0" r="0" b="0"/>
            <wp:wrapSquare wrapText="bothSides"/>
            <wp:docPr id="12512104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6250" cy="466090"/>
                    </a:xfrm>
                    <a:prstGeom prst="rect">
                      <a:avLst/>
                    </a:prstGeom>
                    <a:noFill/>
                  </pic:spPr>
                </pic:pic>
              </a:graphicData>
            </a:graphic>
            <wp14:sizeRelH relativeFrom="margin">
              <wp14:pctWidth>0</wp14:pctWidth>
            </wp14:sizeRelH>
            <wp14:sizeRelV relativeFrom="margin">
              <wp14:pctHeight>0</wp14:pctHeight>
            </wp14:sizeRelV>
          </wp:anchor>
        </w:drawing>
      </w:r>
    </w:p>
    <w:p w14:paraId="1E9A346D" w14:textId="1188496C" w:rsidR="00EC00D2" w:rsidRPr="0092447A" w:rsidRDefault="00935749" w:rsidP="00762012">
      <w:pPr>
        <w:rPr>
          <w:rFonts w:asciiTheme="minorHAnsi" w:hAnsiTheme="minorHAnsi" w:cstheme="minorHAnsi"/>
          <w:color w:val="000000" w:themeColor="text1"/>
          <w:sz w:val="22"/>
          <w:szCs w:val="22"/>
          <w:lang w:val="es-CO"/>
        </w:rPr>
      </w:pPr>
      <w:r>
        <w:rPr>
          <w:noProof/>
        </w:rPr>
        <w:pict w14:anchorId="018EDCA7">
          <v:group id="Grupo 12" o:spid="_x0000_s2067" style="position:absolute;margin-left:-19.25pt;margin-top:2.4pt;width:460.8pt;height:26.1pt;z-index:-251658239" coordsize="48755,3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">
            <v:shape id="Cuadro de texto 2" o:spid="_x0000_s2068" type="#_x0000_t202" style="position:absolute;width:46372;height:3199;visibility:visible;v-text-anchor:middle" fillcolor="#ff8f33" stroked="f" strokecolor="#ed7d31 [3205]">
              <v:textbox>
                <w:txbxContent>
                  <w:p w14:paraId="761320F8" w14:textId="122EFF76" w:rsidR="00DE4FA9" w:rsidRPr="008106D6" w:rsidRDefault="00A4619A" w:rsidP="00713EEB">
                    <w:pPr>
                      <w:ind w:left="708"/>
                      <w:rPr>
                        <w:rFonts w:asciiTheme="minorHAnsi" w:hAnsiTheme="minorHAnsi" w:cstheme="minorHAnsi"/>
                        <w:b/>
                        <w:bCs/>
                        <w:color w:val="FFFFFF" w:themeColor="background1"/>
                        <w:sz w:val="22"/>
                        <w:szCs w:val="22"/>
                        <w:lang w:val="es-CO"/>
                      </w:rPr>
                    </w:pPr>
                    <w:r w:rsidRPr="008106D6">
                      <w:rPr>
                        <w:rFonts w:asciiTheme="minorHAnsi" w:hAnsiTheme="minorHAnsi" w:cstheme="minorHAnsi"/>
                        <w:b/>
                        <w:bCs/>
                        <w:color w:val="FFFFFF" w:themeColor="background1"/>
                        <w:sz w:val="22"/>
                        <w:szCs w:val="22"/>
                        <w:lang w:val="es-CO"/>
                      </w:rPr>
                      <w:t>RACIONALIZACIÓN DE TRÁMITES</w:t>
                    </w:r>
                  </w:p>
                </w:txbxContent>
              </v:textbox>
            </v:shape>
            <v:shape id="Diagrama de flujo: retraso 44" o:spid="_x0000_s2069" type="#_x0000_t135" style="position:absolute;left:45121;top:76;width:3634;height:3237;visibility:visible;v-text-anchor:middle" fillcolor="#ff8f33" stroked="f" strokecolor="#ed7d31 [3205]" strokeweight="1pt"/>
          </v:group>
        </w:pict>
      </w:r>
      <w:r>
        <w:rPr>
          <w:noProof/>
        </w:rPr>
        <w:pict w14:anchorId="03B5B35C">
          <v:shape id="Google Shape;2028;p95" o:spid="_x0000_s2066" style="position:absolute;margin-left:3.7pt;margin-top:6.65pt;width:14.9pt;height:16.55pt;z-index:251658248;visibility:visible;mso-width-relative:margin;mso-height-relative:margin" coordsize="123,1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" adj="0,,0" path="m71,144v-20,,-20,,-20,c49,144,48,143,48,141v,-1,1,-2,3,-2c71,139,71,139,71,139v1,,3,1,3,2c74,143,72,144,71,144xm76,135v-31,,-31,,-31,c44,135,43,134,43,132v,-1,1,-3,2,-3c76,129,76,129,76,129v2,,3,2,3,3c79,134,78,135,76,135xm61,125v-6,,-12,,-12,c49,125,49,125,49,125v-6,,-8,-2,-9,-7c39,116,39,114,39,112v,-3,,-6,-1,-8c33,97,31,91,27,83,23,76,18,64,21,53,25,40,39,26,61,26v21,,35,14,39,27c103,64,99,76,95,83v-5,8,-7,14,-12,21c82,106,82,109,82,112v,2,,4,,6c80,123,78,125,72,125v,,-6,,-11,xm49,119v,,23,,23,c76,119,76,119,76,117v1,-2,1,-4,1,-6c77,108,77,105,79,101,83,94,86,89,90,81v3,-6,7,-17,5,-26c92,43,79,31,61,31,42,31,29,43,26,55v-2,9,2,20,5,26c35,89,38,94,42,101v2,4,2,7,2,10c44,113,44,115,45,117v,2,,2,4,2c49,119,49,119,49,119xm13,66c3,66,3,66,3,66,1,66,,65,,63,,62,1,61,3,61v10,,10,,10,c15,61,16,62,16,63v,2,-1,3,-3,3xm121,64v-13,,-13,,-13,c106,64,105,63,105,61v,-1,1,-2,3,-2c121,59,121,59,121,59v1,,2,1,2,2c123,63,122,64,121,64xm36,62v,,,,,c34,62,33,60,34,59,36,49,47,39,62,39v,,,,,c63,39,65,40,65,41v,2,-2,3,-3,3c50,44,41,52,39,60v,1,-1,2,-3,2xm95,33v-1,,-1,-1,-2,-1c92,31,92,29,93,28v9,-9,9,-9,9,-9c103,18,105,18,106,19v1,1,1,3,,4c97,32,97,32,97,32v-1,,-1,1,-2,1xm27,33v-1,,-2,-1,-2,-1c16,23,16,23,16,23v-1,-1,-1,-3,,-4c17,18,19,18,20,19v9,9,9,9,9,9c30,29,30,31,29,32v-1,,-1,1,-2,1xm61,20v-2,,-3,-1,-3,-2c58,3,58,3,58,3,58,1,59,,61,v1,,2,1,2,3c63,18,63,18,63,18v,1,-1,2,-2,2xe" stroked="f">
            <v:stroke joinstyle="round"/>
            <v:formulas/>
            <v:path arrowok="t" o:extrusionok="f" o:connecttype="segments"/>
          </v:shape>
        </w:pict>
      </w:r>
    </w:p>
    <w:p w14:paraId="4050C7F0" w14:textId="4699BC1E" w:rsidR="00DE4FA9" w:rsidRPr="0092447A" w:rsidRDefault="00DE4FA9" w:rsidP="00E73401">
      <w:pPr>
        <w:jc w:val="both"/>
        <w:rPr>
          <w:rFonts w:asciiTheme="minorHAnsi" w:hAnsiTheme="minorHAnsi" w:cstheme="minorHAnsi"/>
          <w:color w:val="000000" w:themeColor="text1"/>
          <w:sz w:val="22"/>
          <w:szCs w:val="22"/>
          <w:lang w:val="es-CO"/>
        </w:rPr>
      </w:pPr>
    </w:p>
    <w:p w14:paraId="721AA345" w14:textId="64566B00" w:rsidR="00FC206E" w:rsidRDefault="00FC206E" w:rsidP="003467B8">
      <w:pPr>
        <w:jc w:val="both"/>
        <w:rPr>
          <w:rFonts w:asciiTheme="minorHAnsi" w:hAnsiTheme="minorHAnsi" w:cstheme="minorHAnsi"/>
          <w:color w:val="000000" w:themeColor="text1"/>
          <w:sz w:val="22"/>
          <w:szCs w:val="22"/>
          <w:lang w:val="es-CO"/>
        </w:rPr>
      </w:pPr>
    </w:p>
    <w:p w14:paraId="45D9D48A" w14:textId="6253BAA3" w:rsidR="00FC206E" w:rsidRDefault="00DF3492" w:rsidP="003467B8">
      <w:pPr>
        <w:jc w:val="both"/>
        <w:rPr>
          <w:rFonts w:asciiTheme="minorHAnsi" w:hAnsiTheme="minorHAnsi" w:cstheme="minorHAnsi"/>
          <w:color w:val="000000" w:themeColor="text1"/>
          <w:sz w:val="22"/>
          <w:szCs w:val="22"/>
          <w:lang w:val="es-CO"/>
        </w:rPr>
      </w:pPr>
      <w:r>
        <w:rPr>
          <w:rFonts w:asciiTheme="minorHAnsi" w:hAnsiTheme="minorHAnsi" w:cstheme="minorHAnsi"/>
          <w:noProof/>
          <w:color w:val="000000" w:themeColor="text1"/>
          <w:sz w:val="22"/>
          <w:szCs w:val="22"/>
          <w:lang w:val="es-CO"/>
        </w:rPr>
        <w:drawing>
          <wp:anchor distT="0" distB="0" distL="114300" distR="114300" simplePos="0" relativeHeight="251666454" behindDoc="0" locked="0" layoutInCell="1" allowOverlap="1" wp14:anchorId="4C64F845" wp14:editId="5C533B82">
            <wp:simplePos x="0" y="0"/>
            <wp:positionH relativeFrom="column">
              <wp:posOffset>13970</wp:posOffset>
            </wp:positionH>
            <wp:positionV relativeFrom="paragraph">
              <wp:posOffset>131445</wp:posOffset>
            </wp:positionV>
            <wp:extent cx="3957320" cy="2415540"/>
            <wp:effectExtent l="0" t="0" r="0" b="0"/>
            <wp:wrapSquare wrapText="bothSides"/>
            <wp:docPr id="80014852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57320" cy="2415540"/>
                    </a:xfrm>
                    <a:prstGeom prst="rect">
                      <a:avLst/>
                    </a:prstGeom>
                    <a:noFill/>
                  </pic:spPr>
                </pic:pic>
              </a:graphicData>
            </a:graphic>
            <wp14:sizeRelH relativeFrom="margin">
              <wp14:pctWidth>0</wp14:pctWidth>
            </wp14:sizeRelH>
            <wp14:sizeRelV relativeFrom="margin">
              <wp14:pctHeight>0</wp14:pctHeight>
            </wp14:sizeRelV>
          </wp:anchor>
        </w:drawing>
      </w:r>
    </w:p>
    <w:p w14:paraId="2C796E0B" w14:textId="2E69A00A" w:rsidR="003467B8" w:rsidRPr="0092447A" w:rsidRDefault="003467B8" w:rsidP="003467B8">
      <w:pPr>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Fogafín diseña y ejecuta un plan de trabajo anual que busca dar cumplimiento a los requisitos especificados por el Departamento de Administración de la Función Pública (DAFP). Este plan se compone principalmente del inventario de trámites, su priorización y su racionalización; así como, de actividades de sensibilización y socialización interna y externa. Con la racionalización de trámites se busca facilitar la relación con las partes interesadas y los usuarios de cada uno de los trámites de la Entidad, buscando como fin la mejora continua. </w:t>
      </w:r>
    </w:p>
    <w:p w14:paraId="34881219" w14:textId="72D80B68" w:rsidR="00E73401" w:rsidRPr="003467B8" w:rsidRDefault="00E73401" w:rsidP="00E73401">
      <w:pPr>
        <w:rPr>
          <w:rFonts w:asciiTheme="minorHAnsi" w:hAnsiTheme="minorHAnsi" w:cstheme="minorHAnsi"/>
          <w:sz w:val="22"/>
          <w:szCs w:val="22"/>
          <w:lang w:val="es-CO"/>
        </w:rPr>
      </w:pPr>
    </w:p>
    <w:p w14:paraId="632B0E9D" w14:textId="00105009" w:rsidR="00E73401" w:rsidRPr="00B16486" w:rsidRDefault="000956D2" w:rsidP="00E73401">
      <w:pPr>
        <w:jc w:val="both"/>
        <w:rPr>
          <w:rFonts w:asciiTheme="minorHAnsi" w:hAnsiTheme="minorHAnsi" w:cstheme="minorHAnsi"/>
          <w:b/>
          <w:bCs/>
          <w:sz w:val="22"/>
          <w:szCs w:val="22"/>
          <w:lang w:val="es-ES"/>
        </w:rPr>
      </w:pPr>
      <w:r w:rsidRPr="00B16486">
        <w:rPr>
          <w:rFonts w:asciiTheme="minorHAnsi" w:hAnsiTheme="minorHAnsi" w:cstheme="minorHAnsi"/>
          <w:b/>
          <w:bCs/>
          <w:sz w:val="22"/>
          <w:szCs w:val="22"/>
          <w:lang w:val="es-ES"/>
        </w:rPr>
        <w:t>IDENTIFICACIÓN</w:t>
      </w:r>
      <w:r w:rsidR="00E73401" w:rsidRPr="00B16486">
        <w:rPr>
          <w:rFonts w:asciiTheme="minorHAnsi" w:hAnsiTheme="minorHAnsi" w:cstheme="minorHAnsi"/>
          <w:b/>
          <w:bCs/>
          <w:sz w:val="22"/>
          <w:szCs w:val="22"/>
          <w:lang w:val="es-ES"/>
        </w:rPr>
        <w:t xml:space="preserve"> DE TRÁMITES</w:t>
      </w:r>
    </w:p>
    <w:p w14:paraId="05DC8C75" w14:textId="77777777" w:rsidR="00E73401" w:rsidRPr="00B16486" w:rsidRDefault="00E73401" w:rsidP="00E73401">
      <w:pPr>
        <w:jc w:val="both"/>
        <w:rPr>
          <w:rFonts w:asciiTheme="minorHAnsi" w:hAnsiTheme="minorHAnsi" w:cstheme="minorHAnsi"/>
          <w:sz w:val="22"/>
          <w:szCs w:val="22"/>
          <w:lang w:val="es-ES"/>
        </w:rPr>
      </w:pPr>
    </w:p>
    <w:p w14:paraId="7660DC8A" w14:textId="4F5406F3" w:rsidR="003467B8" w:rsidRPr="0092447A" w:rsidRDefault="003467B8" w:rsidP="003467B8">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Fogafín cuenta con cuatro trámites inscritos en el Sistema Único de Información de Trámites (SUIT):</w:t>
      </w:r>
    </w:p>
    <w:p w14:paraId="7CF97F48" w14:textId="2AE0641F" w:rsidR="003467B8" w:rsidRPr="0092447A" w:rsidRDefault="003467B8" w:rsidP="003467B8">
      <w:pPr>
        <w:pStyle w:val="Prrafodelista"/>
        <w:numPr>
          <w:ilvl w:val="0"/>
          <w:numId w:val="29"/>
        </w:numPr>
        <w:rPr>
          <w:rFonts w:cstheme="minorHAnsi"/>
          <w:color w:val="000000" w:themeColor="text1"/>
          <w:sz w:val="22"/>
          <w:szCs w:val="22"/>
          <w:lang w:val="es-CO"/>
        </w:rPr>
      </w:pPr>
      <w:r w:rsidRPr="0092447A">
        <w:rPr>
          <w:rFonts w:cstheme="minorHAnsi"/>
          <w:color w:val="000000" w:themeColor="text1"/>
          <w:sz w:val="22"/>
          <w:szCs w:val="22"/>
          <w:lang w:val="es-CO"/>
        </w:rPr>
        <w:t>Inscripción de entidades al Sistema de Seguro de Depósitos</w:t>
      </w:r>
    </w:p>
    <w:p w14:paraId="0A94F5C1" w14:textId="77777777" w:rsidR="003467B8" w:rsidRPr="0092447A" w:rsidRDefault="003467B8" w:rsidP="003467B8">
      <w:pPr>
        <w:pStyle w:val="Prrafodelista"/>
        <w:numPr>
          <w:ilvl w:val="0"/>
          <w:numId w:val="29"/>
        </w:numPr>
        <w:rPr>
          <w:rFonts w:cstheme="minorHAnsi"/>
          <w:color w:val="000000" w:themeColor="text1"/>
          <w:sz w:val="22"/>
          <w:szCs w:val="22"/>
          <w:lang w:val="es-CO"/>
        </w:rPr>
      </w:pPr>
      <w:r w:rsidRPr="0092447A">
        <w:rPr>
          <w:rFonts w:cstheme="minorHAnsi"/>
          <w:color w:val="000000" w:themeColor="text1"/>
          <w:sz w:val="22"/>
          <w:szCs w:val="22"/>
          <w:lang w:val="es-CO"/>
        </w:rPr>
        <w:t>Pago Trimestral de la prima de Seguro de Depósitos</w:t>
      </w:r>
    </w:p>
    <w:p w14:paraId="0FA4A5B0" w14:textId="3044E4E9" w:rsidR="003467B8" w:rsidRPr="0092447A" w:rsidRDefault="003467B8" w:rsidP="003467B8">
      <w:pPr>
        <w:pStyle w:val="Prrafodelista"/>
        <w:numPr>
          <w:ilvl w:val="0"/>
          <w:numId w:val="29"/>
        </w:numPr>
        <w:rPr>
          <w:rFonts w:cstheme="minorHAnsi"/>
          <w:color w:val="000000" w:themeColor="text1"/>
          <w:sz w:val="22"/>
          <w:szCs w:val="22"/>
          <w:lang w:val="es-CO"/>
        </w:rPr>
      </w:pPr>
      <w:r w:rsidRPr="0092447A">
        <w:rPr>
          <w:rFonts w:cstheme="minorHAnsi"/>
          <w:color w:val="000000" w:themeColor="text1"/>
          <w:sz w:val="22"/>
          <w:szCs w:val="22"/>
          <w:lang w:val="es-CO"/>
        </w:rPr>
        <w:t>Pago del Seguro de Depósitos</w:t>
      </w:r>
    </w:p>
    <w:p w14:paraId="3A7509BC" w14:textId="77777777" w:rsidR="003467B8" w:rsidRPr="003D47BC" w:rsidRDefault="003467B8" w:rsidP="003467B8">
      <w:pPr>
        <w:pStyle w:val="Prrafodelista"/>
        <w:numPr>
          <w:ilvl w:val="0"/>
          <w:numId w:val="29"/>
        </w:numPr>
        <w:rPr>
          <w:rFonts w:cstheme="minorHAnsi"/>
          <w:color w:val="000000" w:themeColor="text1"/>
          <w:sz w:val="22"/>
          <w:szCs w:val="22"/>
          <w:lang w:val="es-CO"/>
        </w:rPr>
      </w:pPr>
      <w:r w:rsidRPr="0092447A">
        <w:rPr>
          <w:rFonts w:cstheme="minorHAnsi"/>
          <w:color w:val="000000" w:themeColor="text1"/>
          <w:sz w:val="22"/>
          <w:szCs w:val="22"/>
          <w:lang w:val="es-CO"/>
        </w:rPr>
        <w:t>Pago del Pasivo Cierto No Reclamado “Pacinoré” de entidades en liquidación</w:t>
      </w:r>
    </w:p>
    <w:p w14:paraId="25F86F01" w14:textId="77777777" w:rsidR="00E73401" w:rsidRPr="00B16486" w:rsidRDefault="00E73401" w:rsidP="00E73401">
      <w:pPr>
        <w:rPr>
          <w:rFonts w:asciiTheme="minorHAnsi" w:hAnsiTheme="minorHAnsi" w:cstheme="minorHAnsi"/>
          <w:b/>
          <w:bCs/>
          <w:sz w:val="22"/>
          <w:szCs w:val="22"/>
          <w:lang w:val="es-ES"/>
        </w:rPr>
      </w:pPr>
      <w:r w:rsidRPr="00B16486">
        <w:rPr>
          <w:rFonts w:asciiTheme="minorHAnsi" w:hAnsiTheme="minorHAnsi" w:cstheme="minorHAnsi"/>
          <w:b/>
          <w:bCs/>
          <w:sz w:val="22"/>
          <w:szCs w:val="22"/>
          <w:lang w:val="es-ES"/>
        </w:rPr>
        <w:t>PRIORIZACIÓN DE TRÁMITES</w:t>
      </w:r>
    </w:p>
    <w:p w14:paraId="46C74FFB" w14:textId="77777777" w:rsidR="00E73401" w:rsidRPr="00B16486" w:rsidRDefault="00E73401" w:rsidP="00E73401">
      <w:pPr>
        <w:rPr>
          <w:rFonts w:asciiTheme="minorHAnsi" w:hAnsiTheme="minorHAnsi" w:cstheme="minorHAnsi"/>
          <w:sz w:val="22"/>
          <w:szCs w:val="22"/>
          <w:lang w:val="es-ES"/>
        </w:rPr>
      </w:pPr>
    </w:p>
    <w:p w14:paraId="216C451E" w14:textId="77777777" w:rsidR="003467B8" w:rsidRPr="0092447A" w:rsidRDefault="003467B8" w:rsidP="003467B8">
      <w:pPr>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Se llevó a cabo el ejercicio de priorización de trámites conforme con la </w:t>
      </w:r>
      <w:r w:rsidRPr="0092447A">
        <w:rPr>
          <w:rFonts w:asciiTheme="minorHAnsi" w:hAnsiTheme="minorHAnsi" w:cstheme="minorHAnsi"/>
          <w:i/>
          <w:color w:val="000000" w:themeColor="text1"/>
          <w:sz w:val="22"/>
          <w:szCs w:val="22"/>
          <w:lang w:val="es-CO"/>
        </w:rPr>
        <w:t>Guía Metodológica para la Racionalización de Trámites del DAFP</w:t>
      </w:r>
      <w:r w:rsidRPr="0092447A">
        <w:rPr>
          <w:rFonts w:asciiTheme="minorHAnsi" w:hAnsiTheme="minorHAnsi" w:cstheme="minorHAnsi"/>
          <w:color w:val="000000" w:themeColor="text1"/>
          <w:sz w:val="22"/>
          <w:szCs w:val="22"/>
          <w:lang w:val="es-CO"/>
        </w:rPr>
        <w:t xml:space="preserve">, en la cual se establecen los diferentes criterios que se pueden tener en cuenta para la racionalización. Cada uno de los criterios fue evaluado, con el fin de determinar los trámites que serán objeto de análisis para llevar a cabo acciones de racionalización en </w:t>
      </w:r>
      <w:r>
        <w:rPr>
          <w:rFonts w:asciiTheme="minorHAnsi" w:hAnsiTheme="minorHAnsi" w:cstheme="minorHAnsi"/>
          <w:color w:val="000000" w:themeColor="text1"/>
          <w:sz w:val="22"/>
          <w:szCs w:val="22"/>
          <w:lang w:val="es-CO"/>
        </w:rPr>
        <w:t>2024</w:t>
      </w:r>
      <w:r w:rsidRPr="0092447A">
        <w:rPr>
          <w:rFonts w:asciiTheme="minorHAnsi" w:hAnsiTheme="minorHAnsi" w:cstheme="minorHAnsi"/>
          <w:color w:val="000000" w:themeColor="text1"/>
          <w:sz w:val="22"/>
          <w:szCs w:val="22"/>
          <w:lang w:val="es-CO"/>
        </w:rPr>
        <w:t xml:space="preserve">. </w:t>
      </w:r>
    </w:p>
    <w:p w14:paraId="671D02E5" w14:textId="77777777" w:rsidR="00E73401" w:rsidRPr="0092447A" w:rsidRDefault="00E73401" w:rsidP="00E73401">
      <w:pPr>
        <w:tabs>
          <w:tab w:val="left" w:pos="4110"/>
        </w:tabs>
        <w:jc w:val="both"/>
        <w:rPr>
          <w:rFonts w:asciiTheme="minorHAnsi" w:hAnsiTheme="minorHAnsi" w:cstheme="minorHAnsi"/>
          <w:color w:val="000000" w:themeColor="text1"/>
          <w:sz w:val="22"/>
          <w:szCs w:val="22"/>
          <w:lang w:val="es-CO"/>
        </w:rPr>
      </w:pPr>
    </w:p>
    <w:p w14:paraId="5F04FB48" w14:textId="77777777" w:rsidR="00E73401" w:rsidRPr="0092447A" w:rsidRDefault="00E73401" w:rsidP="00E73401">
      <w:pPr>
        <w:rPr>
          <w:rFonts w:asciiTheme="minorHAnsi" w:hAnsiTheme="minorHAnsi" w:cstheme="minorHAnsi"/>
          <w:b/>
          <w:bCs/>
          <w:color w:val="000000" w:themeColor="text1"/>
          <w:sz w:val="22"/>
          <w:szCs w:val="22"/>
          <w:lang w:val="es-ES"/>
        </w:rPr>
      </w:pPr>
      <w:r w:rsidRPr="0092447A">
        <w:rPr>
          <w:rFonts w:asciiTheme="minorHAnsi" w:hAnsiTheme="minorHAnsi" w:cstheme="minorHAnsi"/>
          <w:b/>
          <w:bCs/>
          <w:color w:val="000000" w:themeColor="text1"/>
          <w:sz w:val="22"/>
          <w:szCs w:val="22"/>
          <w:lang w:val="es-ES"/>
        </w:rPr>
        <w:t>RACIONALIZACIÓN DE TRÁMITES</w:t>
      </w:r>
    </w:p>
    <w:p w14:paraId="5D28EF2B" w14:textId="77777777" w:rsidR="00E73401" w:rsidRPr="0092447A" w:rsidRDefault="00E73401" w:rsidP="00E73401">
      <w:pPr>
        <w:rPr>
          <w:rFonts w:asciiTheme="minorHAnsi" w:hAnsiTheme="minorHAnsi" w:cstheme="minorHAnsi"/>
          <w:color w:val="000000" w:themeColor="text1"/>
          <w:sz w:val="22"/>
          <w:szCs w:val="22"/>
          <w:lang w:val="es-ES"/>
        </w:rPr>
      </w:pPr>
    </w:p>
    <w:p w14:paraId="066C21B0" w14:textId="7DF1C197" w:rsidR="00E73401" w:rsidRDefault="00E73401" w:rsidP="00E73401">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En el marco de la estrategia anti-trámites, Fogafín llevará a cabo las siguientes actividades en </w:t>
      </w:r>
      <w:r w:rsidR="000774E9">
        <w:rPr>
          <w:rFonts w:asciiTheme="minorHAnsi" w:hAnsiTheme="minorHAnsi" w:cstheme="minorHAnsi"/>
          <w:color w:val="000000" w:themeColor="text1"/>
          <w:sz w:val="22"/>
          <w:szCs w:val="22"/>
          <w:lang w:val="es-CO"/>
        </w:rPr>
        <w:t>202</w:t>
      </w:r>
      <w:r w:rsidR="00913875">
        <w:rPr>
          <w:rFonts w:asciiTheme="minorHAnsi" w:hAnsiTheme="minorHAnsi" w:cstheme="minorHAnsi"/>
          <w:color w:val="000000" w:themeColor="text1"/>
          <w:sz w:val="22"/>
          <w:szCs w:val="22"/>
          <w:lang w:val="es-CO"/>
        </w:rPr>
        <w:t>4</w:t>
      </w:r>
      <w:r w:rsidRPr="0092447A">
        <w:rPr>
          <w:rFonts w:asciiTheme="minorHAnsi" w:hAnsiTheme="minorHAnsi" w:cstheme="minorHAnsi"/>
          <w:color w:val="000000" w:themeColor="text1"/>
          <w:sz w:val="22"/>
          <w:szCs w:val="22"/>
          <w:lang w:val="es-CO"/>
        </w:rPr>
        <w:t>:</w:t>
      </w:r>
    </w:p>
    <w:p w14:paraId="6EA97A68" w14:textId="77777777" w:rsidR="009661E1" w:rsidRDefault="009661E1" w:rsidP="00E73401">
      <w:pPr>
        <w:rPr>
          <w:rFonts w:asciiTheme="minorHAnsi" w:hAnsiTheme="minorHAnsi" w:cstheme="minorHAnsi"/>
          <w:color w:val="000000" w:themeColor="text1"/>
          <w:sz w:val="22"/>
          <w:szCs w:val="22"/>
          <w:lang w:val="es-CO"/>
        </w:rPr>
      </w:pPr>
    </w:p>
    <w:p w14:paraId="3917F444" w14:textId="77777777" w:rsidR="009661E1" w:rsidRDefault="009661E1" w:rsidP="00E73401">
      <w:pPr>
        <w:rPr>
          <w:rFonts w:asciiTheme="minorHAnsi" w:hAnsiTheme="minorHAnsi" w:cstheme="minorHAnsi"/>
          <w:color w:val="000000" w:themeColor="text1"/>
          <w:sz w:val="22"/>
          <w:szCs w:val="22"/>
          <w:lang w:val="es-CO"/>
        </w:rPr>
      </w:pPr>
    </w:p>
    <w:p w14:paraId="6ADDF3F6" w14:textId="77777777" w:rsidR="009661E1" w:rsidRPr="0092447A" w:rsidRDefault="009661E1" w:rsidP="00E73401">
      <w:pPr>
        <w:rPr>
          <w:rFonts w:asciiTheme="minorHAnsi" w:hAnsiTheme="minorHAnsi" w:cstheme="minorHAnsi"/>
          <w:color w:val="000000" w:themeColor="text1"/>
          <w:sz w:val="22"/>
          <w:szCs w:val="22"/>
          <w:lang w:val="es-CO"/>
        </w:rPr>
      </w:pPr>
    </w:p>
    <w:p w14:paraId="7D5500F9" w14:textId="77777777" w:rsidR="00E73401" w:rsidRPr="0092447A" w:rsidRDefault="00E73401" w:rsidP="00E73401">
      <w:pPr>
        <w:rPr>
          <w:rFonts w:asciiTheme="minorHAnsi" w:hAnsiTheme="minorHAnsi" w:cstheme="minorHAnsi"/>
          <w:color w:val="000000" w:themeColor="text1"/>
          <w:sz w:val="22"/>
          <w:szCs w:val="22"/>
          <w:lang w:val="es-CO"/>
        </w:rPr>
      </w:pPr>
    </w:p>
    <w:tbl>
      <w:tblPr>
        <w:tblpPr w:leftFromText="141" w:rightFromText="141" w:vertAnchor="text" w:horzAnchor="margin" w:tblpXSpec="center"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1940"/>
        <w:gridCol w:w="1508"/>
        <w:gridCol w:w="1978"/>
        <w:gridCol w:w="1459"/>
      </w:tblGrid>
      <w:tr w:rsidR="001D37D2" w:rsidRPr="0092447A" w14:paraId="7AD722C7" w14:textId="77777777" w:rsidTr="009D6287">
        <w:trPr>
          <w:trHeight w:val="336"/>
          <w:tblHeader/>
        </w:trPr>
        <w:tc>
          <w:tcPr>
            <w:tcW w:w="0" w:type="auto"/>
            <w:shd w:val="clear" w:color="auto" w:fill="2F5496" w:themeFill="accent1" w:themeFillShade="BF"/>
            <w:vAlign w:val="center"/>
          </w:tcPr>
          <w:p w14:paraId="41135ED2" w14:textId="77777777" w:rsidR="001D37D2" w:rsidRPr="0092447A" w:rsidRDefault="001D37D2" w:rsidP="00512696">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lastRenderedPageBreak/>
              <w:t>Actividades</w:t>
            </w:r>
          </w:p>
        </w:tc>
        <w:tc>
          <w:tcPr>
            <w:tcW w:w="0" w:type="auto"/>
            <w:shd w:val="clear" w:color="auto" w:fill="2F5496" w:themeFill="accent1" w:themeFillShade="BF"/>
            <w:vAlign w:val="center"/>
          </w:tcPr>
          <w:p w14:paraId="1F297CA0" w14:textId="77777777" w:rsidR="001D37D2" w:rsidRPr="0092447A" w:rsidRDefault="001D37D2" w:rsidP="00512696">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Indicador</w:t>
            </w:r>
          </w:p>
        </w:tc>
        <w:tc>
          <w:tcPr>
            <w:tcW w:w="0" w:type="auto"/>
            <w:shd w:val="clear" w:color="auto" w:fill="2F5496" w:themeFill="accent1" w:themeFillShade="BF"/>
            <w:vAlign w:val="center"/>
          </w:tcPr>
          <w:p w14:paraId="159ED3E7" w14:textId="77777777" w:rsidR="001D37D2" w:rsidRPr="0092447A" w:rsidRDefault="001D37D2" w:rsidP="00512696">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Meta</w:t>
            </w:r>
          </w:p>
        </w:tc>
        <w:tc>
          <w:tcPr>
            <w:tcW w:w="0" w:type="auto"/>
            <w:shd w:val="clear" w:color="auto" w:fill="2F5496" w:themeFill="accent1" w:themeFillShade="BF"/>
            <w:vAlign w:val="center"/>
          </w:tcPr>
          <w:p w14:paraId="09340D3A" w14:textId="1B0C18FB" w:rsidR="001D37D2" w:rsidRPr="0092447A" w:rsidRDefault="001D37D2" w:rsidP="00512696">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Responsable</w:t>
            </w:r>
          </w:p>
        </w:tc>
        <w:tc>
          <w:tcPr>
            <w:tcW w:w="0" w:type="auto"/>
            <w:shd w:val="clear" w:color="auto" w:fill="2F5496" w:themeFill="accent1" w:themeFillShade="BF"/>
            <w:vAlign w:val="center"/>
          </w:tcPr>
          <w:p w14:paraId="2CEC286A" w14:textId="77777777" w:rsidR="001D37D2" w:rsidRPr="0092447A" w:rsidRDefault="001D37D2" w:rsidP="00512696">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Fecha Programada</w:t>
            </w:r>
          </w:p>
        </w:tc>
      </w:tr>
      <w:tr w:rsidR="003467B8" w:rsidRPr="001D37D2" w14:paraId="63A896CE" w14:textId="77777777" w:rsidTr="009D6287">
        <w:trPr>
          <w:trHeight w:val="693"/>
        </w:trPr>
        <w:tc>
          <w:tcPr>
            <w:tcW w:w="0" w:type="auto"/>
            <w:shd w:val="clear" w:color="auto" w:fill="auto"/>
            <w:vAlign w:val="center"/>
          </w:tcPr>
          <w:p w14:paraId="2A5E15F2" w14:textId="546686DB" w:rsidR="003467B8" w:rsidRPr="001D37D2" w:rsidRDefault="003467B8" w:rsidP="003467B8">
            <w:pPr>
              <w:jc w:val="center"/>
              <w:rPr>
                <w:rFonts w:asciiTheme="minorHAnsi" w:hAnsiTheme="minorHAnsi" w:cstheme="minorHAnsi"/>
                <w:color w:val="FF0000"/>
                <w:sz w:val="22"/>
                <w:szCs w:val="22"/>
                <w:lang w:val="es-CO"/>
              </w:rPr>
            </w:pPr>
            <w:bookmarkStart w:id="7" w:name="_Hlk30162601"/>
            <w:r w:rsidRPr="0092447A">
              <w:rPr>
                <w:rFonts w:asciiTheme="minorHAnsi" w:hAnsiTheme="minorHAnsi" w:cstheme="minorHAnsi"/>
                <w:color w:val="000000" w:themeColor="text1"/>
                <w:sz w:val="22"/>
                <w:szCs w:val="22"/>
                <w:lang w:val="es-CO"/>
              </w:rPr>
              <w:t>Verificar los trámites inscritos en el SUIT para detectar necesidades de actualización en documentación, pasos o normatividad. Dicha actualización será realizada con los líderes de los trámites al interior de la entidad.</w:t>
            </w:r>
          </w:p>
        </w:tc>
        <w:tc>
          <w:tcPr>
            <w:tcW w:w="0" w:type="auto"/>
            <w:shd w:val="clear" w:color="auto" w:fill="auto"/>
            <w:vAlign w:val="center"/>
          </w:tcPr>
          <w:p w14:paraId="767C9CE2" w14:textId="33627A21" w:rsidR="003467B8" w:rsidRPr="001D37D2" w:rsidRDefault="003467B8" w:rsidP="003467B8">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Número de verificaciones realizadas a los trámites en el SUIT</w:t>
            </w:r>
          </w:p>
        </w:tc>
        <w:tc>
          <w:tcPr>
            <w:tcW w:w="0" w:type="auto"/>
            <w:shd w:val="clear" w:color="auto" w:fill="auto"/>
            <w:vAlign w:val="center"/>
          </w:tcPr>
          <w:p w14:paraId="259B7E3E" w14:textId="2773DC54" w:rsidR="003467B8" w:rsidRPr="001D37D2" w:rsidRDefault="003467B8" w:rsidP="003467B8">
            <w:pPr>
              <w:jc w:val="center"/>
              <w:rPr>
                <w:rFonts w:asciiTheme="minorHAnsi" w:hAnsiTheme="minorHAnsi" w:cstheme="minorHAnsi"/>
                <w:color w:val="FF0000"/>
                <w:sz w:val="22"/>
                <w:szCs w:val="22"/>
                <w:lang w:val="es-CO"/>
              </w:rPr>
            </w:pPr>
            <w:r>
              <w:rPr>
                <w:rFonts w:asciiTheme="minorHAnsi" w:hAnsiTheme="minorHAnsi" w:cstheme="minorHAnsi"/>
                <w:color w:val="000000" w:themeColor="text1"/>
                <w:sz w:val="22"/>
                <w:szCs w:val="22"/>
                <w:lang w:val="es-CO"/>
              </w:rPr>
              <w:t xml:space="preserve">Dos </w:t>
            </w:r>
            <w:r w:rsidRPr="0092447A">
              <w:rPr>
                <w:rFonts w:asciiTheme="minorHAnsi" w:hAnsiTheme="minorHAnsi" w:cstheme="minorHAnsi"/>
                <w:color w:val="000000" w:themeColor="text1"/>
                <w:sz w:val="22"/>
                <w:szCs w:val="22"/>
                <w:lang w:val="es-CO"/>
              </w:rPr>
              <w:t>verificaciones</w:t>
            </w:r>
          </w:p>
        </w:tc>
        <w:tc>
          <w:tcPr>
            <w:tcW w:w="0" w:type="auto"/>
            <w:shd w:val="clear" w:color="auto" w:fill="auto"/>
            <w:vAlign w:val="center"/>
          </w:tcPr>
          <w:p w14:paraId="22D83D7C" w14:textId="77777777" w:rsidR="003467B8" w:rsidRDefault="003467B8" w:rsidP="003467B8">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Líderes de trámites </w:t>
            </w:r>
          </w:p>
          <w:p w14:paraId="5CBB9603" w14:textId="77777777" w:rsidR="003467B8" w:rsidRPr="0092447A" w:rsidRDefault="003467B8" w:rsidP="003467B8">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w:t>
            </w:r>
            <w:r>
              <w:rPr>
                <w:rFonts w:asciiTheme="minorHAnsi" w:hAnsiTheme="minorHAnsi" w:cstheme="minorHAnsi"/>
                <w:color w:val="000000" w:themeColor="text1"/>
                <w:sz w:val="22"/>
                <w:szCs w:val="22"/>
                <w:lang w:val="es-CO"/>
              </w:rPr>
              <w:t xml:space="preserve"> (ROP)</w:t>
            </w:r>
            <w:r w:rsidRPr="0092447A">
              <w:rPr>
                <w:rFonts w:asciiTheme="minorHAnsi" w:hAnsiTheme="minorHAnsi" w:cstheme="minorHAnsi"/>
                <w:color w:val="000000" w:themeColor="text1"/>
                <w:sz w:val="22"/>
                <w:szCs w:val="22"/>
                <w:lang w:val="es-CO"/>
              </w:rPr>
              <w:t xml:space="preserve"> y Procesos</w:t>
            </w:r>
          </w:p>
          <w:p w14:paraId="061C4243" w14:textId="25246504" w:rsidR="003467B8" w:rsidRPr="001D37D2" w:rsidRDefault="003467B8" w:rsidP="003467B8">
            <w:pPr>
              <w:jc w:val="center"/>
              <w:rPr>
                <w:rFonts w:asciiTheme="minorHAnsi" w:hAnsiTheme="minorHAnsi" w:cstheme="minorHAnsi"/>
                <w:bCs/>
                <w:color w:val="FF0000"/>
                <w:sz w:val="22"/>
                <w:szCs w:val="22"/>
                <w:lang w:val="es-CO"/>
              </w:rPr>
            </w:pPr>
          </w:p>
        </w:tc>
        <w:tc>
          <w:tcPr>
            <w:tcW w:w="0" w:type="auto"/>
            <w:shd w:val="clear" w:color="auto" w:fill="auto"/>
            <w:vAlign w:val="center"/>
          </w:tcPr>
          <w:p w14:paraId="20BE0DD7" w14:textId="77777777" w:rsidR="003467B8" w:rsidRPr="0092447A" w:rsidRDefault="003467B8" w:rsidP="003467B8">
            <w:pPr>
              <w:jc w:val="center"/>
              <w:rPr>
                <w:rFonts w:asciiTheme="minorHAnsi" w:hAnsiTheme="minorHAnsi" w:cstheme="minorHAnsi"/>
                <w:bCs/>
                <w:color w:val="000000" w:themeColor="text1"/>
                <w:sz w:val="22"/>
                <w:szCs w:val="22"/>
                <w:lang w:val="es-CO"/>
              </w:rPr>
            </w:pPr>
          </w:p>
          <w:p w14:paraId="3BE1E204" w14:textId="3625B5F7" w:rsidR="003467B8" w:rsidRPr="001D37D2" w:rsidRDefault="003467B8" w:rsidP="003467B8">
            <w:pPr>
              <w:jc w:val="center"/>
              <w:rPr>
                <w:rFonts w:asciiTheme="minorHAnsi" w:hAnsiTheme="minorHAnsi" w:cstheme="minorHAnsi"/>
                <w:color w:val="FF0000"/>
                <w:sz w:val="22"/>
                <w:szCs w:val="22"/>
                <w:lang w:val="es-CO"/>
              </w:rPr>
            </w:pPr>
            <w:r>
              <w:rPr>
                <w:rFonts w:asciiTheme="minorHAnsi" w:hAnsiTheme="minorHAnsi" w:cstheme="minorHAnsi"/>
                <w:color w:val="000000" w:themeColor="text1"/>
                <w:sz w:val="22"/>
                <w:szCs w:val="22"/>
                <w:lang w:val="es-CO"/>
              </w:rPr>
              <w:t>Junio</w:t>
            </w:r>
            <w:r w:rsidRPr="0092447A">
              <w:rPr>
                <w:rFonts w:asciiTheme="minorHAnsi" w:hAnsiTheme="minorHAnsi" w:cstheme="minorHAnsi"/>
                <w:color w:val="000000" w:themeColor="text1"/>
                <w:sz w:val="22"/>
                <w:szCs w:val="22"/>
                <w:lang w:val="es-CO"/>
              </w:rPr>
              <w:t xml:space="preserve">, y </w:t>
            </w:r>
            <w:r>
              <w:rPr>
                <w:rFonts w:asciiTheme="minorHAnsi" w:hAnsiTheme="minorHAnsi" w:cstheme="minorHAnsi"/>
                <w:color w:val="000000" w:themeColor="text1"/>
                <w:sz w:val="22"/>
                <w:szCs w:val="22"/>
                <w:lang w:val="es-CO"/>
              </w:rPr>
              <w:t>noviembre</w:t>
            </w:r>
            <w:r w:rsidRPr="0092447A">
              <w:rPr>
                <w:rFonts w:asciiTheme="minorHAnsi" w:hAnsiTheme="minorHAnsi" w:cstheme="minorHAnsi"/>
                <w:color w:val="000000" w:themeColor="text1"/>
                <w:sz w:val="22"/>
                <w:szCs w:val="22"/>
                <w:lang w:val="es-CO"/>
              </w:rPr>
              <w:t xml:space="preserve"> de 202</w:t>
            </w:r>
            <w:r>
              <w:rPr>
                <w:rFonts w:asciiTheme="minorHAnsi" w:hAnsiTheme="minorHAnsi" w:cstheme="minorHAnsi"/>
                <w:color w:val="000000" w:themeColor="text1"/>
                <w:sz w:val="22"/>
                <w:szCs w:val="22"/>
                <w:lang w:val="es-CO"/>
              </w:rPr>
              <w:t>4</w:t>
            </w:r>
          </w:p>
        </w:tc>
      </w:tr>
      <w:tr w:rsidR="003467B8" w:rsidRPr="001D37D2" w14:paraId="6FA792A9" w14:textId="77777777" w:rsidTr="009D6287">
        <w:trPr>
          <w:trHeight w:val="573"/>
        </w:trPr>
        <w:tc>
          <w:tcPr>
            <w:tcW w:w="0" w:type="auto"/>
            <w:shd w:val="clear" w:color="auto" w:fill="auto"/>
            <w:vAlign w:val="center"/>
          </w:tcPr>
          <w:p w14:paraId="55AE577E" w14:textId="47DFBD7F" w:rsidR="003467B8" w:rsidRPr="001D37D2" w:rsidRDefault="003467B8" w:rsidP="003467B8">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 xml:space="preserve">Realizar difusión externa y/o interna de la oferta institucional de trámites y los beneficios que se obtienen en los trámites incluidos en la estrategia de racionalización de trámites </w:t>
            </w:r>
            <w:r>
              <w:rPr>
                <w:rFonts w:asciiTheme="minorHAnsi" w:hAnsiTheme="minorHAnsi" w:cstheme="minorHAnsi"/>
                <w:color w:val="000000" w:themeColor="text1"/>
                <w:sz w:val="22"/>
                <w:szCs w:val="22"/>
                <w:lang w:val="es-CO"/>
              </w:rPr>
              <w:t>2024</w:t>
            </w:r>
          </w:p>
        </w:tc>
        <w:tc>
          <w:tcPr>
            <w:tcW w:w="0" w:type="auto"/>
            <w:shd w:val="clear" w:color="auto" w:fill="auto"/>
            <w:vAlign w:val="center"/>
          </w:tcPr>
          <w:p w14:paraId="1C5F63E1" w14:textId="512ACCF3" w:rsidR="003467B8" w:rsidRPr="001D37D2" w:rsidRDefault="003467B8" w:rsidP="003467B8">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Número de publicaciones realizadas</w:t>
            </w:r>
          </w:p>
        </w:tc>
        <w:tc>
          <w:tcPr>
            <w:tcW w:w="0" w:type="auto"/>
            <w:shd w:val="clear" w:color="auto" w:fill="auto"/>
            <w:vAlign w:val="center"/>
          </w:tcPr>
          <w:p w14:paraId="12875FD2" w14:textId="53732E80" w:rsidR="003467B8" w:rsidRPr="001D37D2" w:rsidRDefault="003467B8" w:rsidP="003467B8">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Dos publicaciones</w:t>
            </w:r>
          </w:p>
        </w:tc>
        <w:tc>
          <w:tcPr>
            <w:tcW w:w="0" w:type="auto"/>
            <w:shd w:val="clear" w:color="auto" w:fill="auto"/>
            <w:vAlign w:val="center"/>
          </w:tcPr>
          <w:p w14:paraId="18E44F2D" w14:textId="77777777" w:rsidR="003467B8" w:rsidRPr="0092447A" w:rsidRDefault="003467B8" w:rsidP="003467B8">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w:t>
            </w:r>
            <w:r>
              <w:rPr>
                <w:rFonts w:asciiTheme="minorHAnsi" w:hAnsiTheme="minorHAnsi" w:cstheme="minorHAnsi"/>
                <w:color w:val="000000" w:themeColor="text1"/>
                <w:sz w:val="22"/>
                <w:szCs w:val="22"/>
                <w:lang w:val="es-CO"/>
              </w:rPr>
              <w:t xml:space="preserve"> (ROP)</w:t>
            </w:r>
          </w:p>
          <w:p w14:paraId="66DF088E" w14:textId="09BE22E1" w:rsidR="003467B8" w:rsidRPr="001D37D2" w:rsidRDefault="003467B8" w:rsidP="003467B8">
            <w:pPr>
              <w:jc w:val="center"/>
              <w:rPr>
                <w:rFonts w:asciiTheme="minorHAnsi" w:hAnsiTheme="minorHAnsi" w:cstheme="minorHAnsi"/>
                <w:bCs/>
                <w:color w:val="FF0000"/>
                <w:sz w:val="22"/>
                <w:szCs w:val="22"/>
                <w:lang w:val="es-CO"/>
              </w:rPr>
            </w:pPr>
            <w:r w:rsidRPr="0092447A">
              <w:rPr>
                <w:rFonts w:asciiTheme="minorHAnsi" w:hAnsiTheme="minorHAnsi" w:cstheme="minorHAnsi"/>
                <w:bCs/>
                <w:color w:val="000000" w:themeColor="text1"/>
                <w:sz w:val="22"/>
                <w:szCs w:val="22"/>
                <w:lang w:val="es-CO"/>
              </w:rPr>
              <w:t>Departamento de Comunicaciones y Relaciones Corporativas</w:t>
            </w:r>
            <w:r>
              <w:rPr>
                <w:rFonts w:asciiTheme="minorHAnsi" w:hAnsiTheme="minorHAnsi" w:cstheme="minorHAnsi"/>
                <w:bCs/>
                <w:color w:val="000000" w:themeColor="text1"/>
                <w:sz w:val="22"/>
                <w:szCs w:val="22"/>
                <w:lang w:val="es-CO"/>
              </w:rPr>
              <w:t xml:space="preserve"> (CRC)</w:t>
            </w:r>
          </w:p>
        </w:tc>
        <w:tc>
          <w:tcPr>
            <w:tcW w:w="0" w:type="auto"/>
            <w:shd w:val="clear" w:color="auto" w:fill="auto"/>
            <w:vAlign w:val="center"/>
          </w:tcPr>
          <w:p w14:paraId="15581844" w14:textId="42957C62" w:rsidR="003467B8" w:rsidRPr="001D37D2" w:rsidRDefault="003467B8" w:rsidP="003467B8">
            <w:pPr>
              <w:jc w:val="center"/>
              <w:rPr>
                <w:rFonts w:asciiTheme="minorHAnsi" w:hAnsiTheme="minorHAnsi" w:cstheme="minorHAnsi"/>
                <w:bCs/>
                <w:color w:val="FF0000"/>
                <w:sz w:val="22"/>
                <w:szCs w:val="22"/>
                <w:lang w:val="es-CO"/>
              </w:rPr>
            </w:pPr>
            <w:r w:rsidRPr="0092447A">
              <w:rPr>
                <w:rFonts w:asciiTheme="minorHAnsi" w:hAnsiTheme="minorHAnsi" w:cstheme="minorHAnsi"/>
                <w:bCs/>
                <w:color w:val="000000" w:themeColor="text1"/>
                <w:sz w:val="22"/>
                <w:szCs w:val="22"/>
                <w:lang w:val="es-CO"/>
              </w:rPr>
              <w:t xml:space="preserve">Mayo y octubre de </w:t>
            </w:r>
            <w:r>
              <w:rPr>
                <w:rFonts w:asciiTheme="minorHAnsi" w:hAnsiTheme="minorHAnsi" w:cstheme="minorHAnsi"/>
                <w:bCs/>
                <w:color w:val="000000" w:themeColor="text1"/>
                <w:sz w:val="22"/>
                <w:szCs w:val="22"/>
                <w:lang w:val="es-CO"/>
              </w:rPr>
              <w:t>2024</w:t>
            </w:r>
          </w:p>
        </w:tc>
      </w:tr>
      <w:tr w:rsidR="003467B8" w:rsidRPr="001D37D2" w14:paraId="62793BEC" w14:textId="77777777" w:rsidTr="009D6287">
        <w:trPr>
          <w:trHeight w:val="1913"/>
        </w:trPr>
        <w:tc>
          <w:tcPr>
            <w:tcW w:w="0" w:type="auto"/>
            <w:shd w:val="clear" w:color="auto" w:fill="auto"/>
            <w:vAlign w:val="center"/>
          </w:tcPr>
          <w:p w14:paraId="0AB252D0" w14:textId="34EB645E" w:rsidR="003467B8" w:rsidRPr="001D37D2" w:rsidRDefault="003467B8" w:rsidP="003467B8">
            <w:pPr>
              <w:jc w:val="center"/>
              <w:rPr>
                <w:rFonts w:asciiTheme="minorHAnsi" w:hAnsiTheme="minorHAnsi" w:cstheme="minorHAnsi"/>
                <w:color w:val="FF0000"/>
                <w:sz w:val="22"/>
                <w:szCs w:val="22"/>
                <w:lang w:val="es-CO"/>
              </w:rPr>
            </w:pPr>
            <w:r w:rsidRPr="0092447A">
              <w:rPr>
                <w:rFonts w:asciiTheme="minorHAnsi" w:hAnsiTheme="minorHAnsi" w:cstheme="minorHAnsi"/>
                <w:sz w:val="22"/>
                <w:szCs w:val="22"/>
                <w:lang w:val="es-CO"/>
              </w:rPr>
              <w:t>Actualizar en el SUIT la información de gestión de operación de cada uno de los trámites inscritos</w:t>
            </w:r>
          </w:p>
        </w:tc>
        <w:tc>
          <w:tcPr>
            <w:tcW w:w="0" w:type="auto"/>
            <w:shd w:val="clear" w:color="auto" w:fill="auto"/>
            <w:vAlign w:val="center"/>
          </w:tcPr>
          <w:p w14:paraId="761F9AF3" w14:textId="62D66CB4" w:rsidR="003467B8" w:rsidRPr="001D37D2" w:rsidRDefault="003467B8" w:rsidP="003467B8">
            <w:pPr>
              <w:jc w:val="center"/>
              <w:rPr>
                <w:rFonts w:asciiTheme="minorHAnsi" w:hAnsiTheme="minorHAnsi" w:cstheme="minorHAnsi"/>
                <w:color w:val="FF0000"/>
                <w:sz w:val="22"/>
                <w:szCs w:val="22"/>
                <w:lang w:val="es-CO"/>
              </w:rPr>
            </w:pPr>
            <w:r w:rsidRPr="0092447A">
              <w:rPr>
                <w:rFonts w:asciiTheme="minorHAnsi" w:hAnsiTheme="minorHAnsi" w:cstheme="minorHAnsi"/>
                <w:sz w:val="22"/>
                <w:szCs w:val="22"/>
                <w:lang w:val="es-CO"/>
              </w:rPr>
              <w:t>Información de los cuatro trámites actualizada en el SUIT, conforme con los reportes de líderes de trámites</w:t>
            </w:r>
          </w:p>
        </w:tc>
        <w:tc>
          <w:tcPr>
            <w:tcW w:w="0" w:type="auto"/>
            <w:shd w:val="clear" w:color="auto" w:fill="auto"/>
            <w:vAlign w:val="center"/>
          </w:tcPr>
          <w:p w14:paraId="35884E9E" w14:textId="61E9EE95" w:rsidR="003467B8" w:rsidRPr="001D37D2" w:rsidRDefault="003467B8" w:rsidP="003467B8">
            <w:pPr>
              <w:jc w:val="center"/>
              <w:rPr>
                <w:rFonts w:asciiTheme="minorHAnsi" w:hAnsiTheme="minorHAnsi" w:cstheme="minorHAnsi"/>
                <w:color w:val="FF0000"/>
                <w:sz w:val="22"/>
                <w:szCs w:val="22"/>
                <w:lang w:val="es-CO"/>
              </w:rPr>
            </w:pPr>
            <w:r w:rsidRPr="0092447A">
              <w:rPr>
                <w:rFonts w:asciiTheme="minorHAnsi" w:hAnsiTheme="minorHAnsi" w:cstheme="minorHAnsi"/>
                <w:sz w:val="22"/>
                <w:szCs w:val="22"/>
                <w:lang w:val="es-CO"/>
              </w:rPr>
              <w:t>Cuatro reportes realizados</w:t>
            </w:r>
          </w:p>
        </w:tc>
        <w:tc>
          <w:tcPr>
            <w:tcW w:w="0" w:type="auto"/>
            <w:shd w:val="clear" w:color="auto" w:fill="auto"/>
            <w:vAlign w:val="center"/>
          </w:tcPr>
          <w:p w14:paraId="6672AAB6" w14:textId="77777777" w:rsidR="003467B8" w:rsidRPr="0092447A" w:rsidRDefault="003467B8" w:rsidP="003467B8">
            <w:pPr>
              <w:jc w:val="center"/>
              <w:rPr>
                <w:rFonts w:asciiTheme="minorHAnsi" w:hAnsiTheme="minorHAnsi" w:cstheme="minorHAnsi"/>
                <w:sz w:val="22"/>
                <w:szCs w:val="22"/>
                <w:lang w:val="es-CO"/>
              </w:rPr>
            </w:pPr>
            <w:r>
              <w:rPr>
                <w:rFonts w:asciiTheme="minorHAnsi" w:hAnsiTheme="minorHAnsi" w:cstheme="minorHAnsi"/>
                <w:sz w:val="22"/>
                <w:szCs w:val="22"/>
                <w:lang w:val="es-CO"/>
              </w:rPr>
              <w:t>L</w:t>
            </w:r>
            <w:r w:rsidRPr="0092447A">
              <w:rPr>
                <w:rFonts w:asciiTheme="minorHAnsi" w:hAnsiTheme="minorHAnsi" w:cstheme="minorHAnsi"/>
                <w:sz w:val="22"/>
                <w:szCs w:val="22"/>
                <w:lang w:val="es-CO"/>
              </w:rPr>
              <w:t>íderes de trámites</w:t>
            </w:r>
            <w:r>
              <w:rPr>
                <w:rFonts w:asciiTheme="minorHAnsi" w:hAnsiTheme="minorHAnsi" w:cstheme="minorHAnsi"/>
                <w:sz w:val="22"/>
                <w:szCs w:val="22"/>
                <w:lang w:val="es-CO"/>
              </w:rPr>
              <w:t xml:space="preserve"> </w:t>
            </w:r>
            <w:r w:rsidRPr="0092447A">
              <w:rPr>
                <w:rFonts w:asciiTheme="minorHAnsi" w:hAnsiTheme="minorHAnsi" w:cstheme="minorHAnsi"/>
                <w:sz w:val="22"/>
                <w:szCs w:val="22"/>
                <w:lang w:val="es-CO"/>
              </w:rPr>
              <w:t>Departamento de Riesgo Operativo</w:t>
            </w:r>
            <w:r>
              <w:rPr>
                <w:rFonts w:asciiTheme="minorHAnsi" w:hAnsiTheme="minorHAnsi" w:cstheme="minorHAnsi"/>
                <w:sz w:val="22"/>
                <w:szCs w:val="22"/>
                <w:lang w:val="es-CO"/>
              </w:rPr>
              <w:t xml:space="preserve"> (ROP)</w:t>
            </w:r>
            <w:r w:rsidRPr="0092447A">
              <w:rPr>
                <w:rFonts w:asciiTheme="minorHAnsi" w:hAnsiTheme="minorHAnsi" w:cstheme="minorHAnsi"/>
                <w:sz w:val="22"/>
                <w:szCs w:val="22"/>
                <w:lang w:val="es-CO"/>
              </w:rPr>
              <w:t xml:space="preserve"> y Procesos</w:t>
            </w:r>
          </w:p>
          <w:p w14:paraId="4014326B" w14:textId="14749D78" w:rsidR="003467B8" w:rsidRPr="001D37D2" w:rsidRDefault="003467B8" w:rsidP="003467B8">
            <w:pPr>
              <w:jc w:val="center"/>
              <w:rPr>
                <w:rFonts w:asciiTheme="minorHAnsi" w:hAnsiTheme="minorHAnsi" w:cstheme="minorHAnsi"/>
                <w:color w:val="FF0000"/>
                <w:sz w:val="22"/>
                <w:szCs w:val="22"/>
                <w:lang w:val="es-CO"/>
              </w:rPr>
            </w:pPr>
          </w:p>
        </w:tc>
        <w:tc>
          <w:tcPr>
            <w:tcW w:w="0" w:type="auto"/>
            <w:shd w:val="clear" w:color="auto" w:fill="auto"/>
            <w:vAlign w:val="center"/>
          </w:tcPr>
          <w:p w14:paraId="580BE720" w14:textId="77777777" w:rsidR="003467B8" w:rsidRPr="0092447A" w:rsidRDefault="003467B8" w:rsidP="003467B8">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Enero, abril, julio y octubre de 202</w:t>
            </w:r>
            <w:r>
              <w:rPr>
                <w:rFonts w:asciiTheme="minorHAnsi" w:hAnsiTheme="minorHAnsi" w:cstheme="minorHAnsi"/>
                <w:sz w:val="22"/>
                <w:szCs w:val="22"/>
                <w:lang w:val="es-CO"/>
              </w:rPr>
              <w:t>4</w:t>
            </w:r>
          </w:p>
          <w:p w14:paraId="431A4942" w14:textId="77777777" w:rsidR="003467B8" w:rsidRPr="001D37D2" w:rsidRDefault="003467B8" w:rsidP="003467B8">
            <w:pPr>
              <w:jc w:val="center"/>
              <w:rPr>
                <w:rFonts w:asciiTheme="minorHAnsi" w:hAnsiTheme="minorHAnsi" w:cstheme="minorHAnsi"/>
                <w:color w:val="FF0000"/>
                <w:sz w:val="22"/>
                <w:szCs w:val="22"/>
                <w:lang w:val="es-CO"/>
              </w:rPr>
            </w:pPr>
          </w:p>
        </w:tc>
      </w:tr>
      <w:bookmarkEnd w:id="7"/>
    </w:tbl>
    <w:p w14:paraId="493B8061" w14:textId="77777777" w:rsidR="00E73401" w:rsidRPr="001D37D2" w:rsidRDefault="00E73401" w:rsidP="00924059">
      <w:pPr>
        <w:rPr>
          <w:rFonts w:asciiTheme="minorHAnsi" w:hAnsiTheme="minorHAnsi" w:cstheme="minorHAnsi"/>
          <w:b/>
          <w:color w:val="FF0000"/>
          <w:sz w:val="22"/>
          <w:szCs w:val="22"/>
          <w:lang w:val="es-ES"/>
        </w:rPr>
      </w:pPr>
    </w:p>
    <w:p w14:paraId="2B19500E" w14:textId="77777777" w:rsidR="005D3E1C" w:rsidRPr="00DB201F" w:rsidRDefault="005D3E1C" w:rsidP="005D3E1C">
      <w:pPr>
        <w:jc w:val="both"/>
        <w:rPr>
          <w:rFonts w:asciiTheme="minorHAnsi" w:hAnsiTheme="minorHAnsi" w:cstheme="minorHAnsi"/>
          <w:sz w:val="22"/>
          <w:szCs w:val="22"/>
          <w:lang w:val="es-ES"/>
        </w:rPr>
      </w:pPr>
      <w:r w:rsidRPr="00DB201F">
        <w:rPr>
          <w:rFonts w:asciiTheme="minorHAnsi" w:hAnsiTheme="minorHAnsi" w:cstheme="minorHAnsi"/>
          <w:sz w:val="22"/>
          <w:szCs w:val="22"/>
          <w:lang w:val="es-ES"/>
        </w:rPr>
        <w:t>De acuerdo, al desarrollo de la formulación de la Planeación Institucional 202</w:t>
      </w:r>
      <w:r>
        <w:rPr>
          <w:rFonts w:asciiTheme="minorHAnsi" w:hAnsiTheme="minorHAnsi" w:cstheme="minorHAnsi"/>
          <w:sz w:val="22"/>
          <w:szCs w:val="22"/>
          <w:lang w:val="es-ES"/>
        </w:rPr>
        <w:t>4</w:t>
      </w:r>
      <w:r w:rsidRPr="00DB201F">
        <w:rPr>
          <w:rFonts w:asciiTheme="minorHAnsi" w:hAnsiTheme="minorHAnsi" w:cstheme="minorHAnsi"/>
          <w:sz w:val="22"/>
          <w:szCs w:val="22"/>
          <w:lang w:val="es-ES"/>
        </w:rPr>
        <w:t xml:space="preserve"> y en las mesas de trabajo realizadas con cada un</w:t>
      </w:r>
      <w:r>
        <w:rPr>
          <w:rFonts w:asciiTheme="minorHAnsi" w:hAnsiTheme="minorHAnsi" w:cstheme="minorHAnsi"/>
          <w:sz w:val="22"/>
          <w:szCs w:val="22"/>
          <w:lang w:val="es-ES"/>
        </w:rPr>
        <w:t>o</w:t>
      </w:r>
      <w:r w:rsidRPr="00DB201F">
        <w:rPr>
          <w:rFonts w:asciiTheme="minorHAnsi" w:hAnsiTheme="minorHAnsi" w:cstheme="minorHAnsi"/>
          <w:sz w:val="22"/>
          <w:szCs w:val="22"/>
          <w:lang w:val="es-ES"/>
        </w:rPr>
        <w:t xml:space="preserve"> de l</w:t>
      </w:r>
      <w:r>
        <w:rPr>
          <w:rFonts w:asciiTheme="minorHAnsi" w:hAnsiTheme="minorHAnsi" w:cstheme="minorHAnsi"/>
          <w:sz w:val="22"/>
          <w:szCs w:val="22"/>
          <w:lang w:val="es-ES"/>
        </w:rPr>
        <w:t>o</w:t>
      </w:r>
      <w:r w:rsidRPr="00DB201F">
        <w:rPr>
          <w:rFonts w:asciiTheme="minorHAnsi" w:hAnsiTheme="minorHAnsi" w:cstheme="minorHAnsi"/>
          <w:sz w:val="22"/>
          <w:szCs w:val="22"/>
          <w:lang w:val="es-ES"/>
        </w:rPr>
        <w:t xml:space="preserve">s </w:t>
      </w:r>
      <w:r>
        <w:rPr>
          <w:rFonts w:asciiTheme="minorHAnsi" w:hAnsiTheme="minorHAnsi" w:cstheme="minorHAnsi"/>
          <w:sz w:val="22"/>
          <w:szCs w:val="22"/>
          <w:lang w:val="es-ES"/>
        </w:rPr>
        <w:t>líderes de los trámites de Fogafín</w:t>
      </w:r>
      <w:r w:rsidRPr="00DB201F">
        <w:rPr>
          <w:rFonts w:asciiTheme="minorHAnsi" w:hAnsiTheme="minorHAnsi" w:cstheme="minorHAnsi"/>
          <w:sz w:val="22"/>
          <w:szCs w:val="22"/>
          <w:lang w:val="es-ES"/>
        </w:rPr>
        <w:t xml:space="preserve">, en la presente vigencia no se va a efectuar ningún tipo de acción de racionalización, lo anterior en consideración a: </w:t>
      </w:r>
    </w:p>
    <w:p w14:paraId="739A2CBA" w14:textId="77777777" w:rsidR="00511BC4" w:rsidRDefault="00511BC4" w:rsidP="00BF1235">
      <w:pPr>
        <w:jc w:val="both"/>
        <w:rPr>
          <w:rFonts w:asciiTheme="minorHAnsi" w:hAnsiTheme="minorHAnsi" w:cstheme="minorHAnsi"/>
          <w:sz w:val="22"/>
          <w:szCs w:val="22"/>
          <w:lang w:val="es-ES"/>
        </w:rPr>
      </w:pPr>
    </w:p>
    <w:p w14:paraId="6D046544" w14:textId="77777777" w:rsidR="00DE250C" w:rsidRPr="00DE250C" w:rsidRDefault="00DE250C" w:rsidP="00DE250C">
      <w:pPr>
        <w:pStyle w:val="Prrafodelista"/>
        <w:numPr>
          <w:ilvl w:val="0"/>
          <w:numId w:val="22"/>
        </w:numPr>
        <w:jc w:val="both"/>
        <w:rPr>
          <w:rFonts w:eastAsia="Times New Roman" w:cstheme="minorHAnsi"/>
          <w:color w:val="auto"/>
          <w:kern w:val="0"/>
          <w:sz w:val="22"/>
          <w:szCs w:val="22"/>
          <w:lang w:val="es-ES" w:eastAsia="es-ES"/>
        </w:rPr>
      </w:pPr>
      <w:r w:rsidRPr="00DE250C">
        <w:rPr>
          <w:rFonts w:eastAsia="Times New Roman" w:cstheme="minorHAnsi"/>
          <w:color w:val="auto"/>
          <w:kern w:val="0"/>
          <w:sz w:val="22"/>
          <w:szCs w:val="22"/>
          <w:lang w:val="es-ES" w:eastAsia="es-ES"/>
        </w:rPr>
        <w:t xml:space="preserve">En las anteriores vigencias, se ha venido informando e implementado acciones de racionalización en los trámites del Fondo y, por ende, para el año 2024 no se tendrán acciones a racionalizar, simplificar, estandarizar entre otros. Es importante resaltar que los trámites de Fogafín son únicos. </w:t>
      </w:r>
    </w:p>
    <w:p w14:paraId="723EE859" w14:textId="77777777" w:rsidR="00511BC4" w:rsidRDefault="00511BC4" w:rsidP="00BF1235">
      <w:pPr>
        <w:jc w:val="both"/>
        <w:rPr>
          <w:rFonts w:asciiTheme="minorHAnsi" w:hAnsiTheme="minorHAnsi" w:cstheme="minorHAnsi"/>
          <w:sz w:val="22"/>
          <w:szCs w:val="22"/>
          <w:lang w:val="es-ES"/>
        </w:rPr>
      </w:pPr>
    </w:p>
    <w:p w14:paraId="4DBCADB4" w14:textId="77777777" w:rsidR="003C2290" w:rsidRDefault="003C2290" w:rsidP="00BF1235">
      <w:pPr>
        <w:jc w:val="both"/>
        <w:rPr>
          <w:rFonts w:asciiTheme="minorHAnsi" w:hAnsiTheme="minorHAnsi" w:cstheme="minorHAnsi"/>
          <w:sz w:val="22"/>
          <w:szCs w:val="22"/>
          <w:lang w:val="es-ES"/>
        </w:rPr>
      </w:pPr>
    </w:p>
    <w:p w14:paraId="289866D5" w14:textId="77777777" w:rsidR="00511BC4" w:rsidRDefault="00511BC4" w:rsidP="00BF1235">
      <w:pPr>
        <w:jc w:val="both"/>
        <w:rPr>
          <w:rFonts w:asciiTheme="minorHAnsi" w:hAnsiTheme="minorHAnsi" w:cstheme="minorHAnsi"/>
          <w:sz w:val="22"/>
          <w:szCs w:val="22"/>
          <w:lang w:val="es-ES"/>
        </w:rPr>
      </w:pPr>
    </w:p>
    <w:p w14:paraId="1AE0904A" w14:textId="77777777" w:rsidR="00511BC4" w:rsidRDefault="00511BC4" w:rsidP="00BF1235">
      <w:pPr>
        <w:jc w:val="both"/>
        <w:rPr>
          <w:rFonts w:asciiTheme="minorHAnsi" w:hAnsiTheme="minorHAnsi" w:cstheme="minorHAnsi"/>
          <w:sz w:val="22"/>
          <w:szCs w:val="22"/>
          <w:lang w:val="es-ES"/>
        </w:rPr>
      </w:pPr>
    </w:p>
    <w:p w14:paraId="4F564D5A" w14:textId="77777777" w:rsidR="00511BC4" w:rsidRDefault="00511BC4" w:rsidP="00BF1235">
      <w:pPr>
        <w:jc w:val="both"/>
        <w:rPr>
          <w:rFonts w:asciiTheme="minorHAnsi" w:hAnsiTheme="minorHAnsi" w:cstheme="minorHAnsi"/>
          <w:sz w:val="22"/>
          <w:szCs w:val="22"/>
          <w:lang w:val="es-ES"/>
        </w:rPr>
      </w:pPr>
    </w:p>
    <w:p w14:paraId="523CFEFE" w14:textId="77777777" w:rsidR="00511BC4" w:rsidRDefault="00511BC4" w:rsidP="00BF1235">
      <w:pPr>
        <w:jc w:val="both"/>
        <w:rPr>
          <w:rFonts w:asciiTheme="minorHAnsi" w:hAnsiTheme="minorHAnsi" w:cstheme="minorHAnsi"/>
          <w:sz w:val="22"/>
          <w:szCs w:val="22"/>
          <w:lang w:val="es-ES"/>
        </w:rPr>
      </w:pPr>
    </w:p>
    <w:p w14:paraId="61AD8461" w14:textId="3DBEF214" w:rsidR="00511BC4" w:rsidRDefault="00511BC4" w:rsidP="00BF1235">
      <w:pPr>
        <w:jc w:val="both"/>
        <w:rPr>
          <w:rFonts w:asciiTheme="minorHAnsi" w:hAnsiTheme="minorHAnsi" w:cstheme="minorHAnsi"/>
          <w:b/>
          <w:color w:val="000000" w:themeColor="text1"/>
          <w:sz w:val="22"/>
          <w:szCs w:val="22"/>
          <w:lang w:val="es-ES"/>
        </w:rPr>
        <w:sectPr w:rsidR="00511BC4" w:rsidSect="00DA2AF9">
          <w:pgSz w:w="12240" w:h="15840"/>
          <w:pgMar w:top="1418" w:right="1418" w:bottom="1418" w:left="1418" w:header="1134" w:footer="709" w:gutter="0"/>
          <w:cols w:space="708"/>
          <w:docGrid w:linePitch="360"/>
        </w:sectPr>
      </w:pPr>
    </w:p>
    <w:p w14:paraId="33FF60A5" w14:textId="56D7C6EA" w:rsidR="00096E0C" w:rsidRPr="0092447A" w:rsidRDefault="00935749">
      <w:pPr>
        <w:spacing w:after="160" w:line="259" w:lineRule="auto"/>
        <w:rPr>
          <w:rFonts w:asciiTheme="minorHAnsi" w:hAnsiTheme="minorHAnsi" w:cstheme="minorHAnsi"/>
          <w:color w:val="000000" w:themeColor="text1"/>
          <w:sz w:val="22"/>
          <w:szCs w:val="22"/>
          <w:lang w:val="es-CO"/>
        </w:rPr>
      </w:pPr>
      <w:bookmarkStart w:id="8" w:name="_Toc535996446"/>
      <w:r>
        <w:rPr>
          <w:noProof/>
        </w:rPr>
        <w:lastRenderedPageBreak/>
        <w:pict w14:anchorId="4F0707D5">
          <v:shape id="Google Shape;2023;p95" o:spid="_x0000_s2062" style="position:absolute;margin-left:-.9pt;margin-top:17.25pt;width:17.25pt;height:18.5pt;z-index:251658249;visibility:visible;mso-width-relative:margin;mso-height-relative:margin" coordsize="118,1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" adj="0,,0" path="m65,118v-12,,-12,,-12,c51,118,48,116,48,114,46,102,46,102,46,102v,,,-1,-1,-1c43,101,41,100,39,99v-1,-1,-1,-1,-2,c28,106,28,106,28,106v-2,1,-5,1,-7,-1c13,97,13,97,13,97v-2,-2,-2,-5,,-7c19,81,19,81,19,81v1,-1,1,-1,,-2c18,77,17,75,17,73v,-1,-1,-1,-1,-1c4,70,4,70,4,70,2,70,,67,,65,,53,,53,,53,,51,2,49,4,48,16,47,16,47,16,47v,-1,1,-1,1,-1c17,43,18,41,19,39v1,-1,1,-1,,-1c13,28,13,28,13,28v-2,-2,-2,-5,,-7c21,13,21,13,21,13v2,-1,5,-2,7,c37,20,37,20,37,20v1,,1,,2,c41,19,43,18,45,17v1,,1,-1,1,-1c48,4,48,4,48,4,48,2,51,,53,,65,,65,,65,v2,,4,2,5,4c71,16,71,16,71,16v1,,1,1,1,1c75,18,77,19,79,20v1,,1,,1,c90,13,90,13,90,13v2,-2,5,-1,7,c105,21,105,21,105,21v1,2,2,5,,7c98,38,98,38,98,38v,,,,,1c99,41,100,43,101,46v,,1,,1,1c114,48,114,48,114,48v,,,,,c116,49,118,51,118,53v,12,,12,,12c118,67,116,70,114,70v-12,2,-12,2,-12,2c101,72,101,72,101,73v-1,2,-2,4,-3,6c98,80,98,80,98,81v7,9,7,9,7,9c107,92,106,95,105,97v-8,8,-8,8,-8,8c95,107,92,107,90,106,80,99,80,99,80,99v,-1,,-1,-1,c77,100,75,101,72,101v,,,1,-1,1c70,114,70,114,70,114v-1,2,-3,4,-5,4xm53,113v11,,11,,11,c66,102,66,102,66,102v1,-3,2,-5,5,-6c73,96,75,95,77,94v2,-1,5,-1,7,c93,101,93,101,93,101v8,-8,8,-8,8,-8c94,84,94,84,94,84,92,82,92,79,93,77v1,-2,2,-4,3,-6c97,69,99,67,101,66v12,-1,12,-1,12,-1c113,54,113,54,113,54,101,52,101,52,101,52,99,51,97,50,96,47,95,45,94,43,93,41v-1,-2,-1,-5,1,-7c101,25,101,25,101,25,93,17,93,17,93,17v-9,7,-9,7,-9,7c82,26,79,26,77,25,75,24,73,23,71,22,68,21,67,19,66,17,64,5,64,5,64,5,53,5,53,5,53,5,52,17,52,17,52,17v-1,2,-3,4,-5,5c45,23,43,24,41,25v-2,1,-5,1,-7,-1c25,17,25,17,25,17v-8,8,-8,8,-8,8c24,34,24,34,24,34v1,2,1,5,,7c23,43,23,45,22,47v-1,3,-3,4,-5,5c5,54,5,54,5,54v,11,,11,,11c17,66,17,66,17,66v2,1,4,3,5,5c23,73,23,75,24,77v1,2,1,5,,7c17,93,17,93,17,93v8,8,8,8,8,8c34,94,34,94,34,94v2,-1,5,-1,7,c43,95,45,96,47,96v2,1,4,3,5,6l53,113xm17,93v,,,,,xm101,93v,,,,,xm113,65v,,,,,xm5,65v,,,,,xm113,65v,,,,,xm5,65v,,,,,c5,65,5,65,5,65xm93,17v,,,,,xm93,17v,,,,,xm59,83c53,83,47,80,42,76,37,70,34,62,36,54,38,45,45,38,54,36v8,-1,16,1,21,7c81,48,84,56,82,64,80,73,73,80,64,82v-1,,-3,1,-5,1xm59,41v-2,,-3,,-4,1c48,43,43,48,41,55v-1,6,1,13,5,17c50,76,57,78,63,77v,,,,,c70,75,75,70,77,63,78,57,76,51,72,46,68,43,64,41,59,41xe" stroked="f">
            <v:stroke joinstyle="round"/>
            <v:formulas/>
            <v:path arrowok="t" o:extrusionok="f" o:connecttype="segments"/>
          </v:shape>
        </w:pict>
      </w:r>
      <w:r>
        <w:rPr>
          <w:noProof/>
        </w:rPr>
        <w:pict w14:anchorId="3C55678E">
          <v:group id="Grupo 13" o:spid="_x0000_s2063" style="position:absolute;margin-left:-22.2pt;margin-top:15pt;width:432.25pt;height:25.25pt;z-index:251658240" coordsize="49073,3204">
            <v:shape id="Cuadro de texto 2" o:spid="_x0000_s2064" type="#_x0000_t202" style="position:absolute;width:46761;height:3204;visibility:visible;v-text-anchor:middle" fillcolor="#d11515" strokecolor="#d11515">
              <v:textbox>
                <w:txbxContent>
                  <w:p w14:paraId="18AAD928" w14:textId="31C47C82" w:rsidR="00D86E6D" w:rsidRPr="008106D6" w:rsidRDefault="008957D8" w:rsidP="00FE3767">
                    <w:pPr>
                      <w:ind w:left="708"/>
                      <w:rPr>
                        <w:rFonts w:asciiTheme="minorHAnsi" w:hAnsiTheme="minorHAnsi" w:cstheme="minorHAnsi"/>
                        <w:b/>
                        <w:bCs/>
                        <w:color w:val="FFFFFF" w:themeColor="background1"/>
                        <w:sz w:val="22"/>
                        <w:szCs w:val="22"/>
                        <w:lang w:val="es-CO"/>
                      </w:rPr>
                    </w:pPr>
                    <w:r w:rsidRPr="008106D6">
                      <w:rPr>
                        <w:rFonts w:asciiTheme="minorHAnsi" w:hAnsiTheme="minorHAnsi" w:cstheme="minorHAnsi"/>
                        <w:b/>
                        <w:bCs/>
                        <w:color w:val="FFFFFF" w:themeColor="background1"/>
                        <w:sz w:val="22"/>
                        <w:szCs w:val="22"/>
                        <w:lang w:val="es-CO"/>
                      </w:rPr>
                      <w:t>MECANISMOS PARA MEJORAR LA</w:t>
                    </w:r>
                    <w:r w:rsidR="00A53664" w:rsidRPr="008106D6">
                      <w:rPr>
                        <w:rFonts w:asciiTheme="minorHAnsi" w:hAnsiTheme="minorHAnsi" w:cstheme="minorHAnsi"/>
                        <w:b/>
                        <w:bCs/>
                        <w:color w:val="FFFFFF" w:themeColor="background1"/>
                        <w:sz w:val="22"/>
                        <w:szCs w:val="22"/>
                        <w:lang w:val="es-CO"/>
                      </w:rPr>
                      <w:t xml:space="preserve"> ATENCIÓN AL CIUDADANO</w:t>
                    </w:r>
                  </w:p>
                </w:txbxContent>
              </v:textbox>
            </v:shape>
            <v:shape id="Diagrama de flujo: retraso 55" o:spid="_x0000_s2065" type="#_x0000_t135" style="position:absolute;left:45720;width:3353;height:3140;visibility:visible;v-text-anchor:middle" fillcolor="#d11515" strokecolor="#d11515" strokeweight="1pt"/>
          </v:group>
        </w:pict>
      </w:r>
      <w:r w:rsidR="00674FA2">
        <w:rPr>
          <w:rFonts w:asciiTheme="minorHAnsi" w:hAnsiTheme="minorHAnsi" w:cstheme="minorHAnsi"/>
          <w:noProof/>
          <w:sz w:val="22"/>
          <w:szCs w:val="22"/>
          <w:lang w:val="es-ES"/>
        </w:rPr>
        <w:drawing>
          <wp:anchor distT="0" distB="0" distL="114300" distR="114300" simplePos="0" relativeHeight="251662358" behindDoc="0" locked="0" layoutInCell="1" allowOverlap="1" wp14:anchorId="3DC685CD" wp14:editId="4EE22DAE">
            <wp:simplePos x="0" y="0"/>
            <wp:positionH relativeFrom="column">
              <wp:posOffset>-38</wp:posOffset>
            </wp:positionH>
            <wp:positionV relativeFrom="paragraph">
              <wp:posOffset>14217</wp:posOffset>
            </wp:positionV>
            <wp:extent cx="615315" cy="600075"/>
            <wp:effectExtent l="0" t="0" r="0" b="0"/>
            <wp:wrapSquare wrapText="bothSides"/>
            <wp:docPr id="91653640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5315" cy="600075"/>
                    </a:xfrm>
                    <a:prstGeom prst="rect">
                      <a:avLst/>
                    </a:prstGeom>
                    <a:noFill/>
                  </pic:spPr>
                </pic:pic>
              </a:graphicData>
            </a:graphic>
            <wp14:sizeRelH relativeFrom="margin">
              <wp14:pctWidth>0</wp14:pctWidth>
            </wp14:sizeRelH>
            <wp14:sizeRelV relativeFrom="margin">
              <wp14:pctHeight>0</wp14:pctHeight>
            </wp14:sizeRelV>
          </wp:anchor>
        </w:drawing>
      </w:r>
    </w:p>
    <w:p w14:paraId="213E3973" w14:textId="58153E78" w:rsidR="00E73401" w:rsidRPr="0092447A" w:rsidRDefault="00E73401" w:rsidP="00E73401">
      <w:pPr>
        <w:jc w:val="both"/>
        <w:rPr>
          <w:rFonts w:asciiTheme="minorHAnsi" w:hAnsiTheme="minorHAnsi" w:cstheme="minorHAnsi"/>
          <w:sz w:val="22"/>
          <w:szCs w:val="22"/>
          <w:lang w:val="es-CO"/>
        </w:rPr>
      </w:pPr>
    </w:p>
    <w:bookmarkEnd w:id="8"/>
    <w:p w14:paraId="043DBDA6" w14:textId="22713B15" w:rsidR="0081137F" w:rsidRPr="0092447A" w:rsidRDefault="0081137F" w:rsidP="0081137F">
      <w:pPr>
        <w:rPr>
          <w:rFonts w:asciiTheme="minorHAnsi" w:hAnsiTheme="minorHAnsi" w:cstheme="minorHAnsi"/>
          <w:sz w:val="22"/>
          <w:szCs w:val="22"/>
          <w:lang w:val="es-ES" w:eastAsia="ja-JP"/>
        </w:rPr>
      </w:pPr>
    </w:p>
    <w:p w14:paraId="770BFFCE" w14:textId="40F2FC29" w:rsidR="00EC00D2" w:rsidRPr="0092447A" w:rsidRDefault="00EC00D2" w:rsidP="0081137F">
      <w:pPr>
        <w:jc w:val="both"/>
        <w:rPr>
          <w:rFonts w:asciiTheme="minorHAnsi" w:hAnsiTheme="minorHAnsi" w:cstheme="minorHAnsi"/>
          <w:sz w:val="22"/>
          <w:szCs w:val="22"/>
          <w:lang w:val="es-ES"/>
        </w:rPr>
      </w:pPr>
    </w:p>
    <w:p w14:paraId="21D50FA4" w14:textId="1D9E7B96" w:rsidR="00D86E6D" w:rsidRPr="0092447A" w:rsidRDefault="00D86E6D" w:rsidP="0081137F">
      <w:pPr>
        <w:jc w:val="both"/>
        <w:rPr>
          <w:rFonts w:asciiTheme="minorHAnsi" w:hAnsiTheme="minorHAnsi" w:cstheme="minorHAnsi"/>
          <w:sz w:val="22"/>
          <w:szCs w:val="22"/>
          <w:lang w:val="es-ES"/>
        </w:rPr>
      </w:pPr>
    </w:p>
    <w:p w14:paraId="64A6D608" w14:textId="280B716A" w:rsidR="00793436" w:rsidRPr="0092447A" w:rsidRDefault="0081137F" w:rsidP="0081137F">
      <w:pPr>
        <w:jc w:val="both"/>
        <w:rPr>
          <w:rFonts w:asciiTheme="minorHAnsi" w:hAnsiTheme="minorHAnsi" w:cstheme="minorHAnsi"/>
          <w:sz w:val="22"/>
          <w:szCs w:val="22"/>
          <w:lang w:val="es-ES"/>
        </w:rPr>
      </w:pPr>
      <w:r w:rsidRPr="00B16486">
        <w:rPr>
          <w:rFonts w:asciiTheme="minorHAnsi" w:hAnsiTheme="minorHAnsi" w:cstheme="minorHAnsi"/>
          <w:sz w:val="22"/>
          <w:szCs w:val="22"/>
          <w:lang w:val="es-ES"/>
        </w:rPr>
        <w:t>Fogafín, como una autoridad financiera orientada a proteger la confianza de los depositantes y acreedores de las entidades financieras inscritas, continuará consolidando la calidad en la atención de sus usuarios por medio de las siguientes actividades:</w:t>
      </w:r>
      <w:r w:rsidR="008A29A1" w:rsidRPr="00B16486">
        <w:rPr>
          <w:rFonts w:asciiTheme="minorHAnsi" w:hAnsiTheme="minorHAnsi" w:cstheme="minorHAnsi"/>
          <w:noProof/>
          <w:sz w:val="22"/>
          <w:szCs w:val="22"/>
        </w:rPr>
        <w:t xml:space="preserve"> </w:t>
      </w:r>
    </w:p>
    <w:tbl>
      <w:tblPr>
        <w:tblpPr w:leftFromText="141" w:rightFromText="141" w:vertAnchor="text" w:horzAnchor="margin" w:tblpXSpec="center" w:tblpY="490"/>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985"/>
        <w:gridCol w:w="1525"/>
        <w:gridCol w:w="1701"/>
        <w:gridCol w:w="1310"/>
      </w:tblGrid>
      <w:tr w:rsidR="002F4395" w:rsidRPr="00A6792B" w14:paraId="2EF68ECE" w14:textId="77777777" w:rsidTr="009A1DB7">
        <w:trPr>
          <w:trHeight w:val="978"/>
          <w:tblHeader/>
        </w:trPr>
        <w:tc>
          <w:tcPr>
            <w:tcW w:w="2268" w:type="dxa"/>
            <w:shd w:val="clear" w:color="auto" w:fill="2F5496" w:themeFill="accent1" w:themeFillShade="BF"/>
            <w:vAlign w:val="center"/>
          </w:tcPr>
          <w:p w14:paraId="2BA839EF" w14:textId="77777777" w:rsidR="002F4395" w:rsidRPr="00A6792B" w:rsidRDefault="002F4395" w:rsidP="00A6792B">
            <w:pPr>
              <w:jc w:val="center"/>
              <w:rPr>
                <w:rFonts w:asciiTheme="minorHAnsi" w:hAnsiTheme="minorHAnsi" w:cstheme="minorHAnsi"/>
                <w:b/>
                <w:bCs/>
                <w:color w:val="FFFFFF" w:themeColor="background1"/>
              </w:rPr>
            </w:pPr>
            <w:bookmarkStart w:id="9" w:name="_Hlk29362174"/>
            <w:r w:rsidRPr="00A6792B">
              <w:rPr>
                <w:rFonts w:asciiTheme="minorHAnsi" w:hAnsiTheme="minorHAnsi" w:cstheme="minorHAnsi"/>
                <w:b/>
                <w:bCs/>
                <w:color w:val="FFFFFF" w:themeColor="background1"/>
              </w:rPr>
              <w:t>Subcomponente</w:t>
            </w:r>
          </w:p>
        </w:tc>
        <w:tc>
          <w:tcPr>
            <w:tcW w:w="1985" w:type="dxa"/>
            <w:shd w:val="clear" w:color="auto" w:fill="2F5496" w:themeFill="accent1" w:themeFillShade="BF"/>
            <w:vAlign w:val="center"/>
          </w:tcPr>
          <w:p w14:paraId="6FC33F84" w14:textId="77777777" w:rsidR="002F4395" w:rsidRPr="00A6792B" w:rsidRDefault="002F4395" w:rsidP="00A6792B">
            <w:pPr>
              <w:jc w:val="center"/>
              <w:rPr>
                <w:rFonts w:asciiTheme="minorHAnsi" w:hAnsiTheme="minorHAnsi" w:cstheme="minorHAnsi"/>
                <w:b/>
                <w:bCs/>
                <w:color w:val="FFFFFF" w:themeColor="background1"/>
              </w:rPr>
            </w:pPr>
            <w:r w:rsidRPr="00A6792B">
              <w:rPr>
                <w:rFonts w:asciiTheme="minorHAnsi" w:hAnsiTheme="minorHAnsi" w:cstheme="minorHAnsi"/>
                <w:b/>
                <w:bCs/>
                <w:color w:val="FFFFFF" w:themeColor="background1"/>
              </w:rPr>
              <w:t>Actividades</w:t>
            </w:r>
          </w:p>
        </w:tc>
        <w:tc>
          <w:tcPr>
            <w:tcW w:w="1525" w:type="dxa"/>
            <w:shd w:val="clear" w:color="auto" w:fill="2F5496" w:themeFill="accent1" w:themeFillShade="BF"/>
            <w:vAlign w:val="center"/>
          </w:tcPr>
          <w:p w14:paraId="39B1B855" w14:textId="77777777" w:rsidR="002F4395" w:rsidRPr="00A6792B" w:rsidRDefault="002F4395" w:rsidP="00A6792B">
            <w:pPr>
              <w:jc w:val="center"/>
              <w:rPr>
                <w:rFonts w:asciiTheme="minorHAnsi" w:hAnsiTheme="minorHAnsi" w:cstheme="minorHAnsi"/>
                <w:b/>
                <w:bCs/>
                <w:color w:val="FFFFFF" w:themeColor="background1"/>
              </w:rPr>
            </w:pPr>
            <w:r w:rsidRPr="00A6792B">
              <w:rPr>
                <w:rFonts w:asciiTheme="minorHAnsi" w:hAnsiTheme="minorHAnsi" w:cstheme="minorHAnsi"/>
                <w:b/>
                <w:bCs/>
                <w:color w:val="FFFFFF" w:themeColor="background1"/>
              </w:rPr>
              <w:t>Meta</w:t>
            </w:r>
          </w:p>
        </w:tc>
        <w:tc>
          <w:tcPr>
            <w:tcW w:w="1701" w:type="dxa"/>
            <w:shd w:val="clear" w:color="auto" w:fill="2F5496" w:themeFill="accent1" w:themeFillShade="BF"/>
            <w:vAlign w:val="center"/>
          </w:tcPr>
          <w:p w14:paraId="71F962CD" w14:textId="77777777" w:rsidR="002F4395" w:rsidRPr="00A6792B" w:rsidRDefault="002F4395" w:rsidP="00A6792B">
            <w:pPr>
              <w:jc w:val="center"/>
              <w:rPr>
                <w:rFonts w:asciiTheme="minorHAnsi" w:hAnsiTheme="minorHAnsi" w:cstheme="minorHAnsi"/>
                <w:b/>
                <w:bCs/>
                <w:color w:val="FFFFFF" w:themeColor="background1"/>
              </w:rPr>
            </w:pPr>
            <w:r w:rsidRPr="00A6792B">
              <w:rPr>
                <w:rFonts w:asciiTheme="minorHAnsi" w:hAnsiTheme="minorHAnsi" w:cstheme="minorHAnsi"/>
                <w:b/>
                <w:bCs/>
                <w:color w:val="FFFFFF" w:themeColor="background1"/>
              </w:rPr>
              <w:t>Responsable</w:t>
            </w:r>
          </w:p>
        </w:tc>
        <w:tc>
          <w:tcPr>
            <w:tcW w:w="1310" w:type="dxa"/>
            <w:shd w:val="clear" w:color="auto" w:fill="2F5496" w:themeFill="accent1" w:themeFillShade="BF"/>
            <w:vAlign w:val="center"/>
          </w:tcPr>
          <w:p w14:paraId="07504F15" w14:textId="77777777" w:rsidR="002F4395" w:rsidRPr="00A6792B" w:rsidRDefault="002F4395" w:rsidP="00A6792B">
            <w:pPr>
              <w:jc w:val="center"/>
              <w:rPr>
                <w:rFonts w:asciiTheme="minorHAnsi" w:hAnsiTheme="minorHAnsi" w:cstheme="minorHAnsi"/>
                <w:b/>
                <w:bCs/>
                <w:color w:val="FFFFFF" w:themeColor="background1"/>
              </w:rPr>
            </w:pPr>
            <w:r w:rsidRPr="00A6792B">
              <w:rPr>
                <w:rFonts w:asciiTheme="minorHAnsi" w:hAnsiTheme="minorHAnsi" w:cstheme="minorHAnsi"/>
                <w:b/>
                <w:bCs/>
                <w:color w:val="FFFFFF" w:themeColor="background1"/>
              </w:rPr>
              <w:t>Fecha Programada</w:t>
            </w:r>
          </w:p>
        </w:tc>
      </w:tr>
      <w:tr w:rsidR="002F4395" w:rsidRPr="00A6792B" w14:paraId="6E3FD6D7" w14:textId="77777777" w:rsidTr="009A1DB7">
        <w:trPr>
          <w:trHeight w:val="336"/>
        </w:trPr>
        <w:tc>
          <w:tcPr>
            <w:tcW w:w="2268" w:type="dxa"/>
            <w:shd w:val="clear" w:color="auto" w:fill="auto"/>
            <w:vAlign w:val="center"/>
          </w:tcPr>
          <w:p w14:paraId="36D131A7" w14:textId="4DE4CE0E" w:rsidR="002F4395" w:rsidRPr="00E303CC" w:rsidRDefault="002F4395" w:rsidP="00A6792B">
            <w:pPr>
              <w:jc w:val="center"/>
              <w:rPr>
                <w:rFonts w:asciiTheme="minorHAnsi" w:hAnsiTheme="minorHAnsi" w:cstheme="minorHAnsi"/>
                <w:b/>
                <w:sz w:val="22"/>
                <w:szCs w:val="22"/>
              </w:rPr>
            </w:pPr>
            <w:r w:rsidRPr="00E303CC">
              <w:rPr>
                <w:rFonts w:asciiTheme="minorHAnsi" w:hAnsiTheme="minorHAnsi" w:cstheme="minorHAnsi"/>
                <w:b/>
                <w:sz w:val="22"/>
                <w:szCs w:val="22"/>
              </w:rPr>
              <w:t>Estructura administrativa y direccionamiento estratégico</w:t>
            </w:r>
          </w:p>
        </w:tc>
        <w:tc>
          <w:tcPr>
            <w:tcW w:w="1985" w:type="dxa"/>
            <w:shd w:val="clear" w:color="auto" w:fill="auto"/>
            <w:vAlign w:val="center"/>
          </w:tcPr>
          <w:p w14:paraId="126AB454" w14:textId="6466E0F7" w:rsidR="002F4395" w:rsidRPr="00E303CC" w:rsidRDefault="00E303CC" w:rsidP="00A6792B">
            <w:pPr>
              <w:jc w:val="center"/>
              <w:rPr>
                <w:rFonts w:asciiTheme="minorHAnsi" w:hAnsiTheme="minorHAnsi" w:cstheme="minorHAnsi"/>
                <w:sz w:val="22"/>
                <w:szCs w:val="22"/>
                <w:lang w:val="es-CO"/>
              </w:rPr>
            </w:pPr>
            <w:r w:rsidRPr="00E303CC">
              <w:rPr>
                <w:rFonts w:asciiTheme="minorHAnsi" w:hAnsiTheme="minorHAnsi" w:cstheme="minorHAnsi"/>
                <w:sz w:val="22"/>
                <w:szCs w:val="22"/>
                <w:lang w:val="es-MX"/>
              </w:rPr>
              <w:t>Coordinar un espacio de capacitación (presencial) sobre atención incluyente para los funcionarios y personal encargado de atender a los usuarios desde el momento que acuden al Fondo para resolver sus peticiones.</w:t>
            </w:r>
          </w:p>
        </w:tc>
        <w:tc>
          <w:tcPr>
            <w:tcW w:w="1525" w:type="dxa"/>
            <w:shd w:val="clear" w:color="auto" w:fill="auto"/>
            <w:vAlign w:val="center"/>
          </w:tcPr>
          <w:p w14:paraId="3EB565FF" w14:textId="24A79F11" w:rsidR="002F4395" w:rsidRPr="00E303CC" w:rsidRDefault="00E303CC" w:rsidP="00A6792B">
            <w:pPr>
              <w:jc w:val="center"/>
              <w:rPr>
                <w:rFonts w:asciiTheme="minorHAnsi" w:hAnsiTheme="minorHAnsi" w:cstheme="minorHAnsi"/>
                <w:sz w:val="22"/>
                <w:szCs w:val="22"/>
              </w:rPr>
            </w:pPr>
            <w:r w:rsidRPr="00E303CC">
              <w:rPr>
                <w:rFonts w:asciiTheme="minorHAnsi" w:hAnsiTheme="minorHAnsi" w:cstheme="minorHAnsi"/>
                <w:sz w:val="22"/>
                <w:szCs w:val="22"/>
              </w:rPr>
              <w:t>Capacitación coordinada y realizada.</w:t>
            </w:r>
          </w:p>
        </w:tc>
        <w:tc>
          <w:tcPr>
            <w:tcW w:w="1701" w:type="dxa"/>
            <w:shd w:val="clear" w:color="auto" w:fill="auto"/>
            <w:vAlign w:val="center"/>
          </w:tcPr>
          <w:p w14:paraId="5016B197" w14:textId="343986C0" w:rsidR="002F4395" w:rsidRPr="00E303CC" w:rsidRDefault="00243CF5" w:rsidP="00A6792B">
            <w:pPr>
              <w:jc w:val="center"/>
              <w:rPr>
                <w:rFonts w:asciiTheme="minorHAnsi" w:hAnsiTheme="minorHAnsi" w:cstheme="minorHAnsi"/>
                <w:sz w:val="22"/>
                <w:szCs w:val="22"/>
                <w:lang w:eastAsia="es-CO"/>
              </w:rPr>
            </w:pPr>
            <w:r w:rsidRPr="00E303CC">
              <w:rPr>
                <w:rFonts w:asciiTheme="minorHAnsi" w:hAnsiTheme="minorHAnsi" w:cstheme="minorHAnsi"/>
                <w:sz w:val="22"/>
                <w:szCs w:val="22"/>
                <w:lang w:eastAsia="es-CO"/>
              </w:rPr>
              <w:t>Departamento Relacion</w:t>
            </w:r>
            <w:r w:rsidR="00604F79">
              <w:rPr>
                <w:rFonts w:asciiTheme="minorHAnsi" w:hAnsiTheme="minorHAnsi" w:cstheme="minorHAnsi"/>
                <w:sz w:val="22"/>
                <w:szCs w:val="22"/>
                <w:lang w:eastAsia="es-CO"/>
              </w:rPr>
              <w:t>amiento Ciudadano</w:t>
            </w:r>
            <w:r w:rsidRPr="00E303CC">
              <w:rPr>
                <w:rFonts w:asciiTheme="minorHAnsi" w:hAnsiTheme="minorHAnsi" w:cstheme="minorHAnsi"/>
                <w:sz w:val="22"/>
                <w:szCs w:val="22"/>
                <w:lang w:eastAsia="es-CO"/>
              </w:rPr>
              <w:t xml:space="preserve"> (</w:t>
            </w:r>
            <w:r w:rsidR="00604F79">
              <w:rPr>
                <w:rFonts w:asciiTheme="minorHAnsi" w:hAnsiTheme="minorHAnsi" w:cstheme="minorHAnsi"/>
                <w:sz w:val="22"/>
                <w:szCs w:val="22"/>
                <w:lang w:eastAsia="es-CO"/>
              </w:rPr>
              <w:t>D</w:t>
            </w:r>
            <w:r w:rsidRPr="00E303CC">
              <w:rPr>
                <w:rFonts w:asciiTheme="minorHAnsi" w:hAnsiTheme="minorHAnsi" w:cstheme="minorHAnsi"/>
                <w:sz w:val="22"/>
                <w:szCs w:val="22"/>
                <w:lang w:eastAsia="es-CO"/>
              </w:rPr>
              <w:t>RC)</w:t>
            </w:r>
          </w:p>
        </w:tc>
        <w:tc>
          <w:tcPr>
            <w:tcW w:w="1310" w:type="dxa"/>
            <w:shd w:val="clear" w:color="auto" w:fill="auto"/>
            <w:vAlign w:val="center"/>
          </w:tcPr>
          <w:p w14:paraId="11A7D26A" w14:textId="675DDA79" w:rsidR="002F4395" w:rsidRPr="00E303CC" w:rsidRDefault="00E303CC" w:rsidP="00A6792B">
            <w:pPr>
              <w:jc w:val="center"/>
              <w:rPr>
                <w:rFonts w:asciiTheme="minorHAnsi" w:hAnsiTheme="minorHAnsi" w:cstheme="minorHAnsi"/>
                <w:sz w:val="22"/>
                <w:szCs w:val="22"/>
              </w:rPr>
            </w:pPr>
            <w:r w:rsidRPr="00E303CC">
              <w:rPr>
                <w:rFonts w:asciiTheme="minorHAnsi" w:hAnsiTheme="minorHAnsi" w:cstheme="minorHAnsi"/>
                <w:sz w:val="22"/>
                <w:szCs w:val="22"/>
                <w:lang w:val="es-CO" w:eastAsia="es-CO"/>
              </w:rPr>
              <w:t>3</w:t>
            </w:r>
            <w:r w:rsidR="00145B5A">
              <w:rPr>
                <w:rFonts w:asciiTheme="minorHAnsi" w:hAnsiTheme="minorHAnsi" w:cstheme="minorHAnsi"/>
                <w:sz w:val="22"/>
                <w:szCs w:val="22"/>
                <w:lang w:val="es-CO" w:eastAsia="es-CO"/>
              </w:rPr>
              <w:t>0</w:t>
            </w:r>
            <w:r w:rsidRPr="00E303CC">
              <w:rPr>
                <w:rFonts w:asciiTheme="minorHAnsi" w:hAnsiTheme="minorHAnsi" w:cstheme="minorHAnsi"/>
                <w:sz w:val="22"/>
                <w:szCs w:val="22"/>
                <w:lang w:val="es-CO" w:eastAsia="es-CO"/>
              </w:rPr>
              <w:t>/06/2024</w:t>
            </w:r>
          </w:p>
        </w:tc>
      </w:tr>
      <w:tr w:rsidR="002F4395" w:rsidRPr="00A6792B" w14:paraId="646C6AA7" w14:textId="77777777" w:rsidTr="009A1DB7">
        <w:trPr>
          <w:trHeight w:val="336"/>
        </w:trPr>
        <w:tc>
          <w:tcPr>
            <w:tcW w:w="2268" w:type="dxa"/>
            <w:shd w:val="clear" w:color="auto" w:fill="auto"/>
            <w:vAlign w:val="center"/>
          </w:tcPr>
          <w:p w14:paraId="42C115B5" w14:textId="5256FCB5" w:rsidR="002F4395" w:rsidRPr="006651E3" w:rsidRDefault="002F4395" w:rsidP="006651E3">
            <w:pPr>
              <w:jc w:val="center"/>
              <w:rPr>
                <w:rFonts w:asciiTheme="minorHAnsi" w:hAnsiTheme="minorHAnsi" w:cstheme="minorHAnsi"/>
                <w:b/>
              </w:rPr>
            </w:pPr>
            <w:r w:rsidRPr="0092447A">
              <w:rPr>
                <w:rFonts w:asciiTheme="minorHAnsi" w:hAnsiTheme="minorHAnsi" w:cstheme="minorHAnsi"/>
                <w:b/>
                <w:bCs/>
                <w:sz w:val="22"/>
                <w:szCs w:val="22"/>
                <w:lang w:val="es-CO" w:eastAsia="es-CO"/>
              </w:rPr>
              <w:t>Normativo y Procedimental</w:t>
            </w:r>
          </w:p>
        </w:tc>
        <w:tc>
          <w:tcPr>
            <w:tcW w:w="1985" w:type="dxa"/>
            <w:shd w:val="clear" w:color="auto" w:fill="auto"/>
            <w:vAlign w:val="center"/>
          </w:tcPr>
          <w:p w14:paraId="046AA443" w14:textId="6E298764" w:rsidR="002F4395" w:rsidRPr="003823D3" w:rsidRDefault="002F4395" w:rsidP="006651E3">
            <w:pPr>
              <w:jc w:val="center"/>
              <w:rPr>
                <w:rFonts w:asciiTheme="minorHAnsi" w:hAnsiTheme="minorHAnsi" w:cstheme="minorHAnsi"/>
                <w:lang w:val="es-MX"/>
              </w:rPr>
            </w:pPr>
            <w:r w:rsidRPr="003823D3">
              <w:rPr>
                <w:rFonts w:asciiTheme="minorHAnsi" w:hAnsiTheme="minorHAnsi" w:cstheme="minorHAnsi"/>
                <w:sz w:val="22"/>
                <w:szCs w:val="22"/>
                <w:lang w:eastAsia="es-CO"/>
              </w:rPr>
              <w:t>Atención oportuna de las PQSD recibidas en Fogafín.</w:t>
            </w:r>
          </w:p>
        </w:tc>
        <w:tc>
          <w:tcPr>
            <w:tcW w:w="1525" w:type="dxa"/>
            <w:shd w:val="clear" w:color="auto" w:fill="auto"/>
            <w:vAlign w:val="center"/>
          </w:tcPr>
          <w:p w14:paraId="628D821D" w14:textId="771196BE" w:rsidR="002F4395" w:rsidRPr="003823D3" w:rsidRDefault="002F4395" w:rsidP="006651E3">
            <w:pPr>
              <w:jc w:val="center"/>
              <w:rPr>
                <w:rFonts w:asciiTheme="minorHAnsi" w:hAnsiTheme="minorHAnsi" w:cstheme="minorHAnsi"/>
              </w:rPr>
            </w:pPr>
            <w:r w:rsidRPr="003823D3">
              <w:rPr>
                <w:rFonts w:asciiTheme="minorHAnsi" w:hAnsiTheme="minorHAnsi" w:cstheme="minorHAnsi"/>
                <w:sz w:val="22"/>
                <w:szCs w:val="22"/>
                <w:lang w:eastAsia="es-CO"/>
              </w:rPr>
              <w:t>Que el promedio de tiempo de respuesta esté por debajo de los términos legales</w:t>
            </w:r>
          </w:p>
        </w:tc>
        <w:tc>
          <w:tcPr>
            <w:tcW w:w="1701" w:type="dxa"/>
            <w:shd w:val="clear" w:color="auto" w:fill="auto"/>
            <w:vAlign w:val="center"/>
          </w:tcPr>
          <w:p w14:paraId="69C56AB9" w14:textId="78D0DC2C" w:rsidR="002F4395" w:rsidRPr="003823D3" w:rsidRDefault="002F4395" w:rsidP="006651E3">
            <w:pPr>
              <w:jc w:val="center"/>
              <w:rPr>
                <w:rFonts w:asciiTheme="minorHAnsi" w:hAnsiTheme="minorHAnsi" w:cstheme="minorHAnsi"/>
                <w:lang w:eastAsia="es-CO"/>
              </w:rPr>
            </w:pPr>
            <w:r w:rsidRPr="003823D3">
              <w:rPr>
                <w:rFonts w:asciiTheme="minorHAnsi" w:hAnsiTheme="minorHAnsi" w:cstheme="minorHAnsi"/>
                <w:sz w:val="22"/>
                <w:szCs w:val="22"/>
                <w:lang w:eastAsia="es-CO"/>
              </w:rPr>
              <w:t>Departamento responsable en Fogafín de acuerdo con el tema</w:t>
            </w:r>
          </w:p>
        </w:tc>
        <w:tc>
          <w:tcPr>
            <w:tcW w:w="1310" w:type="dxa"/>
            <w:shd w:val="clear" w:color="auto" w:fill="auto"/>
            <w:vAlign w:val="center"/>
          </w:tcPr>
          <w:p w14:paraId="559C3364" w14:textId="2EC26C72" w:rsidR="002F4395" w:rsidRPr="003823D3" w:rsidRDefault="002F4395" w:rsidP="006651E3">
            <w:pPr>
              <w:jc w:val="center"/>
              <w:rPr>
                <w:rFonts w:asciiTheme="minorHAnsi" w:hAnsiTheme="minorHAnsi" w:cstheme="minorHAnsi"/>
              </w:rPr>
            </w:pPr>
            <w:r w:rsidRPr="003823D3">
              <w:rPr>
                <w:rFonts w:asciiTheme="minorHAnsi" w:hAnsiTheme="minorHAnsi" w:cstheme="minorHAnsi"/>
                <w:sz w:val="22"/>
                <w:szCs w:val="22"/>
                <w:lang w:val="es-CO" w:eastAsia="es-CO"/>
              </w:rPr>
              <w:t>31</w:t>
            </w:r>
            <w:r w:rsidR="00E303CC">
              <w:rPr>
                <w:rFonts w:asciiTheme="minorHAnsi" w:hAnsiTheme="minorHAnsi" w:cstheme="minorHAnsi"/>
                <w:sz w:val="22"/>
                <w:szCs w:val="22"/>
                <w:lang w:val="es-CO" w:eastAsia="es-CO"/>
              </w:rPr>
              <w:t>/12/</w:t>
            </w:r>
            <w:r w:rsidRPr="003823D3">
              <w:rPr>
                <w:rFonts w:asciiTheme="minorHAnsi" w:hAnsiTheme="minorHAnsi" w:cstheme="minorHAnsi"/>
                <w:sz w:val="22"/>
                <w:szCs w:val="22"/>
                <w:lang w:val="es-CO" w:eastAsia="es-CO"/>
              </w:rPr>
              <w:t>202</w:t>
            </w:r>
            <w:r w:rsidR="0009548B">
              <w:rPr>
                <w:rFonts w:asciiTheme="minorHAnsi" w:hAnsiTheme="minorHAnsi" w:cstheme="minorHAnsi"/>
                <w:sz w:val="22"/>
                <w:szCs w:val="22"/>
                <w:lang w:val="es-CO" w:eastAsia="es-CO"/>
              </w:rPr>
              <w:t>4</w:t>
            </w:r>
          </w:p>
        </w:tc>
      </w:tr>
      <w:tr w:rsidR="003823D3" w:rsidRPr="00A6792B" w14:paraId="210FEB5A" w14:textId="77777777" w:rsidTr="009A1DB7">
        <w:trPr>
          <w:trHeight w:val="336"/>
        </w:trPr>
        <w:tc>
          <w:tcPr>
            <w:tcW w:w="2268" w:type="dxa"/>
            <w:vMerge w:val="restart"/>
            <w:shd w:val="clear" w:color="auto" w:fill="auto"/>
            <w:vAlign w:val="center"/>
          </w:tcPr>
          <w:p w14:paraId="38B1A5C8" w14:textId="77777777" w:rsidR="003823D3" w:rsidRPr="001D37D2" w:rsidRDefault="003823D3" w:rsidP="003823D3">
            <w:pPr>
              <w:jc w:val="center"/>
              <w:rPr>
                <w:rFonts w:asciiTheme="minorHAnsi" w:hAnsiTheme="minorHAnsi" w:cstheme="minorHAnsi"/>
                <w:b/>
                <w:bCs/>
                <w:color w:val="FF0000"/>
                <w:sz w:val="22"/>
                <w:szCs w:val="22"/>
                <w:lang w:val="es-CO" w:eastAsia="es-CO"/>
              </w:rPr>
            </w:pPr>
          </w:p>
          <w:p w14:paraId="1742F20C" w14:textId="77777777" w:rsidR="003823D3" w:rsidRPr="001D37D2" w:rsidRDefault="003823D3" w:rsidP="003823D3">
            <w:pPr>
              <w:jc w:val="center"/>
              <w:rPr>
                <w:rFonts w:asciiTheme="minorHAnsi" w:hAnsiTheme="minorHAnsi" w:cstheme="minorHAnsi"/>
                <w:b/>
                <w:bCs/>
                <w:color w:val="FF0000"/>
                <w:sz w:val="22"/>
                <w:szCs w:val="22"/>
                <w:lang w:val="es-CO" w:eastAsia="es-CO"/>
              </w:rPr>
            </w:pPr>
          </w:p>
          <w:p w14:paraId="57F1C0F8" w14:textId="77777777" w:rsidR="003823D3" w:rsidRPr="001D37D2" w:rsidRDefault="003823D3" w:rsidP="003823D3">
            <w:pPr>
              <w:jc w:val="center"/>
              <w:rPr>
                <w:rFonts w:asciiTheme="minorHAnsi" w:hAnsiTheme="minorHAnsi" w:cstheme="minorHAnsi"/>
                <w:b/>
                <w:bCs/>
                <w:color w:val="FF0000"/>
                <w:sz w:val="22"/>
                <w:szCs w:val="22"/>
                <w:lang w:val="es-CO" w:eastAsia="es-CO"/>
              </w:rPr>
            </w:pPr>
          </w:p>
          <w:p w14:paraId="31AAEA7F" w14:textId="77777777" w:rsidR="003823D3" w:rsidRPr="001D37D2" w:rsidRDefault="003823D3" w:rsidP="003823D3">
            <w:pPr>
              <w:jc w:val="center"/>
              <w:rPr>
                <w:rFonts w:asciiTheme="minorHAnsi" w:hAnsiTheme="minorHAnsi" w:cstheme="minorHAnsi"/>
                <w:b/>
                <w:bCs/>
                <w:color w:val="FF0000"/>
                <w:sz w:val="22"/>
                <w:szCs w:val="22"/>
                <w:lang w:val="es-CO" w:eastAsia="es-CO"/>
              </w:rPr>
            </w:pPr>
          </w:p>
          <w:p w14:paraId="726EDE87" w14:textId="77777777" w:rsidR="003823D3" w:rsidRPr="001D37D2" w:rsidRDefault="003823D3" w:rsidP="003823D3">
            <w:pPr>
              <w:jc w:val="center"/>
              <w:rPr>
                <w:rFonts w:asciiTheme="minorHAnsi" w:hAnsiTheme="minorHAnsi" w:cstheme="minorHAnsi"/>
                <w:b/>
                <w:bCs/>
                <w:color w:val="FF0000"/>
                <w:sz w:val="22"/>
                <w:szCs w:val="22"/>
                <w:lang w:val="es-CO" w:eastAsia="es-CO"/>
              </w:rPr>
            </w:pPr>
          </w:p>
          <w:p w14:paraId="3889CEE5" w14:textId="77777777" w:rsidR="003823D3" w:rsidRPr="001D37D2" w:rsidRDefault="003823D3" w:rsidP="003823D3">
            <w:pPr>
              <w:jc w:val="center"/>
              <w:rPr>
                <w:rFonts w:asciiTheme="minorHAnsi" w:hAnsiTheme="minorHAnsi" w:cstheme="minorHAnsi"/>
                <w:b/>
                <w:bCs/>
                <w:color w:val="FF0000"/>
                <w:sz w:val="22"/>
                <w:szCs w:val="22"/>
                <w:lang w:val="es-CO" w:eastAsia="es-CO"/>
              </w:rPr>
            </w:pPr>
          </w:p>
          <w:p w14:paraId="4DF84BCB" w14:textId="77777777" w:rsidR="003823D3" w:rsidRPr="001D37D2" w:rsidRDefault="003823D3" w:rsidP="003823D3">
            <w:pPr>
              <w:jc w:val="center"/>
              <w:rPr>
                <w:rFonts w:asciiTheme="minorHAnsi" w:hAnsiTheme="minorHAnsi" w:cstheme="minorHAnsi"/>
                <w:b/>
                <w:bCs/>
                <w:color w:val="FF0000"/>
                <w:sz w:val="22"/>
                <w:szCs w:val="22"/>
                <w:lang w:val="es-CO" w:eastAsia="es-CO"/>
              </w:rPr>
            </w:pPr>
          </w:p>
          <w:p w14:paraId="6525C0BC" w14:textId="77777777" w:rsidR="003823D3" w:rsidRPr="001D37D2" w:rsidRDefault="003823D3" w:rsidP="003823D3">
            <w:pPr>
              <w:jc w:val="center"/>
              <w:rPr>
                <w:rFonts w:asciiTheme="minorHAnsi" w:hAnsiTheme="minorHAnsi" w:cstheme="minorHAnsi"/>
                <w:b/>
                <w:bCs/>
                <w:color w:val="FF0000"/>
                <w:sz w:val="22"/>
                <w:szCs w:val="22"/>
                <w:lang w:val="es-CO" w:eastAsia="es-CO"/>
              </w:rPr>
            </w:pPr>
          </w:p>
          <w:p w14:paraId="1E5723CE" w14:textId="100555E7" w:rsidR="003823D3" w:rsidRPr="001D37D2" w:rsidRDefault="003823D3" w:rsidP="003823D3">
            <w:pPr>
              <w:jc w:val="center"/>
              <w:rPr>
                <w:rFonts w:asciiTheme="minorHAnsi" w:hAnsiTheme="minorHAnsi" w:cstheme="minorHAnsi"/>
                <w:b/>
                <w:bCs/>
                <w:color w:val="FF0000"/>
                <w:sz w:val="22"/>
                <w:szCs w:val="22"/>
                <w:lang w:val="es-CO" w:eastAsia="es-CO"/>
              </w:rPr>
            </w:pPr>
          </w:p>
          <w:p w14:paraId="37BD3E02" w14:textId="7200AA51" w:rsidR="003823D3" w:rsidRPr="001D37D2" w:rsidRDefault="003823D3" w:rsidP="003823D3">
            <w:pPr>
              <w:jc w:val="center"/>
              <w:rPr>
                <w:rFonts w:asciiTheme="minorHAnsi" w:hAnsiTheme="minorHAnsi" w:cstheme="minorHAnsi"/>
                <w:b/>
                <w:bCs/>
                <w:color w:val="FF0000"/>
                <w:sz w:val="22"/>
                <w:szCs w:val="22"/>
                <w:lang w:val="es-CO" w:eastAsia="es-CO"/>
              </w:rPr>
            </w:pPr>
          </w:p>
          <w:p w14:paraId="1E92CC3B" w14:textId="00B1AF01" w:rsidR="003823D3" w:rsidRPr="001D37D2" w:rsidRDefault="003823D3" w:rsidP="003823D3">
            <w:pPr>
              <w:jc w:val="center"/>
              <w:rPr>
                <w:rFonts w:asciiTheme="minorHAnsi" w:hAnsiTheme="minorHAnsi" w:cstheme="minorHAnsi"/>
                <w:b/>
                <w:bCs/>
                <w:color w:val="FF0000"/>
                <w:sz w:val="22"/>
                <w:szCs w:val="22"/>
                <w:lang w:val="es-CO" w:eastAsia="es-CO"/>
              </w:rPr>
            </w:pPr>
          </w:p>
          <w:p w14:paraId="3B937C5A" w14:textId="77777777" w:rsidR="003823D3" w:rsidRPr="00E303CC" w:rsidRDefault="003823D3" w:rsidP="003823D3">
            <w:pPr>
              <w:jc w:val="center"/>
              <w:rPr>
                <w:rFonts w:asciiTheme="minorHAnsi" w:hAnsiTheme="minorHAnsi" w:cstheme="minorHAnsi"/>
                <w:b/>
                <w:bCs/>
                <w:sz w:val="22"/>
                <w:szCs w:val="22"/>
                <w:lang w:val="es-CO" w:eastAsia="es-CO"/>
              </w:rPr>
            </w:pPr>
          </w:p>
          <w:p w14:paraId="524476FB" w14:textId="745FE813" w:rsidR="003823D3" w:rsidRPr="00E303CC" w:rsidRDefault="003823D3" w:rsidP="003823D3">
            <w:pPr>
              <w:jc w:val="center"/>
              <w:rPr>
                <w:rFonts w:asciiTheme="minorHAnsi" w:hAnsiTheme="minorHAnsi" w:cstheme="minorHAnsi"/>
                <w:b/>
                <w:bCs/>
                <w:sz w:val="22"/>
                <w:szCs w:val="22"/>
                <w:lang w:val="es-CO" w:eastAsia="es-CO"/>
              </w:rPr>
            </w:pPr>
            <w:r w:rsidRPr="00E303CC">
              <w:rPr>
                <w:rFonts w:asciiTheme="minorHAnsi" w:hAnsiTheme="minorHAnsi" w:cstheme="minorHAnsi"/>
                <w:b/>
                <w:bCs/>
                <w:sz w:val="22"/>
                <w:szCs w:val="22"/>
                <w:lang w:val="es-CO" w:eastAsia="es-CO"/>
              </w:rPr>
              <w:t>Fortalecimiento</w:t>
            </w:r>
          </w:p>
          <w:p w14:paraId="5776D1F8" w14:textId="27956FA0" w:rsidR="003823D3" w:rsidRPr="001D37D2" w:rsidRDefault="003823D3" w:rsidP="003823D3">
            <w:pPr>
              <w:jc w:val="center"/>
              <w:rPr>
                <w:rFonts w:asciiTheme="minorHAnsi" w:hAnsiTheme="minorHAnsi" w:cstheme="minorHAnsi"/>
                <w:b/>
                <w:bCs/>
                <w:color w:val="FF0000"/>
                <w:sz w:val="22"/>
                <w:szCs w:val="22"/>
                <w:lang w:val="es-CO" w:eastAsia="es-CO"/>
              </w:rPr>
            </w:pPr>
            <w:r w:rsidRPr="00E303CC">
              <w:rPr>
                <w:rFonts w:asciiTheme="minorHAnsi" w:hAnsiTheme="minorHAnsi" w:cstheme="minorHAnsi"/>
                <w:b/>
                <w:bCs/>
                <w:sz w:val="22"/>
                <w:szCs w:val="22"/>
                <w:lang w:val="es-CO" w:eastAsia="es-CO"/>
              </w:rPr>
              <w:t>de canales de atención</w:t>
            </w:r>
          </w:p>
        </w:tc>
        <w:tc>
          <w:tcPr>
            <w:tcW w:w="1985" w:type="dxa"/>
            <w:shd w:val="clear" w:color="auto" w:fill="auto"/>
            <w:vAlign w:val="center"/>
          </w:tcPr>
          <w:p w14:paraId="046205B1" w14:textId="39A2EBA5" w:rsidR="003823D3" w:rsidRPr="00E303CC" w:rsidRDefault="00E303CC" w:rsidP="006651E3">
            <w:pPr>
              <w:jc w:val="center"/>
              <w:rPr>
                <w:rFonts w:asciiTheme="minorHAnsi" w:hAnsiTheme="minorHAnsi" w:cstheme="minorHAnsi"/>
                <w:sz w:val="22"/>
                <w:szCs w:val="22"/>
                <w:lang w:eastAsia="es-CO"/>
              </w:rPr>
            </w:pPr>
            <w:r w:rsidRPr="00E303CC">
              <w:rPr>
                <w:rFonts w:asciiTheme="minorHAnsi" w:hAnsiTheme="minorHAnsi" w:cstheme="minorHAnsi"/>
                <w:sz w:val="22"/>
                <w:szCs w:val="22"/>
                <w:lang w:eastAsia="es-CO"/>
              </w:rPr>
              <w:lastRenderedPageBreak/>
              <w:t xml:space="preserve">Realizar una encuesta con los usuarios para mapear su percepción sobre el funcionamiento de los canales y con este insumo </w:t>
            </w:r>
            <w:r w:rsidRPr="00E303CC">
              <w:rPr>
                <w:rFonts w:asciiTheme="minorHAnsi" w:hAnsiTheme="minorHAnsi" w:cstheme="minorHAnsi"/>
                <w:sz w:val="22"/>
                <w:szCs w:val="22"/>
                <w:lang w:eastAsia="es-CO"/>
              </w:rPr>
              <w:lastRenderedPageBreak/>
              <w:t>realizar mejoras a cada uno de ellos.</w:t>
            </w:r>
          </w:p>
        </w:tc>
        <w:tc>
          <w:tcPr>
            <w:tcW w:w="1525" w:type="dxa"/>
            <w:shd w:val="clear" w:color="auto" w:fill="auto"/>
            <w:vAlign w:val="center"/>
          </w:tcPr>
          <w:p w14:paraId="551CBF3D" w14:textId="5E02EA0F" w:rsidR="003823D3" w:rsidRPr="00E303CC" w:rsidRDefault="00E303CC" w:rsidP="006651E3">
            <w:pPr>
              <w:jc w:val="center"/>
              <w:rPr>
                <w:rFonts w:asciiTheme="minorHAnsi" w:hAnsiTheme="minorHAnsi" w:cstheme="minorHAnsi"/>
                <w:sz w:val="22"/>
                <w:szCs w:val="22"/>
                <w:lang w:eastAsia="es-CO"/>
              </w:rPr>
            </w:pPr>
            <w:r w:rsidRPr="00E303CC">
              <w:rPr>
                <w:rFonts w:asciiTheme="minorHAnsi" w:hAnsiTheme="minorHAnsi" w:cstheme="minorHAnsi"/>
                <w:sz w:val="22"/>
                <w:szCs w:val="22"/>
                <w:lang w:eastAsia="es-CO"/>
              </w:rPr>
              <w:lastRenderedPageBreak/>
              <w:t>Revisión de las posibles vías que podrían implementarse.</w:t>
            </w:r>
          </w:p>
        </w:tc>
        <w:tc>
          <w:tcPr>
            <w:tcW w:w="1701" w:type="dxa"/>
            <w:shd w:val="clear" w:color="auto" w:fill="auto"/>
            <w:vAlign w:val="center"/>
          </w:tcPr>
          <w:p w14:paraId="4AE1706F" w14:textId="40E10A02" w:rsidR="003823D3" w:rsidRPr="00E303CC" w:rsidRDefault="00604F79" w:rsidP="006651E3">
            <w:pPr>
              <w:jc w:val="center"/>
              <w:rPr>
                <w:rFonts w:asciiTheme="minorHAnsi" w:hAnsiTheme="minorHAnsi" w:cstheme="minorHAnsi"/>
                <w:sz w:val="22"/>
                <w:szCs w:val="22"/>
                <w:lang w:eastAsia="es-CO"/>
              </w:rPr>
            </w:pPr>
            <w:r w:rsidRPr="00E303CC">
              <w:rPr>
                <w:rFonts w:asciiTheme="minorHAnsi" w:hAnsiTheme="minorHAnsi" w:cstheme="minorHAnsi"/>
                <w:sz w:val="22"/>
                <w:szCs w:val="22"/>
                <w:lang w:eastAsia="es-CO"/>
              </w:rPr>
              <w:t>Departamento Relacion</w:t>
            </w:r>
            <w:r>
              <w:rPr>
                <w:rFonts w:asciiTheme="minorHAnsi" w:hAnsiTheme="minorHAnsi" w:cstheme="minorHAnsi"/>
                <w:sz w:val="22"/>
                <w:szCs w:val="22"/>
                <w:lang w:eastAsia="es-CO"/>
              </w:rPr>
              <w:t>amiento Ciudadano</w:t>
            </w:r>
            <w:r w:rsidRPr="00E303CC">
              <w:rPr>
                <w:rFonts w:asciiTheme="minorHAnsi" w:hAnsiTheme="minorHAnsi" w:cstheme="minorHAnsi"/>
                <w:sz w:val="22"/>
                <w:szCs w:val="22"/>
                <w:lang w:eastAsia="es-CO"/>
              </w:rPr>
              <w:t xml:space="preserve"> (</w:t>
            </w:r>
            <w:r>
              <w:rPr>
                <w:rFonts w:asciiTheme="minorHAnsi" w:hAnsiTheme="minorHAnsi" w:cstheme="minorHAnsi"/>
                <w:sz w:val="22"/>
                <w:szCs w:val="22"/>
                <w:lang w:eastAsia="es-CO"/>
              </w:rPr>
              <w:t>D</w:t>
            </w:r>
            <w:r w:rsidRPr="00E303CC">
              <w:rPr>
                <w:rFonts w:asciiTheme="minorHAnsi" w:hAnsiTheme="minorHAnsi" w:cstheme="minorHAnsi"/>
                <w:sz w:val="22"/>
                <w:szCs w:val="22"/>
                <w:lang w:eastAsia="es-CO"/>
              </w:rPr>
              <w:t>RC)</w:t>
            </w:r>
          </w:p>
        </w:tc>
        <w:tc>
          <w:tcPr>
            <w:tcW w:w="1310" w:type="dxa"/>
            <w:shd w:val="clear" w:color="auto" w:fill="auto"/>
            <w:vAlign w:val="center"/>
          </w:tcPr>
          <w:p w14:paraId="45A33408" w14:textId="731703B7" w:rsidR="003823D3" w:rsidRPr="00E303CC" w:rsidRDefault="003823D3" w:rsidP="006651E3">
            <w:pPr>
              <w:jc w:val="center"/>
              <w:rPr>
                <w:rFonts w:asciiTheme="minorHAnsi" w:hAnsiTheme="minorHAnsi" w:cstheme="minorHAnsi"/>
                <w:sz w:val="22"/>
                <w:szCs w:val="22"/>
                <w:lang w:val="es-CO" w:eastAsia="es-CO"/>
              </w:rPr>
            </w:pPr>
            <w:r w:rsidRPr="00E303CC">
              <w:rPr>
                <w:rFonts w:asciiTheme="minorHAnsi" w:hAnsiTheme="minorHAnsi" w:cstheme="minorHAnsi"/>
                <w:sz w:val="22"/>
                <w:szCs w:val="22"/>
                <w:lang w:val="es-CO" w:eastAsia="es-CO"/>
              </w:rPr>
              <w:t>31</w:t>
            </w:r>
            <w:r w:rsidR="00E303CC" w:rsidRPr="00E303CC">
              <w:rPr>
                <w:rFonts w:asciiTheme="minorHAnsi" w:hAnsiTheme="minorHAnsi" w:cstheme="minorHAnsi"/>
                <w:sz w:val="22"/>
                <w:szCs w:val="22"/>
                <w:lang w:val="es-CO" w:eastAsia="es-CO"/>
              </w:rPr>
              <w:t>/12/2024</w:t>
            </w:r>
          </w:p>
        </w:tc>
      </w:tr>
      <w:tr w:rsidR="003823D3" w:rsidRPr="00A6792B" w14:paraId="0E7CD5DD" w14:textId="77777777" w:rsidTr="009A1DB7">
        <w:trPr>
          <w:trHeight w:val="336"/>
        </w:trPr>
        <w:tc>
          <w:tcPr>
            <w:tcW w:w="2268" w:type="dxa"/>
            <w:vMerge/>
            <w:shd w:val="clear" w:color="auto" w:fill="auto"/>
            <w:vAlign w:val="center"/>
          </w:tcPr>
          <w:p w14:paraId="77529FB8" w14:textId="77777777" w:rsidR="003823D3" w:rsidRPr="001D37D2" w:rsidRDefault="003823D3" w:rsidP="006651E3">
            <w:pPr>
              <w:jc w:val="center"/>
              <w:rPr>
                <w:rFonts w:asciiTheme="minorHAnsi" w:hAnsiTheme="minorHAnsi" w:cstheme="minorHAnsi"/>
                <w:b/>
                <w:bCs/>
                <w:color w:val="FF0000"/>
                <w:sz w:val="22"/>
                <w:szCs w:val="22"/>
                <w:lang w:val="es-CO" w:eastAsia="es-CO"/>
              </w:rPr>
            </w:pPr>
          </w:p>
        </w:tc>
        <w:tc>
          <w:tcPr>
            <w:tcW w:w="1985" w:type="dxa"/>
            <w:shd w:val="clear" w:color="auto" w:fill="auto"/>
            <w:vAlign w:val="center"/>
          </w:tcPr>
          <w:p w14:paraId="37C63B13" w14:textId="3AF8F2E3" w:rsidR="003823D3" w:rsidRPr="00E303CC" w:rsidRDefault="00E303CC" w:rsidP="006651E3">
            <w:pPr>
              <w:jc w:val="center"/>
              <w:rPr>
                <w:rFonts w:asciiTheme="minorHAnsi" w:hAnsiTheme="minorHAnsi" w:cstheme="minorHAnsi"/>
                <w:sz w:val="22"/>
                <w:szCs w:val="22"/>
                <w:lang w:eastAsia="es-CO"/>
              </w:rPr>
            </w:pPr>
            <w:r w:rsidRPr="00E303CC">
              <w:rPr>
                <w:rFonts w:asciiTheme="minorHAnsi" w:hAnsiTheme="minorHAnsi" w:cstheme="minorHAnsi"/>
                <w:sz w:val="22"/>
                <w:szCs w:val="22"/>
                <w:lang w:eastAsia="es-CO"/>
              </w:rPr>
              <w:t>Diseñar una estrategia de comunicación externa para divulgar la existencia y funcionalidad del canal de denuncias habilitado por Fogafín, para que la ciudadanía conozca los medios idóneos para reportar algún hecho de corrupción que identifique.</w:t>
            </w:r>
          </w:p>
        </w:tc>
        <w:tc>
          <w:tcPr>
            <w:tcW w:w="1525" w:type="dxa"/>
            <w:shd w:val="clear" w:color="auto" w:fill="auto"/>
            <w:vAlign w:val="center"/>
          </w:tcPr>
          <w:p w14:paraId="4AD50AAA" w14:textId="178D07A2" w:rsidR="003823D3" w:rsidRPr="00E303CC" w:rsidRDefault="00E303CC" w:rsidP="006651E3">
            <w:pPr>
              <w:jc w:val="center"/>
              <w:rPr>
                <w:rFonts w:asciiTheme="minorHAnsi" w:hAnsiTheme="minorHAnsi" w:cstheme="minorHAnsi"/>
                <w:sz w:val="22"/>
                <w:szCs w:val="22"/>
                <w:lang w:eastAsia="es-CO"/>
              </w:rPr>
            </w:pPr>
            <w:r w:rsidRPr="00E303CC">
              <w:rPr>
                <w:rFonts w:asciiTheme="minorHAnsi" w:hAnsiTheme="minorHAnsi" w:cstheme="minorHAnsi"/>
                <w:sz w:val="22"/>
                <w:szCs w:val="22"/>
                <w:lang w:eastAsia="es-CO"/>
              </w:rPr>
              <w:t>Campaña de comunicación diseñada y divulgada.</w:t>
            </w:r>
          </w:p>
        </w:tc>
        <w:tc>
          <w:tcPr>
            <w:tcW w:w="1701" w:type="dxa"/>
            <w:shd w:val="clear" w:color="auto" w:fill="auto"/>
            <w:vAlign w:val="center"/>
          </w:tcPr>
          <w:p w14:paraId="6A89B7E9" w14:textId="77777777" w:rsidR="003823D3" w:rsidRDefault="003823D3" w:rsidP="006651E3">
            <w:pPr>
              <w:jc w:val="center"/>
              <w:rPr>
                <w:rFonts w:asciiTheme="minorHAnsi" w:hAnsiTheme="minorHAnsi" w:cstheme="minorHAnsi"/>
                <w:sz w:val="22"/>
                <w:szCs w:val="22"/>
                <w:lang w:eastAsia="es-CO"/>
              </w:rPr>
            </w:pPr>
            <w:r w:rsidRPr="00E303CC">
              <w:rPr>
                <w:rFonts w:asciiTheme="minorHAnsi" w:hAnsiTheme="minorHAnsi" w:cstheme="minorHAnsi"/>
                <w:sz w:val="22"/>
                <w:szCs w:val="22"/>
                <w:lang w:eastAsia="es-CO"/>
              </w:rPr>
              <w:t>Departamento de Comunicaciones y Relaciones Corporativas (CRC)</w:t>
            </w:r>
          </w:p>
          <w:p w14:paraId="6A06EF87" w14:textId="724A50D2" w:rsidR="00604F79" w:rsidRPr="00E303CC" w:rsidRDefault="00604F79" w:rsidP="006651E3">
            <w:pPr>
              <w:jc w:val="center"/>
              <w:rPr>
                <w:rFonts w:asciiTheme="minorHAnsi" w:hAnsiTheme="minorHAnsi" w:cstheme="minorHAnsi"/>
                <w:lang w:eastAsia="es-CO"/>
              </w:rPr>
            </w:pPr>
            <w:r>
              <w:rPr>
                <w:rFonts w:asciiTheme="minorHAnsi" w:hAnsiTheme="minorHAnsi" w:cstheme="minorHAnsi"/>
                <w:sz w:val="22"/>
                <w:szCs w:val="22"/>
                <w:lang w:eastAsia="es-CO"/>
              </w:rPr>
              <w:t xml:space="preserve">y </w:t>
            </w:r>
            <w:r w:rsidRPr="00E303CC">
              <w:rPr>
                <w:rFonts w:asciiTheme="minorHAnsi" w:hAnsiTheme="minorHAnsi" w:cstheme="minorHAnsi"/>
                <w:sz w:val="22"/>
                <w:szCs w:val="22"/>
                <w:lang w:eastAsia="es-CO"/>
              </w:rPr>
              <w:t>Departamento Relacion</w:t>
            </w:r>
            <w:r>
              <w:rPr>
                <w:rFonts w:asciiTheme="minorHAnsi" w:hAnsiTheme="minorHAnsi" w:cstheme="minorHAnsi"/>
                <w:sz w:val="22"/>
                <w:szCs w:val="22"/>
                <w:lang w:eastAsia="es-CO"/>
              </w:rPr>
              <w:t>amiento Ciudadano</w:t>
            </w:r>
            <w:r w:rsidRPr="00E303CC">
              <w:rPr>
                <w:rFonts w:asciiTheme="minorHAnsi" w:hAnsiTheme="minorHAnsi" w:cstheme="minorHAnsi"/>
                <w:sz w:val="22"/>
                <w:szCs w:val="22"/>
                <w:lang w:eastAsia="es-CO"/>
              </w:rPr>
              <w:t xml:space="preserve"> (</w:t>
            </w:r>
            <w:r>
              <w:rPr>
                <w:rFonts w:asciiTheme="minorHAnsi" w:hAnsiTheme="minorHAnsi" w:cstheme="minorHAnsi"/>
                <w:sz w:val="22"/>
                <w:szCs w:val="22"/>
                <w:lang w:eastAsia="es-CO"/>
              </w:rPr>
              <w:t>D</w:t>
            </w:r>
            <w:r w:rsidRPr="00E303CC">
              <w:rPr>
                <w:rFonts w:asciiTheme="minorHAnsi" w:hAnsiTheme="minorHAnsi" w:cstheme="minorHAnsi"/>
                <w:sz w:val="22"/>
                <w:szCs w:val="22"/>
                <w:lang w:eastAsia="es-CO"/>
              </w:rPr>
              <w:t>RC)</w:t>
            </w:r>
          </w:p>
        </w:tc>
        <w:tc>
          <w:tcPr>
            <w:tcW w:w="1310" w:type="dxa"/>
            <w:shd w:val="clear" w:color="auto" w:fill="auto"/>
            <w:vAlign w:val="center"/>
          </w:tcPr>
          <w:p w14:paraId="271FEABB" w14:textId="62D9F092" w:rsidR="003823D3" w:rsidRPr="00E303CC" w:rsidRDefault="003823D3" w:rsidP="006651E3">
            <w:pPr>
              <w:jc w:val="center"/>
              <w:rPr>
                <w:rFonts w:asciiTheme="minorHAnsi" w:hAnsiTheme="minorHAnsi" w:cstheme="minorHAnsi"/>
                <w:sz w:val="22"/>
                <w:szCs w:val="22"/>
                <w:lang w:val="es-CO" w:eastAsia="es-CO"/>
              </w:rPr>
            </w:pPr>
            <w:r w:rsidRPr="00E303CC">
              <w:rPr>
                <w:rFonts w:asciiTheme="minorHAnsi" w:hAnsiTheme="minorHAnsi" w:cstheme="minorHAnsi"/>
                <w:sz w:val="22"/>
                <w:szCs w:val="22"/>
                <w:lang w:val="es-CO" w:eastAsia="es-CO"/>
              </w:rPr>
              <w:t>31</w:t>
            </w:r>
            <w:r w:rsidR="00E303CC" w:rsidRPr="00E303CC">
              <w:rPr>
                <w:rFonts w:asciiTheme="minorHAnsi" w:hAnsiTheme="minorHAnsi" w:cstheme="minorHAnsi"/>
                <w:sz w:val="22"/>
                <w:szCs w:val="22"/>
                <w:lang w:val="es-CO" w:eastAsia="es-CO"/>
              </w:rPr>
              <w:t>/12/2024</w:t>
            </w:r>
          </w:p>
        </w:tc>
      </w:tr>
      <w:tr w:rsidR="002F4395" w:rsidRPr="00A6792B" w14:paraId="223F943B" w14:textId="77777777" w:rsidTr="009A1DB7">
        <w:trPr>
          <w:trHeight w:val="336"/>
        </w:trPr>
        <w:tc>
          <w:tcPr>
            <w:tcW w:w="2268" w:type="dxa"/>
            <w:vMerge w:val="restart"/>
            <w:shd w:val="clear" w:color="auto" w:fill="auto"/>
            <w:vAlign w:val="center"/>
          </w:tcPr>
          <w:p w14:paraId="057D925E" w14:textId="2DC06EB5" w:rsidR="002F4395" w:rsidRPr="009A1DB7" w:rsidRDefault="002F4395" w:rsidP="00A0249D">
            <w:pPr>
              <w:jc w:val="center"/>
              <w:rPr>
                <w:rFonts w:asciiTheme="minorHAnsi" w:hAnsiTheme="minorHAnsi" w:cstheme="minorHAnsi"/>
                <w:b/>
                <w:bCs/>
                <w:sz w:val="22"/>
                <w:szCs w:val="22"/>
                <w:lang w:val="es-CO" w:eastAsia="es-CO"/>
              </w:rPr>
            </w:pPr>
            <w:r w:rsidRPr="009A1DB7">
              <w:rPr>
                <w:rFonts w:asciiTheme="minorHAnsi" w:hAnsiTheme="minorHAnsi" w:cstheme="minorHAnsi"/>
                <w:b/>
                <w:bCs/>
                <w:sz w:val="22"/>
                <w:szCs w:val="22"/>
                <w:lang w:val="es-CO" w:eastAsia="es-CO"/>
              </w:rPr>
              <w:t>Relacionamiento con el Ciudadano</w:t>
            </w:r>
          </w:p>
        </w:tc>
        <w:tc>
          <w:tcPr>
            <w:tcW w:w="1985" w:type="dxa"/>
            <w:shd w:val="clear" w:color="auto" w:fill="auto"/>
            <w:vAlign w:val="center"/>
          </w:tcPr>
          <w:p w14:paraId="3D64D772" w14:textId="0FC672B7" w:rsidR="002F4395" w:rsidRPr="003823D3" w:rsidRDefault="002F4395" w:rsidP="00A0249D">
            <w:pPr>
              <w:jc w:val="center"/>
              <w:rPr>
                <w:rFonts w:asciiTheme="minorHAnsi" w:hAnsiTheme="minorHAnsi" w:cstheme="minorHAnsi"/>
                <w:sz w:val="22"/>
                <w:szCs w:val="22"/>
                <w:lang w:eastAsia="es-CO"/>
              </w:rPr>
            </w:pPr>
            <w:r w:rsidRPr="003823D3">
              <w:rPr>
                <w:rFonts w:asciiTheme="minorHAnsi" w:hAnsiTheme="minorHAnsi" w:cstheme="minorHAnsi"/>
                <w:sz w:val="22"/>
                <w:szCs w:val="22"/>
                <w:lang w:eastAsia="es-CO"/>
              </w:rPr>
              <w:t>Mantener informada a la ciudadanía a través de informes estadísticos de PQRSD.</w:t>
            </w:r>
          </w:p>
        </w:tc>
        <w:tc>
          <w:tcPr>
            <w:tcW w:w="1525" w:type="dxa"/>
            <w:shd w:val="clear" w:color="auto" w:fill="auto"/>
            <w:vAlign w:val="center"/>
          </w:tcPr>
          <w:p w14:paraId="76A2EDEB" w14:textId="641B425A" w:rsidR="002F4395" w:rsidRPr="003823D3" w:rsidRDefault="002F4395" w:rsidP="00A0249D">
            <w:pPr>
              <w:jc w:val="center"/>
              <w:rPr>
                <w:rFonts w:asciiTheme="minorHAnsi" w:hAnsiTheme="minorHAnsi" w:cstheme="minorHAnsi"/>
                <w:sz w:val="22"/>
                <w:szCs w:val="22"/>
                <w:lang w:eastAsia="es-CO"/>
              </w:rPr>
            </w:pPr>
            <w:r w:rsidRPr="003823D3">
              <w:rPr>
                <w:rFonts w:asciiTheme="minorHAnsi" w:hAnsiTheme="minorHAnsi" w:cstheme="minorHAnsi"/>
                <w:sz w:val="22"/>
                <w:szCs w:val="22"/>
                <w:lang w:eastAsia="es-CO"/>
              </w:rPr>
              <w:t>12 informes al año</w:t>
            </w:r>
          </w:p>
        </w:tc>
        <w:tc>
          <w:tcPr>
            <w:tcW w:w="1701" w:type="dxa"/>
            <w:shd w:val="clear" w:color="auto" w:fill="auto"/>
            <w:vAlign w:val="center"/>
          </w:tcPr>
          <w:p w14:paraId="638E5810" w14:textId="5391C88D" w:rsidR="002F4395" w:rsidRPr="003823D3" w:rsidRDefault="002F4395" w:rsidP="00A0249D">
            <w:pPr>
              <w:jc w:val="center"/>
              <w:rPr>
                <w:rFonts w:asciiTheme="minorHAnsi" w:hAnsiTheme="minorHAnsi" w:cstheme="minorHAnsi"/>
                <w:lang w:eastAsia="es-CO"/>
              </w:rPr>
            </w:pPr>
            <w:r w:rsidRPr="003823D3">
              <w:rPr>
                <w:rFonts w:asciiTheme="minorHAnsi" w:hAnsiTheme="minorHAnsi" w:cstheme="minorHAnsi"/>
                <w:sz w:val="22"/>
                <w:szCs w:val="22"/>
                <w:lang w:eastAsia="es-CO"/>
              </w:rPr>
              <w:t>Departamento Jurídico (DJU)</w:t>
            </w:r>
          </w:p>
        </w:tc>
        <w:tc>
          <w:tcPr>
            <w:tcW w:w="1310" w:type="dxa"/>
            <w:shd w:val="clear" w:color="auto" w:fill="auto"/>
            <w:vAlign w:val="center"/>
          </w:tcPr>
          <w:p w14:paraId="66D55C37" w14:textId="76209D6F" w:rsidR="002F4395" w:rsidRPr="003823D3" w:rsidRDefault="002F4395" w:rsidP="00A0249D">
            <w:pPr>
              <w:jc w:val="center"/>
              <w:rPr>
                <w:rFonts w:asciiTheme="minorHAnsi" w:hAnsiTheme="minorHAnsi" w:cstheme="minorHAnsi"/>
                <w:sz w:val="22"/>
                <w:szCs w:val="22"/>
                <w:lang w:val="es-CO" w:eastAsia="es-CO"/>
              </w:rPr>
            </w:pPr>
            <w:r w:rsidRPr="003823D3">
              <w:rPr>
                <w:rFonts w:asciiTheme="minorHAnsi" w:hAnsiTheme="minorHAnsi" w:cstheme="minorHAnsi"/>
                <w:sz w:val="22"/>
                <w:szCs w:val="22"/>
                <w:lang w:val="es-CO" w:eastAsia="es-CO"/>
              </w:rPr>
              <w:t>31</w:t>
            </w:r>
            <w:r w:rsidR="009A1DB7">
              <w:rPr>
                <w:rFonts w:asciiTheme="minorHAnsi" w:hAnsiTheme="minorHAnsi" w:cstheme="minorHAnsi"/>
                <w:sz w:val="22"/>
                <w:szCs w:val="22"/>
                <w:lang w:val="es-CO" w:eastAsia="es-CO"/>
              </w:rPr>
              <w:t>/12/</w:t>
            </w:r>
            <w:r w:rsidRPr="003823D3">
              <w:rPr>
                <w:rFonts w:asciiTheme="minorHAnsi" w:hAnsiTheme="minorHAnsi" w:cstheme="minorHAnsi"/>
                <w:sz w:val="22"/>
                <w:szCs w:val="22"/>
                <w:lang w:val="es-CO" w:eastAsia="es-CO"/>
              </w:rPr>
              <w:t>202</w:t>
            </w:r>
            <w:r w:rsidR="0009548B">
              <w:rPr>
                <w:rFonts w:asciiTheme="minorHAnsi" w:hAnsiTheme="minorHAnsi" w:cstheme="minorHAnsi"/>
                <w:sz w:val="22"/>
                <w:szCs w:val="22"/>
                <w:lang w:val="es-CO" w:eastAsia="es-CO"/>
              </w:rPr>
              <w:t>4</w:t>
            </w:r>
          </w:p>
        </w:tc>
      </w:tr>
      <w:tr w:rsidR="002F4395" w:rsidRPr="00A6792B" w14:paraId="0BC3C0EB" w14:textId="77777777" w:rsidTr="009A1DB7">
        <w:trPr>
          <w:trHeight w:val="336"/>
        </w:trPr>
        <w:tc>
          <w:tcPr>
            <w:tcW w:w="2268" w:type="dxa"/>
            <w:vMerge/>
            <w:shd w:val="clear" w:color="auto" w:fill="auto"/>
            <w:vAlign w:val="center"/>
          </w:tcPr>
          <w:p w14:paraId="0E1D20EE" w14:textId="77777777" w:rsidR="002F4395" w:rsidRPr="006651E3" w:rsidRDefault="002F4395" w:rsidP="00A0249D">
            <w:pPr>
              <w:jc w:val="center"/>
              <w:rPr>
                <w:rFonts w:asciiTheme="minorHAnsi" w:hAnsiTheme="minorHAnsi" w:cstheme="minorHAnsi"/>
                <w:b/>
                <w:bCs/>
                <w:sz w:val="22"/>
                <w:szCs w:val="22"/>
                <w:lang w:val="es-CO" w:eastAsia="es-CO"/>
              </w:rPr>
            </w:pPr>
          </w:p>
        </w:tc>
        <w:tc>
          <w:tcPr>
            <w:tcW w:w="1985" w:type="dxa"/>
            <w:shd w:val="clear" w:color="auto" w:fill="auto"/>
            <w:vAlign w:val="center"/>
          </w:tcPr>
          <w:p w14:paraId="0E84F3C0" w14:textId="6D45EFAD" w:rsidR="002F4395" w:rsidRPr="009A1DB7" w:rsidRDefault="009A1DB7" w:rsidP="00A0249D">
            <w:pPr>
              <w:jc w:val="center"/>
              <w:rPr>
                <w:rFonts w:asciiTheme="minorHAnsi" w:hAnsiTheme="minorHAnsi" w:cstheme="minorHAnsi"/>
                <w:sz w:val="22"/>
                <w:szCs w:val="22"/>
                <w:lang w:eastAsia="es-CO"/>
              </w:rPr>
            </w:pPr>
            <w:r w:rsidRPr="009A1DB7">
              <w:rPr>
                <w:rFonts w:asciiTheme="minorHAnsi" w:hAnsiTheme="minorHAnsi" w:cstheme="minorHAnsi"/>
                <w:sz w:val="22"/>
                <w:szCs w:val="22"/>
                <w:lang w:eastAsia="es-CO"/>
              </w:rPr>
              <w:t>Desarrollar una estrategia digital que busque informar a las personas sobre sus deberes y derechos como usuarios de Fogafín.</w:t>
            </w:r>
          </w:p>
        </w:tc>
        <w:tc>
          <w:tcPr>
            <w:tcW w:w="1525" w:type="dxa"/>
            <w:shd w:val="clear" w:color="auto" w:fill="auto"/>
            <w:vAlign w:val="center"/>
          </w:tcPr>
          <w:p w14:paraId="7C61DD2E" w14:textId="0B0A73AE" w:rsidR="002F4395" w:rsidRPr="009A1DB7" w:rsidRDefault="009A1DB7" w:rsidP="00A0249D">
            <w:pPr>
              <w:jc w:val="center"/>
              <w:rPr>
                <w:rFonts w:asciiTheme="minorHAnsi" w:hAnsiTheme="minorHAnsi" w:cstheme="minorHAnsi"/>
                <w:sz w:val="22"/>
                <w:szCs w:val="22"/>
                <w:lang w:eastAsia="es-CO"/>
              </w:rPr>
            </w:pPr>
            <w:r w:rsidRPr="009A1DB7">
              <w:rPr>
                <w:rFonts w:asciiTheme="minorHAnsi" w:hAnsiTheme="minorHAnsi" w:cstheme="minorHAnsi"/>
                <w:sz w:val="22"/>
                <w:szCs w:val="22"/>
                <w:lang w:eastAsia="es-CO"/>
              </w:rPr>
              <w:t>Campaña de comunicación diseñada y divulgada.</w:t>
            </w:r>
          </w:p>
        </w:tc>
        <w:tc>
          <w:tcPr>
            <w:tcW w:w="1701" w:type="dxa"/>
            <w:shd w:val="clear" w:color="auto" w:fill="auto"/>
            <w:vAlign w:val="center"/>
          </w:tcPr>
          <w:p w14:paraId="516F15B6" w14:textId="23668971" w:rsidR="002F4395" w:rsidRPr="009A1DB7" w:rsidRDefault="002F4395" w:rsidP="00A0249D">
            <w:pPr>
              <w:jc w:val="center"/>
              <w:rPr>
                <w:rFonts w:asciiTheme="minorHAnsi" w:hAnsiTheme="minorHAnsi" w:cstheme="minorHAnsi"/>
                <w:sz w:val="22"/>
                <w:szCs w:val="22"/>
                <w:lang w:eastAsia="es-CO"/>
              </w:rPr>
            </w:pPr>
            <w:r w:rsidRPr="009A1DB7">
              <w:rPr>
                <w:rFonts w:asciiTheme="minorHAnsi" w:hAnsiTheme="minorHAnsi" w:cstheme="minorHAnsi"/>
                <w:sz w:val="22"/>
                <w:szCs w:val="22"/>
                <w:lang w:eastAsia="es-CO"/>
              </w:rPr>
              <w:t>Departamento de Comunicaciones y Relaciones Corporativas (CRC)</w:t>
            </w:r>
            <w:r w:rsidR="00604F79">
              <w:rPr>
                <w:rFonts w:asciiTheme="minorHAnsi" w:hAnsiTheme="minorHAnsi" w:cstheme="minorHAnsi"/>
                <w:sz w:val="22"/>
                <w:szCs w:val="22"/>
                <w:lang w:eastAsia="es-CO"/>
              </w:rPr>
              <w:t xml:space="preserve"> y </w:t>
            </w:r>
            <w:r w:rsidR="00604F79" w:rsidRPr="00E303CC">
              <w:rPr>
                <w:rFonts w:asciiTheme="minorHAnsi" w:hAnsiTheme="minorHAnsi" w:cstheme="minorHAnsi"/>
                <w:sz w:val="22"/>
                <w:szCs w:val="22"/>
                <w:lang w:eastAsia="es-CO"/>
              </w:rPr>
              <w:t>Departamento Relacion</w:t>
            </w:r>
            <w:r w:rsidR="00604F79">
              <w:rPr>
                <w:rFonts w:asciiTheme="minorHAnsi" w:hAnsiTheme="minorHAnsi" w:cstheme="minorHAnsi"/>
                <w:sz w:val="22"/>
                <w:szCs w:val="22"/>
                <w:lang w:eastAsia="es-CO"/>
              </w:rPr>
              <w:t>amiento Ciudadano</w:t>
            </w:r>
            <w:r w:rsidR="00604F79" w:rsidRPr="00E303CC">
              <w:rPr>
                <w:rFonts w:asciiTheme="minorHAnsi" w:hAnsiTheme="minorHAnsi" w:cstheme="minorHAnsi"/>
                <w:sz w:val="22"/>
                <w:szCs w:val="22"/>
                <w:lang w:eastAsia="es-CO"/>
              </w:rPr>
              <w:t xml:space="preserve"> (</w:t>
            </w:r>
            <w:r w:rsidR="00604F79">
              <w:rPr>
                <w:rFonts w:asciiTheme="minorHAnsi" w:hAnsiTheme="minorHAnsi" w:cstheme="minorHAnsi"/>
                <w:sz w:val="22"/>
                <w:szCs w:val="22"/>
                <w:lang w:eastAsia="es-CO"/>
              </w:rPr>
              <w:t>D</w:t>
            </w:r>
            <w:r w:rsidR="00604F79" w:rsidRPr="00E303CC">
              <w:rPr>
                <w:rFonts w:asciiTheme="minorHAnsi" w:hAnsiTheme="minorHAnsi" w:cstheme="minorHAnsi"/>
                <w:sz w:val="22"/>
                <w:szCs w:val="22"/>
                <w:lang w:eastAsia="es-CO"/>
              </w:rPr>
              <w:t>RC)</w:t>
            </w:r>
          </w:p>
        </w:tc>
        <w:tc>
          <w:tcPr>
            <w:tcW w:w="1310" w:type="dxa"/>
            <w:shd w:val="clear" w:color="auto" w:fill="auto"/>
            <w:vAlign w:val="center"/>
          </w:tcPr>
          <w:p w14:paraId="2DA0C574" w14:textId="74AB7435" w:rsidR="002F4395" w:rsidRPr="009A1DB7" w:rsidRDefault="009A1DB7" w:rsidP="00A0249D">
            <w:pPr>
              <w:jc w:val="center"/>
              <w:rPr>
                <w:rFonts w:asciiTheme="minorHAnsi" w:hAnsiTheme="minorHAnsi" w:cstheme="minorHAnsi"/>
                <w:sz w:val="22"/>
                <w:szCs w:val="22"/>
                <w:lang w:val="es-CO" w:eastAsia="es-CO"/>
              </w:rPr>
            </w:pPr>
            <w:r w:rsidRPr="009A1DB7">
              <w:rPr>
                <w:rFonts w:asciiTheme="minorHAnsi" w:hAnsiTheme="minorHAnsi" w:cstheme="minorHAnsi"/>
                <w:sz w:val="22"/>
                <w:szCs w:val="22"/>
                <w:lang w:val="es-CO" w:eastAsia="es-CO"/>
              </w:rPr>
              <w:t>31/12/2024</w:t>
            </w:r>
          </w:p>
        </w:tc>
      </w:tr>
      <w:tr w:rsidR="009A1DB7" w:rsidRPr="00A6792B" w14:paraId="07FBC3A1" w14:textId="77777777" w:rsidTr="009A1DB7">
        <w:trPr>
          <w:trHeight w:val="336"/>
        </w:trPr>
        <w:tc>
          <w:tcPr>
            <w:tcW w:w="2268" w:type="dxa"/>
            <w:vMerge/>
            <w:shd w:val="clear" w:color="auto" w:fill="auto"/>
            <w:vAlign w:val="center"/>
          </w:tcPr>
          <w:p w14:paraId="10686C7A" w14:textId="77777777" w:rsidR="009A1DB7" w:rsidRPr="006651E3" w:rsidRDefault="009A1DB7" w:rsidP="009A1DB7">
            <w:pPr>
              <w:jc w:val="center"/>
              <w:rPr>
                <w:rFonts w:asciiTheme="minorHAnsi" w:hAnsiTheme="minorHAnsi" w:cstheme="minorHAnsi"/>
                <w:b/>
                <w:bCs/>
                <w:sz w:val="22"/>
                <w:szCs w:val="22"/>
                <w:lang w:val="es-CO" w:eastAsia="es-CO"/>
              </w:rPr>
            </w:pPr>
          </w:p>
        </w:tc>
        <w:tc>
          <w:tcPr>
            <w:tcW w:w="1985" w:type="dxa"/>
            <w:shd w:val="clear" w:color="auto" w:fill="auto"/>
            <w:vAlign w:val="center"/>
          </w:tcPr>
          <w:p w14:paraId="1116394C" w14:textId="5EF18C68" w:rsidR="009A1DB7" w:rsidRPr="009A1DB7" w:rsidRDefault="009A1DB7" w:rsidP="009A1DB7">
            <w:pPr>
              <w:jc w:val="center"/>
              <w:rPr>
                <w:rFonts w:asciiTheme="minorHAnsi" w:hAnsiTheme="minorHAnsi" w:cstheme="minorHAnsi"/>
                <w:sz w:val="22"/>
                <w:szCs w:val="22"/>
                <w:lang w:eastAsia="es-CO"/>
              </w:rPr>
            </w:pPr>
            <w:r w:rsidRPr="009A1DB7">
              <w:rPr>
                <w:rFonts w:asciiTheme="minorHAnsi" w:hAnsiTheme="minorHAnsi" w:cstheme="minorHAnsi"/>
                <w:sz w:val="22"/>
                <w:szCs w:val="22"/>
                <w:lang w:eastAsia="es-CO"/>
              </w:rPr>
              <w:t xml:space="preserve">Identificar los temas más frecuentes que han sido consultados por la ciudadanía y generar una </w:t>
            </w:r>
            <w:r w:rsidRPr="009A1DB7">
              <w:rPr>
                <w:rFonts w:asciiTheme="minorHAnsi" w:hAnsiTheme="minorHAnsi" w:cstheme="minorHAnsi"/>
                <w:sz w:val="22"/>
                <w:szCs w:val="22"/>
                <w:lang w:eastAsia="es-CO"/>
              </w:rPr>
              <w:lastRenderedPageBreak/>
              <w:t>estrategia digital que permita dar respuesta a estas necesidades de información.</w:t>
            </w:r>
          </w:p>
        </w:tc>
        <w:tc>
          <w:tcPr>
            <w:tcW w:w="1525" w:type="dxa"/>
            <w:shd w:val="clear" w:color="auto" w:fill="auto"/>
            <w:vAlign w:val="center"/>
          </w:tcPr>
          <w:p w14:paraId="1CA0DC32" w14:textId="1C2ABB84" w:rsidR="009A1DB7" w:rsidRPr="009A1DB7" w:rsidRDefault="009A1DB7" w:rsidP="009A1DB7">
            <w:pPr>
              <w:jc w:val="center"/>
              <w:rPr>
                <w:rFonts w:asciiTheme="minorHAnsi" w:hAnsiTheme="minorHAnsi" w:cstheme="minorHAnsi"/>
                <w:sz w:val="22"/>
                <w:szCs w:val="22"/>
                <w:lang w:eastAsia="es-CO"/>
              </w:rPr>
            </w:pPr>
            <w:r w:rsidRPr="009A1DB7">
              <w:rPr>
                <w:rFonts w:asciiTheme="minorHAnsi" w:hAnsiTheme="minorHAnsi" w:cstheme="minorHAnsi"/>
                <w:sz w:val="22"/>
                <w:szCs w:val="22"/>
                <w:lang w:eastAsia="es-CO"/>
              </w:rPr>
              <w:lastRenderedPageBreak/>
              <w:t xml:space="preserve">Realizar un informe mensual de los temas más frecuentes que solicitan </w:t>
            </w:r>
            <w:r w:rsidRPr="009A1DB7">
              <w:rPr>
                <w:rFonts w:asciiTheme="minorHAnsi" w:hAnsiTheme="minorHAnsi" w:cstheme="minorHAnsi"/>
                <w:sz w:val="22"/>
                <w:szCs w:val="22"/>
                <w:lang w:eastAsia="es-CO"/>
              </w:rPr>
              <w:lastRenderedPageBreak/>
              <w:t>los usuarios por los canales de atención que maneja CRC y desarrollar la campaña digital para divulgar esta información.</w:t>
            </w:r>
          </w:p>
        </w:tc>
        <w:tc>
          <w:tcPr>
            <w:tcW w:w="1701" w:type="dxa"/>
            <w:shd w:val="clear" w:color="auto" w:fill="auto"/>
            <w:vAlign w:val="center"/>
          </w:tcPr>
          <w:p w14:paraId="622C3DDB" w14:textId="14FB6527" w:rsidR="009A1DB7" w:rsidRPr="009A1DB7" w:rsidRDefault="00604F79" w:rsidP="009A1DB7">
            <w:pPr>
              <w:jc w:val="center"/>
              <w:rPr>
                <w:rFonts w:asciiTheme="minorHAnsi" w:hAnsiTheme="minorHAnsi" w:cstheme="minorHAnsi"/>
                <w:sz w:val="22"/>
                <w:szCs w:val="22"/>
                <w:lang w:eastAsia="es-CO"/>
              </w:rPr>
            </w:pPr>
            <w:r w:rsidRPr="00E303CC">
              <w:rPr>
                <w:rFonts w:asciiTheme="minorHAnsi" w:hAnsiTheme="minorHAnsi" w:cstheme="minorHAnsi"/>
                <w:sz w:val="22"/>
                <w:szCs w:val="22"/>
                <w:lang w:eastAsia="es-CO"/>
              </w:rPr>
              <w:lastRenderedPageBreak/>
              <w:t>Departamento Relacion</w:t>
            </w:r>
            <w:r>
              <w:rPr>
                <w:rFonts w:asciiTheme="minorHAnsi" w:hAnsiTheme="minorHAnsi" w:cstheme="minorHAnsi"/>
                <w:sz w:val="22"/>
                <w:szCs w:val="22"/>
                <w:lang w:eastAsia="es-CO"/>
              </w:rPr>
              <w:t>amiento Ciudadano</w:t>
            </w:r>
            <w:r w:rsidRPr="00E303CC">
              <w:rPr>
                <w:rFonts w:asciiTheme="minorHAnsi" w:hAnsiTheme="minorHAnsi" w:cstheme="minorHAnsi"/>
                <w:sz w:val="22"/>
                <w:szCs w:val="22"/>
                <w:lang w:eastAsia="es-CO"/>
              </w:rPr>
              <w:t xml:space="preserve"> (</w:t>
            </w:r>
            <w:r>
              <w:rPr>
                <w:rFonts w:asciiTheme="minorHAnsi" w:hAnsiTheme="minorHAnsi" w:cstheme="minorHAnsi"/>
                <w:sz w:val="22"/>
                <w:szCs w:val="22"/>
                <w:lang w:eastAsia="es-CO"/>
              </w:rPr>
              <w:t>D</w:t>
            </w:r>
            <w:r w:rsidRPr="00E303CC">
              <w:rPr>
                <w:rFonts w:asciiTheme="minorHAnsi" w:hAnsiTheme="minorHAnsi" w:cstheme="minorHAnsi"/>
                <w:sz w:val="22"/>
                <w:szCs w:val="22"/>
                <w:lang w:eastAsia="es-CO"/>
              </w:rPr>
              <w:t>RC)</w:t>
            </w:r>
          </w:p>
        </w:tc>
        <w:tc>
          <w:tcPr>
            <w:tcW w:w="1310" w:type="dxa"/>
            <w:shd w:val="clear" w:color="auto" w:fill="auto"/>
            <w:vAlign w:val="center"/>
          </w:tcPr>
          <w:p w14:paraId="564DF6A4" w14:textId="33FC1685" w:rsidR="009A1DB7" w:rsidRPr="009A1DB7" w:rsidRDefault="009A1DB7" w:rsidP="009A1DB7">
            <w:pPr>
              <w:jc w:val="center"/>
              <w:rPr>
                <w:rFonts w:asciiTheme="minorHAnsi" w:hAnsiTheme="minorHAnsi" w:cstheme="minorHAnsi"/>
                <w:sz w:val="22"/>
                <w:szCs w:val="22"/>
                <w:lang w:val="es-CO" w:eastAsia="es-CO"/>
              </w:rPr>
            </w:pPr>
            <w:r w:rsidRPr="009A1DB7">
              <w:rPr>
                <w:rFonts w:asciiTheme="minorHAnsi" w:hAnsiTheme="minorHAnsi" w:cstheme="minorHAnsi"/>
                <w:sz w:val="22"/>
                <w:szCs w:val="22"/>
                <w:lang w:val="es-CO" w:eastAsia="es-CO"/>
              </w:rPr>
              <w:t>31/12/2024</w:t>
            </w:r>
          </w:p>
        </w:tc>
      </w:tr>
      <w:tr w:rsidR="009A1DB7" w:rsidRPr="00A6792B" w14:paraId="3ABA3C40" w14:textId="77777777" w:rsidTr="009A1DB7">
        <w:trPr>
          <w:trHeight w:val="336"/>
        </w:trPr>
        <w:tc>
          <w:tcPr>
            <w:tcW w:w="2268" w:type="dxa"/>
            <w:vMerge/>
            <w:shd w:val="clear" w:color="auto" w:fill="auto"/>
            <w:vAlign w:val="center"/>
          </w:tcPr>
          <w:p w14:paraId="7B69CCDA" w14:textId="77777777" w:rsidR="009A1DB7" w:rsidRPr="006651E3" w:rsidRDefault="009A1DB7" w:rsidP="009A1DB7">
            <w:pPr>
              <w:jc w:val="center"/>
              <w:rPr>
                <w:rFonts w:asciiTheme="minorHAnsi" w:hAnsiTheme="minorHAnsi" w:cstheme="minorHAnsi"/>
                <w:b/>
                <w:bCs/>
                <w:sz w:val="22"/>
                <w:szCs w:val="22"/>
                <w:lang w:val="es-CO" w:eastAsia="es-CO"/>
              </w:rPr>
            </w:pPr>
          </w:p>
        </w:tc>
        <w:tc>
          <w:tcPr>
            <w:tcW w:w="1985" w:type="dxa"/>
            <w:shd w:val="clear" w:color="auto" w:fill="auto"/>
            <w:vAlign w:val="center"/>
          </w:tcPr>
          <w:p w14:paraId="24E4CA3F" w14:textId="65ECDC78" w:rsidR="009A1DB7" w:rsidRPr="009A1DB7" w:rsidRDefault="009A1DB7" w:rsidP="009A1DB7">
            <w:pPr>
              <w:jc w:val="center"/>
              <w:rPr>
                <w:rFonts w:asciiTheme="minorHAnsi" w:hAnsiTheme="minorHAnsi" w:cstheme="minorHAnsi"/>
                <w:sz w:val="22"/>
                <w:szCs w:val="22"/>
                <w:lang w:eastAsia="es-CO"/>
              </w:rPr>
            </w:pPr>
            <w:r w:rsidRPr="009A1DB7">
              <w:rPr>
                <w:rFonts w:asciiTheme="minorHAnsi" w:hAnsiTheme="minorHAnsi" w:cstheme="minorHAnsi"/>
                <w:sz w:val="22"/>
                <w:szCs w:val="22"/>
                <w:lang w:eastAsia="es-CO"/>
              </w:rPr>
              <w:t>Revisar el ejercicio de caracterización de grupos valor con el que cuenta la entidad y, de requerirse, ajustar y actualizar el documento en la página web de la entidad.</w:t>
            </w:r>
          </w:p>
        </w:tc>
        <w:tc>
          <w:tcPr>
            <w:tcW w:w="1525" w:type="dxa"/>
            <w:shd w:val="clear" w:color="auto" w:fill="auto"/>
            <w:vAlign w:val="center"/>
          </w:tcPr>
          <w:p w14:paraId="563C01AD" w14:textId="64B7CE4E" w:rsidR="009A1DB7" w:rsidRPr="009A1DB7" w:rsidRDefault="009A1DB7" w:rsidP="009A1DB7">
            <w:pPr>
              <w:jc w:val="center"/>
              <w:rPr>
                <w:rFonts w:asciiTheme="minorHAnsi" w:hAnsiTheme="minorHAnsi" w:cstheme="minorHAnsi"/>
                <w:sz w:val="22"/>
                <w:szCs w:val="22"/>
                <w:lang w:eastAsia="es-CO"/>
              </w:rPr>
            </w:pPr>
            <w:r w:rsidRPr="009A1DB7">
              <w:rPr>
                <w:rFonts w:asciiTheme="minorHAnsi" w:hAnsiTheme="minorHAnsi" w:cstheme="minorHAnsi"/>
                <w:sz w:val="22"/>
                <w:szCs w:val="22"/>
                <w:lang w:eastAsia="es-CO"/>
              </w:rPr>
              <w:t>Documento revisado y actualizado.</w:t>
            </w:r>
          </w:p>
        </w:tc>
        <w:tc>
          <w:tcPr>
            <w:tcW w:w="1701" w:type="dxa"/>
            <w:shd w:val="clear" w:color="auto" w:fill="auto"/>
            <w:vAlign w:val="center"/>
          </w:tcPr>
          <w:p w14:paraId="57192230" w14:textId="696DC683" w:rsidR="009A1DB7" w:rsidRPr="009A1DB7" w:rsidRDefault="00604F79" w:rsidP="009A1DB7">
            <w:pPr>
              <w:jc w:val="center"/>
              <w:rPr>
                <w:rFonts w:asciiTheme="minorHAnsi" w:hAnsiTheme="minorHAnsi" w:cstheme="minorHAnsi"/>
                <w:lang w:eastAsia="es-CO"/>
              </w:rPr>
            </w:pPr>
            <w:r w:rsidRPr="00E303CC">
              <w:rPr>
                <w:rFonts w:asciiTheme="minorHAnsi" w:hAnsiTheme="minorHAnsi" w:cstheme="minorHAnsi"/>
                <w:sz w:val="22"/>
                <w:szCs w:val="22"/>
                <w:lang w:eastAsia="es-CO"/>
              </w:rPr>
              <w:t>Departamento Relacion</w:t>
            </w:r>
            <w:r>
              <w:rPr>
                <w:rFonts w:asciiTheme="minorHAnsi" w:hAnsiTheme="minorHAnsi" w:cstheme="minorHAnsi"/>
                <w:sz w:val="22"/>
                <w:szCs w:val="22"/>
                <w:lang w:eastAsia="es-CO"/>
              </w:rPr>
              <w:t>amiento Ciudadano</w:t>
            </w:r>
            <w:r w:rsidRPr="00E303CC">
              <w:rPr>
                <w:rFonts w:asciiTheme="minorHAnsi" w:hAnsiTheme="minorHAnsi" w:cstheme="minorHAnsi"/>
                <w:sz w:val="22"/>
                <w:szCs w:val="22"/>
                <w:lang w:eastAsia="es-CO"/>
              </w:rPr>
              <w:t xml:space="preserve"> (</w:t>
            </w:r>
            <w:r>
              <w:rPr>
                <w:rFonts w:asciiTheme="minorHAnsi" w:hAnsiTheme="minorHAnsi" w:cstheme="minorHAnsi"/>
                <w:sz w:val="22"/>
                <w:szCs w:val="22"/>
                <w:lang w:eastAsia="es-CO"/>
              </w:rPr>
              <w:t>D</w:t>
            </w:r>
            <w:r w:rsidRPr="00E303CC">
              <w:rPr>
                <w:rFonts w:asciiTheme="minorHAnsi" w:hAnsiTheme="minorHAnsi" w:cstheme="minorHAnsi"/>
                <w:sz w:val="22"/>
                <w:szCs w:val="22"/>
                <w:lang w:eastAsia="es-CO"/>
              </w:rPr>
              <w:t>RC)</w:t>
            </w:r>
          </w:p>
        </w:tc>
        <w:tc>
          <w:tcPr>
            <w:tcW w:w="1310" w:type="dxa"/>
            <w:shd w:val="clear" w:color="auto" w:fill="auto"/>
            <w:vAlign w:val="center"/>
          </w:tcPr>
          <w:p w14:paraId="7A416B31" w14:textId="10DD6B94" w:rsidR="009A1DB7" w:rsidRPr="009A1DB7" w:rsidRDefault="009A1DB7" w:rsidP="009A1DB7">
            <w:pPr>
              <w:jc w:val="center"/>
              <w:rPr>
                <w:rFonts w:asciiTheme="minorHAnsi" w:hAnsiTheme="minorHAnsi" w:cstheme="minorHAnsi"/>
                <w:sz w:val="22"/>
                <w:szCs w:val="22"/>
                <w:lang w:val="es-CO" w:eastAsia="es-CO"/>
              </w:rPr>
            </w:pPr>
            <w:r w:rsidRPr="009A1DB7">
              <w:rPr>
                <w:rFonts w:asciiTheme="minorHAnsi" w:hAnsiTheme="minorHAnsi" w:cstheme="minorHAnsi"/>
                <w:sz w:val="22"/>
                <w:szCs w:val="22"/>
                <w:lang w:val="es-CO" w:eastAsia="es-CO"/>
              </w:rPr>
              <w:t>3</w:t>
            </w:r>
            <w:r w:rsidR="00474FE0">
              <w:rPr>
                <w:rFonts w:asciiTheme="minorHAnsi" w:hAnsiTheme="minorHAnsi" w:cstheme="minorHAnsi"/>
                <w:sz w:val="22"/>
                <w:szCs w:val="22"/>
                <w:lang w:val="es-CO" w:eastAsia="es-CO"/>
              </w:rPr>
              <w:t>0</w:t>
            </w:r>
            <w:r w:rsidRPr="009A1DB7">
              <w:rPr>
                <w:rFonts w:asciiTheme="minorHAnsi" w:hAnsiTheme="minorHAnsi" w:cstheme="minorHAnsi"/>
                <w:sz w:val="22"/>
                <w:szCs w:val="22"/>
                <w:lang w:val="es-CO" w:eastAsia="es-CO"/>
              </w:rPr>
              <w:t>/06/2024</w:t>
            </w:r>
          </w:p>
        </w:tc>
      </w:tr>
      <w:tr w:rsidR="009A1DB7" w:rsidRPr="00A6792B" w14:paraId="5C878166" w14:textId="77777777" w:rsidTr="009A1DB7">
        <w:trPr>
          <w:trHeight w:val="336"/>
        </w:trPr>
        <w:tc>
          <w:tcPr>
            <w:tcW w:w="2268" w:type="dxa"/>
            <w:vMerge w:val="restart"/>
            <w:shd w:val="clear" w:color="auto" w:fill="auto"/>
            <w:vAlign w:val="center"/>
          </w:tcPr>
          <w:p w14:paraId="67EE1485" w14:textId="02C83D52" w:rsidR="009A1DB7" w:rsidRPr="009A1DB7" w:rsidRDefault="009A1DB7" w:rsidP="009A1DB7">
            <w:pPr>
              <w:jc w:val="center"/>
              <w:rPr>
                <w:rFonts w:asciiTheme="minorHAnsi" w:hAnsiTheme="minorHAnsi" w:cstheme="minorHAnsi"/>
                <w:b/>
                <w:bCs/>
                <w:sz w:val="22"/>
                <w:szCs w:val="22"/>
                <w:lang w:val="es-CO" w:eastAsia="es-CO"/>
              </w:rPr>
            </w:pPr>
            <w:r w:rsidRPr="009A1DB7">
              <w:rPr>
                <w:rFonts w:asciiTheme="minorHAnsi" w:hAnsiTheme="minorHAnsi" w:cstheme="minorHAnsi"/>
                <w:b/>
                <w:bCs/>
                <w:sz w:val="22"/>
                <w:szCs w:val="22"/>
                <w:lang w:val="es-CO" w:eastAsia="es-CO"/>
              </w:rPr>
              <w:t>Talento Humano</w:t>
            </w:r>
          </w:p>
        </w:tc>
        <w:tc>
          <w:tcPr>
            <w:tcW w:w="1985" w:type="dxa"/>
            <w:shd w:val="clear" w:color="auto" w:fill="auto"/>
            <w:vAlign w:val="center"/>
          </w:tcPr>
          <w:p w14:paraId="339613E0" w14:textId="5A9A4D27" w:rsidR="009A1DB7" w:rsidRPr="009A1DB7" w:rsidRDefault="009A1DB7" w:rsidP="009A1DB7">
            <w:pPr>
              <w:jc w:val="center"/>
              <w:rPr>
                <w:rFonts w:asciiTheme="minorHAnsi" w:hAnsiTheme="minorHAnsi" w:cstheme="minorHAnsi"/>
                <w:sz w:val="22"/>
                <w:szCs w:val="22"/>
                <w:lang w:eastAsia="es-CO"/>
              </w:rPr>
            </w:pPr>
            <w:r w:rsidRPr="009A1DB7">
              <w:rPr>
                <w:rFonts w:asciiTheme="minorHAnsi" w:hAnsiTheme="minorHAnsi" w:cstheme="minorHAnsi"/>
                <w:sz w:val="22"/>
                <w:szCs w:val="22"/>
                <w:lang w:eastAsia="es-CO"/>
              </w:rPr>
              <w:t xml:space="preserve">Participar en las capacitaciones organizadas por las entidades del Estado, así como las dispuestas y programadas en el plan de capacitación de Fogafín, con el propósito de fortalecer las capacidades del talento humano en temas de servicio al ciudadano, sensibilización, cualificación, vocación de servicio, entre </w:t>
            </w:r>
            <w:r w:rsidRPr="009A1DB7">
              <w:rPr>
                <w:rFonts w:asciiTheme="minorHAnsi" w:hAnsiTheme="minorHAnsi" w:cstheme="minorHAnsi"/>
                <w:sz w:val="22"/>
                <w:szCs w:val="22"/>
                <w:lang w:eastAsia="es-CO"/>
              </w:rPr>
              <w:lastRenderedPageBreak/>
              <w:t>otros.</w:t>
            </w:r>
          </w:p>
        </w:tc>
        <w:tc>
          <w:tcPr>
            <w:tcW w:w="1525" w:type="dxa"/>
            <w:shd w:val="clear" w:color="auto" w:fill="auto"/>
            <w:vAlign w:val="center"/>
          </w:tcPr>
          <w:p w14:paraId="55CA3B04" w14:textId="4E0570CF" w:rsidR="009A1DB7" w:rsidRPr="009A1DB7" w:rsidRDefault="009A1DB7" w:rsidP="009A1DB7">
            <w:pPr>
              <w:jc w:val="center"/>
              <w:rPr>
                <w:rFonts w:asciiTheme="minorHAnsi" w:hAnsiTheme="minorHAnsi" w:cstheme="minorHAnsi"/>
                <w:sz w:val="22"/>
                <w:szCs w:val="22"/>
                <w:lang w:eastAsia="es-CO"/>
              </w:rPr>
            </w:pPr>
            <w:r w:rsidRPr="009A1DB7">
              <w:rPr>
                <w:rFonts w:asciiTheme="minorHAnsi" w:hAnsiTheme="minorHAnsi" w:cstheme="minorHAnsi"/>
                <w:sz w:val="22"/>
                <w:szCs w:val="22"/>
                <w:lang w:eastAsia="es-CO"/>
              </w:rPr>
              <w:lastRenderedPageBreak/>
              <w:t xml:space="preserve">Asistir / realizar </w:t>
            </w:r>
            <w:r w:rsidR="00474FE0">
              <w:rPr>
                <w:rFonts w:asciiTheme="minorHAnsi" w:hAnsiTheme="minorHAnsi" w:cstheme="minorHAnsi"/>
                <w:sz w:val="22"/>
                <w:szCs w:val="22"/>
                <w:lang w:eastAsia="es-CO"/>
              </w:rPr>
              <w:t>8</w:t>
            </w:r>
            <w:r w:rsidRPr="009A1DB7">
              <w:rPr>
                <w:rFonts w:asciiTheme="minorHAnsi" w:hAnsiTheme="minorHAnsi" w:cstheme="minorHAnsi"/>
                <w:sz w:val="22"/>
                <w:szCs w:val="22"/>
                <w:lang w:eastAsia="es-CO"/>
              </w:rPr>
              <w:t xml:space="preserve"> capacitaciones /cursos.</w:t>
            </w:r>
          </w:p>
        </w:tc>
        <w:tc>
          <w:tcPr>
            <w:tcW w:w="1701" w:type="dxa"/>
            <w:shd w:val="clear" w:color="auto" w:fill="auto"/>
            <w:vAlign w:val="center"/>
          </w:tcPr>
          <w:p w14:paraId="4A46FD44" w14:textId="3419B4BD" w:rsidR="009A1DB7" w:rsidRPr="009A1DB7" w:rsidRDefault="00604F79" w:rsidP="009A1DB7">
            <w:pPr>
              <w:jc w:val="center"/>
              <w:rPr>
                <w:rFonts w:asciiTheme="minorHAnsi" w:hAnsiTheme="minorHAnsi" w:cstheme="minorHAnsi"/>
                <w:sz w:val="22"/>
                <w:szCs w:val="22"/>
                <w:lang w:eastAsia="es-CO"/>
              </w:rPr>
            </w:pPr>
            <w:r w:rsidRPr="00E303CC">
              <w:rPr>
                <w:rFonts w:asciiTheme="minorHAnsi" w:hAnsiTheme="minorHAnsi" w:cstheme="minorHAnsi"/>
                <w:sz w:val="22"/>
                <w:szCs w:val="22"/>
                <w:lang w:eastAsia="es-CO"/>
              </w:rPr>
              <w:t>Departamento Relacion</w:t>
            </w:r>
            <w:r>
              <w:rPr>
                <w:rFonts w:asciiTheme="minorHAnsi" w:hAnsiTheme="minorHAnsi" w:cstheme="minorHAnsi"/>
                <w:sz w:val="22"/>
                <w:szCs w:val="22"/>
                <w:lang w:eastAsia="es-CO"/>
              </w:rPr>
              <w:t>amiento Ciudadano</w:t>
            </w:r>
            <w:r w:rsidRPr="00E303CC">
              <w:rPr>
                <w:rFonts w:asciiTheme="minorHAnsi" w:hAnsiTheme="minorHAnsi" w:cstheme="minorHAnsi"/>
                <w:sz w:val="22"/>
                <w:szCs w:val="22"/>
                <w:lang w:eastAsia="es-CO"/>
              </w:rPr>
              <w:t xml:space="preserve"> (</w:t>
            </w:r>
            <w:r>
              <w:rPr>
                <w:rFonts w:asciiTheme="minorHAnsi" w:hAnsiTheme="minorHAnsi" w:cstheme="minorHAnsi"/>
                <w:sz w:val="22"/>
                <w:szCs w:val="22"/>
                <w:lang w:eastAsia="es-CO"/>
              </w:rPr>
              <w:t>D</w:t>
            </w:r>
            <w:r w:rsidRPr="00E303CC">
              <w:rPr>
                <w:rFonts w:asciiTheme="minorHAnsi" w:hAnsiTheme="minorHAnsi" w:cstheme="minorHAnsi"/>
                <w:sz w:val="22"/>
                <w:szCs w:val="22"/>
                <w:lang w:eastAsia="es-CO"/>
              </w:rPr>
              <w:t>RC)</w:t>
            </w:r>
          </w:p>
        </w:tc>
        <w:tc>
          <w:tcPr>
            <w:tcW w:w="1310" w:type="dxa"/>
            <w:shd w:val="clear" w:color="auto" w:fill="auto"/>
            <w:vAlign w:val="center"/>
          </w:tcPr>
          <w:p w14:paraId="206EFA5D" w14:textId="65583A50" w:rsidR="009A1DB7" w:rsidRPr="009A1DB7" w:rsidRDefault="009A1DB7" w:rsidP="009A1DB7">
            <w:pPr>
              <w:jc w:val="center"/>
              <w:rPr>
                <w:rFonts w:asciiTheme="minorHAnsi" w:hAnsiTheme="minorHAnsi" w:cstheme="minorHAnsi"/>
                <w:sz w:val="22"/>
                <w:szCs w:val="22"/>
                <w:lang w:val="es-CO" w:eastAsia="es-CO"/>
              </w:rPr>
            </w:pPr>
            <w:r w:rsidRPr="009A1DB7">
              <w:rPr>
                <w:rFonts w:asciiTheme="minorHAnsi" w:hAnsiTheme="minorHAnsi" w:cstheme="minorHAnsi"/>
                <w:sz w:val="22"/>
                <w:szCs w:val="22"/>
                <w:lang w:val="es-CO" w:eastAsia="es-CO"/>
              </w:rPr>
              <w:t>31/12/2024</w:t>
            </w:r>
          </w:p>
        </w:tc>
      </w:tr>
      <w:tr w:rsidR="009A1DB7" w:rsidRPr="00A6792B" w14:paraId="54ABB21D" w14:textId="77777777" w:rsidTr="009A1DB7">
        <w:trPr>
          <w:trHeight w:val="336"/>
        </w:trPr>
        <w:tc>
          <w:tcPr>
            <w:tcW w:w="2268" w:type="dxa"/>
            <w:vMerge/>
            <w:shd w:val="clear" w:color="auto" w:fill="auto"/>
            <w:vAlign w:val="center"/>
          </w:tcPr>
          <w:p w14:paraId="1AA7E673" w14:textId="77777777" w:rsidR="009A1DB7" w:rsidRPr="009A1DB7" w:rsidRDefault="009A1DB7" w:rsidP="009A1DB7">
            <w:pPr>
              <w:jc w:val="center"/>
              <w:rPr>
                <w:rFonts w:asciiTheme="minorHAnsi" w:hAnsiTheme="minorHAnsi" w:cstheme="minorHAnsi"/>
                <w:b/>
                <w:bCs/>
                <w:sz w:val="22"/>
                <w:szCs w:val="22"/>
                <w:lang w:val="es-CO" w:eastAsia="es-CO"/>
              </w:rPr>
            </w:pPr>
          </w:p>
        </w:tc>
        <w:tc>
          <w:tcPr>
            <w:tcW w:w="1985" w:type="dxa"/>
            <w:shd w:val="clear" w:color="auto" w:fill="auto"/>
            <w:vAlign w:val="center"/>
          </w:tcPr>
          <w:p w14:paraId="364076F6" w14:textId="50B2C1BC" w:rsidR="009A1DB7" w:rsidRPr="009A1DB7" w:rsidRDefault="009A1DB7" w:rsidP="009A1DB7">
            <w:pPr>
              <w:jc w:val="center"/>
              <w:rPr>
                <w:rFonts w:asciiTheme="minorHAnsi" w:hAnsiTheme="minorHAnsi" w:cstheme="minorHAnsi"/>
                <w:sz w:val="22"/>
                <w:szCs w:val="22"/>
                <w:lang w:eastAsia="es-CO"/>
              </w:rPr>
            </w:pPr>
            <w:r w:rsidRPr="009A1DB7">
              <w:rPr>
                <w:rFonts w:asciiTheme="minorHAnsi" w:hAnsiTheme="minorHAnsi" w:cstheme="minorHAnsi"/>
                <w:sz w:val="22"/>
                <w:szCs w:val="22"/>
                <w:lang w:eastAsia="es-CO"/>
              </w:rPr>
              <w:t>Diseñar una estrategia de comunicación para reforzar en los funcionarios de la entidad, los lineamientos de lenguaje claro que han sido compartidos en anteriores oportunidades.</w:t>
            </w:r>
          </w:p>
        </w:tc>
        <w:tc>
          <w:tcPr>
            <w:tcW w:w="1525" w:type="dxa"/>
            <w:shd w:val="clear" w:color="auto" w:fill="auto"/>
            <w:vAlign w:val="center"/>
          </w:tcPr>
          <w:p w14:paraId="14542319" w14:textId="5FBAB87B" w:rsidR="009A1DB7" w:rsidRPr="009A1DB7" w:rsidRDefault="009A1DB7" w:rsidP="009A1DB7">
            <w:pPr>
              <w:jc w:val="center"/>
              <w:rPr>
                <w:rFonts w:asciiTheme="minorHAnsi" w:hAnsiTheme="minorHAnsi" w:cstheme="minorHAnsi"/>
                <w:sz w:val="22"/>
                <w:szCs w:val="22"/>
                <w:lang w:eastAsia="es-CO"/>
              </w:rPr>
            </w:pPr>
            <w:r w:rsidRPr="009A1DB7">
              <w:rPr>
                <w:rFonts w:asciiTheme="minorHAnsi" w:hAnsiTheme="minorHAnsi" w:cstheme="minorHAnsi"/>
                <w:sz w:val="22"/>
                <w:szCs w:val="22"/>
                <w:lang w:eastAsia="es-CO"/>
              </w:rPr>
              <w:t>Campaña de comunicación diseñada y divulgada.</w:t>
            </w:r>
          </w:p>
        </w:tc>
        <w:tc>
          <w:tcPr>
            <w:tcW w:w="1701" w:type="dxa"/>
            <w:shd w:val="clear" w:color="auto" w:fill="auto"/>
            <w:vAlign w:val="center"/>
          </w:tcPr>
          <w:p w14:paraId="7AD324D6" w14:textId="6A9F2EAC" w:rsidR="009A1DB7" w:rsidRPr="009A1DB7" w:rsidRDefault="009A1DB7" w:rsidP="009A1DB7">
            <w:pPr>
              <w:jc w:val="center"/>
              <w:rPr>
                <w:rFonts w:asciiTheme="minorHAnsi" w:hAnsiTheme="minorHAnsi" w:cstheme="minorHAnsi"/>
                <w:sz w:val="22"/>
                <w:szCs w:val="22"/>
                <w:lang w:eastAsia="es-CO"/>
              </w:rPr>
            </w:pPr>
            <w:r w:rsidRPr="009A1DB7">
              <w:rPr>
                <w:rFonts w:asciiTheme="minorHAnsi" w:hAnsiTheme="minorHAnsi" w:cstheme="minorHAnsi"/>
                <w:sz w:val="22"/>
                <w:szCs w:val="22"/>
                <w:lang w:eastAsia="es-CO"/>
              </w:rPr>
              <w:t>Departamento de Comunicaciones y Relaciones Corporativas (CRC)</w:t>
            </w:r>
            <w:r w:rsidR="00604F79">
              <w:rPr>
                <w:rFonts w:asciiTheme="minorHAnsi" w:hAnsiTheme="minorHAnsi" w:cstheme="minorHAnsi"/>
                <w:sz w:val="22"/>
                <w:szCs w:val="22"/>
                <w:lang w:eastAsia="es-CO"/>
              </w:rPr>
              <w:t xml:space="preserve"> y </w:t>
            </w:r>
            <w:r w:rsidR="00604F79" w:rsidRPr="00E303CC">
              <w:rPr>
                <w:rFonts w:asciiTheme="minorHAnsi" w:hAnsiTheme="minorHAnsi" w:cstheme="minorHAnsi"/>
                <w:sz w:val="22"/>
                <w:szCs w:val="22"/>
                <w:lang w:eastAsia="es-CO"/>
              </w:rPr>
              <w:t>Departamento Relacion</w:t>
            </w:r>
            <w:r w:rsidR="00604F79">
              <w:rPr>
                <w:rFonts w:asciiTheme="minorHAnsi" w:hAnsiTheme="minorHAnsi" w:cstheme="minorHAnsi"/>
                <w:sz w:val="22"/>
                <w:szCs w:val="22"/>
                <w:lang w:eastAsia="es-CO"/>
              </w:rPr>
              <w:t>amiento Ciudadano</w:t>
            </w:r>
            <w:r w:rsidR="00604F79" w:rsidRPr="00E303CC">
              <w:rPr>
                <w:rFonts w:asciiTheme="minorHAnsi" w:hAnsiTheme="minorHAnsi" w:cstheme="minorHAnsi"/>
                <w:sz w:val="22"/>
                <w:szCs w:val="22"/>
                <w:lang w:eastAsia="es-CO"/>
              </w:rPr>
              <w:t xml:space="preserve"> (</w:t>
            </w:r>
            <w:r w:rsidR="00604F79">
              <w:rPr>
                <w:rFonts w:asciiTheme="minorHAnsi" w:hAnsiTheme="minorHAnsi" w:cstheme="minorHAnsi"/>
                <w:sz w:val="22"/>
                <w:szCs w:val="22"/>
                <w:lang w:eastAsia="es-CO"/>
              </w:rPr>
              <w:t>D</w:t>
            </w:r>
            <w:r w:rsidR="00604F79" w:rsidRPr="00E303CC">
              <w:rPr>
                <w:rFonts w:asciiTheme="minorHAnsi" w:hAnsiTheme="minorHAnsi" w:cstheme="minorHAnsi"/>
                <w:sz w:val="22"/>
                <w:szCs w:val="22"/>
                <w:lang w:eastAsia="es-CO"/>
              </w:rPr>
              <w:t>RC)</w:t>
            </w:r>
          </w:p>
        </w:tc>
        <w:tc>
          <w:tcPr>
            <w:tcW w:w="1310" w:type="dxa"/>
            <w:shd w:val="clear" w:color="auto" w:fill="auto"/>
            <w:vAlign w:val="center"/>
          </w:tcPr>
          <w:p w14:paraId="11390CC6" w14:textId="72D0384A" w:rsidR="009A1DB7" w:rsidRPr="009A1DB7" w:rsidRDefault="009A1DB7" w:rsidP="009A1DB7">
            <w:pPr>
              <w:jc w:val="center"/>
              <w:rPr>
                <w:rFonts w:asciiTheme="minorHAnsi" w:hAnsiTheme="minorHAnsi" w:cstheme="minorHAnsi"/>
                <w:sz w:val="22"/>
                <w:szCs w:val="22"/>
                <w:lang w:val="es-CO" w:eastAsia="es-CO"/>
              </w:rPr>
            </w:pPr>
            <w:r w:rsidRPr="009A1DB7">
              <w:rPr>
                <w:rFonts w:asciiTheme="minorHAnsi" w:hAnsiTheme="minorHAnsi" w:cstheme="minorHAnsi"/>
                <w:sz w:val="22"/>
                <w:szCs w:val="22"/>
                <w:lang w:val="es-CO" w:eastAsia="es-CO"/>
              </w:rPr>
              <w:t>31/12/2024</w:t>
            </w:r>
          </w:p>
        </w:tc>
      </w:tr>
      <w:bookmarkEnd w:id="9"/>
    </w:tbl>
    <w:p w14:paraId="02CE4B40" w14:textId="756CC089" w:rsidR="00243C6A" w:rsidRDefault="00243C6A" w:rsidP="0081137F">
      <w:pPr>
        <w:rPr>
          <w:rFonts w:asciiTheme="minorHAnsi" w:hAnsiTheme="minorHAnsi" w:cstheme="minorHAnsi"/>
          <w:sz w:val="22"/>
          <w:szCs w:val="22"/>
          <w:lang w:val="es-ES" w:eastAsia="ja-JP"/>
        </w:rPr>
      </w:pPr>
    </w:p>
    <w:p w14:paraId="6A2F8CBB" w14:textId="77777777" w:rsidR="00415855" w:rsidRDefault="00415855" w:rsidP="0081137F">
      <w:pPr>
        <w:rPr>
          <w:rFonts w:asciiTheme="minorHAnsi" w:hAnsiTheme="minorHAnsi" w:cstheme="minorHAnsi"/>
          <w:sz w:val="22"/>
          <w:szCs w:val="22"/>
          <w:lang w:val="es-ES" w:eastAsia="ja-JP"/>
        </w:rPr>
      </w:pPr>
    </w:p>
    <w:p w14:paraId="3F297BF0" w14:textId="3739C784" w:rsidR="00243C6A" w:rsidRPr="0092447A" w:rsidRDefault="00935749" w:rsidP="00EE06AC">
      <w:pPr>
        <w:spacing w:after="160" w:line="259" w:lineRule="auto"/>
        <w:rPr>
          <w:rFonts w:asciiTheme="minorHAnsi" w:hAnsiTheme="minorHAnsi" w:cstheme="minorHAnsi"/>
          <w:sz w:val="22"/>
          <w:szCs w:val="22"/>
          <w:lang w:val="es-ES" w:eastAsia="ja-JP"/>
        </w:rPr>
      </w:pPr>
      <w:r>
        <w:rPr>
          <w:noProof/>
        </w:rPr>
        <w:pict w14:anchorId="2965AB9F">
          <v:group id="Grupo 14" o:spid="_x0000_s2059" style="position:absolute;margin-left:-15.95pt;margin-top:13.6pt;width:447.9pt;height:25.25pt;z-index:251658244" coordsize="49136,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">
            <v:shape id="Cuadro de texto 2" o:spid="_x0000_s2060" type="#_x0000_t202" style="position:absolute;width:46966;height:3204;visibility:visible;v-text-anchor:middle" fillcolor="#1f4d78 [1608]" strokecolor="#1f4d78 [1608]">
              <v:textbox>
                <w:txbxContent>
                  <w:p w14:paraId="403BA63D" w14:textId="14155D96" w:rsidR="008A29A1" w:rsidRPr="008106D6" w:rsidRDefault="00142E5D" w:rsidP="00A7309D">
                    <w:pPr>
                      <w:ind w:left="708"/>
                      <w:rPr>
                        <w:rFonts w:asciiTheme="minorHAnsi" w:hAnsiTheme="minorHAnsi" w:cstheme="minorHAnsi"/>
                        <w:b/>
                        <w:bCs/>
                        <w:color w:val="FFFFFF" w:themeColor="background1"/>
                        <w:sz w:val="22"/>
                        <w:szCs w:val="22"/>
                        <w:lang w:val="es-CO"/>
                      </w:rPr>
                    </w:pPr>
                    <w:r w:rsidRPr="008106D6">
                      <w:rPr>
                        <w:rFonts w:asciiTheme="minorHAnsi" w:hAnsiTheme="minorHAnsi" w:cstheme="minorHAnsi"/>
                        <w:b/>
                        <w:bCs/>
                        <w:color w:val="FFFFFF" w:themeColor="background1"/>
                        <w:sz w:val="22"/>
                        <w:szCs w:val="22"/>
                        <w:lang w:val="es-CO"/>
                      </w:rPr>
                      <w:t>PARTICIPACIÓN CIUDADANA Y RENDICIÓN DE CUENTAS</w:t>
                    </w:r>
                  </w:p>
                </w:txbxContent>
              </v:textbox>
            </v:shape>
            <v:shape id="Diagrama de flujo: retraso 197" o:spid="_x0000_s2061" type="#_x0000_t135" style="position:absolute;left:45897;width:3239;height:3181;visibility:visible;v-text-anchor:middle" fillcolor="#1f4d78 [1608]" strokecolor="#1f4d78 [1608]" strokeweight="1pt"/>
          </v:group>
        </w:pict>
      </w:r>
      <w:r w:rsidR="008C3318">
        <w:rPr>
          <w:rFonts w:asciiTheme="minorHAnsi" w:hAnsiTheme="minorHAnsi" w:cstheme="minorHAnsi"/>
          <w:noProof/>
          <w:sz w:val="22"/>
          <w:szCs w:val="22"/>
          <w:lang w:val="es-ES" w:eastAsia="ja-JP"/>
        </w:rPr>
        <w:drawing>
          <wp:anchor distT="0" distB="0" distL="114300" distR="114300" simplePos="0" relativeHeight="251663382" behindDoc="0" locked="0" layoutInCell="1" allowOverlap="1" wp14:anchorId="6A806731" wp14:editId="6DEE1430">
            <wp:simplePos x="0" y="0"/>
            <wp:positionH relativeFrom="column">
              <wp:posOffset>-18415</wp:posOffset>
            </wp:positionH>
            <wp:positionV relativeFrom="paragraph">
              <wp:posOffset>91440</wp:posOffset>
            </wp:positionV>
            <wp:extent cx="463550" cy="452120"/>
            <wp:effectExtent l="0" t="0" r="0" b="0"/>
            <wp:wrapSquare wrapText="bothSides"/>
            <wp:docPr id="208250995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463550" cy="452120"/>
                    </a:xfrm>
                    <a:prstGeom prst="rect">
                      <a:avLst/>
                    </a:prstGeom>
                    <a:noFill/>
                  </pic:spPr>
                </pic:pic>
              </a:graphicData>
            </a:graphic>
            <wp14:sizeRelH relativeFrom="margin">
              <wp14:pctWidth>0</wp14:pctWidth>
            </wp14:sizeRelH>
            <wp14:sizeRelV relativeFrom="margin">
              <wp14:pctHeight>0</wp14:pctHeight>
            </wp14:sizeRelV>
          </wp:anchor>
        </w:drawing>
      </w:r>
      <w:r>
        <w:rPr>
          <w:noProof/>
        </w:rPr>
        <w:pict w14:anchorId="47782D9D">
          <v:shape id="Google Shape;2024;p95" o:spid="_x0000_s2058" style="position:absolute;margin-left:-.55pt;margin-top:19.3pt;width:20.2pt;height:13.2pt;z-index:251658250;visibility:visible;mso-position-horizontal-relative:text;mso-position-vertical-relative:text;mso-width-relative:margin;mso-height-relative:margin" coordsize="138,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" adj="0,,0" path="m121,87c17,87,17,87,17,87,8,87,,79,,70,,18,,18,,18,,8,8,,17,,121,,121,,121,v9,,17,8,17,18c138,70,138,70,138,70v,9,-8,17,-17,17xm17,6c11,6,5,11,5,18v,52,,52,,52c5,76,11,82,17,82v104,,104,,104,c127,82,133,76,133,70v,-52,,-52,,-52c133,11,127,6,121,6l17,6xm118,73v,,-1,,-1,c86,47,86,47,86,47,71,60,71,60,71,60v-1,1,-3,1,-4,c51,47,51,47,51,47,21,73,21,73,21,73v-1,1,-3,1,-4,-1c16,71,16,70,17,69,47,44,47,44,47,44,18,21,18,21,18,21,16,20,16,18,17,17v1,-1,3,-1,4,c69,54,69,54,69,54,117,17,117,17,117,17v1,-1,3,-1,4,c122,18,121,20,120,21,91,44,91,44,91,44v29,25,29,25,29,25c121,70,121,71,121,72v-1,1,-2,1,-3,1xe" stroked="f">
            <v:stroke joinstyle="round"/>
            <v:formulas/>
            <v:path arrowok="t" o:extrusionok="f" o:connecttype="segments"/>
          </v:shape>
        </w:pict>
      </w:r>
    </w:p>
    <w:p w14:paraId="31C807E0" w14:textId="6CE7D902" w:rsidR="008A29A1" w:rsidRPr="0092447A" w:rsidRDefault="008A29A1" w:rsidP="0081137F">
      <w:pPr>
        <w:rPr>
          <w:rFonts w:asciiTheme="minorHAnsi" w:hAnsiTheme="minorHAnsi" w:cstheme="minorHAnsi"/>
          <w:sz w:val="22"/>
          <w:szCs w:val="22"/>
          <w:lang w:val="es-ES" w:eastAsia="ja-JP"/>
        </w:rPr>
      </w:pPr>
    </w:p>
    <w:p w14:paraId="55E27EA3" w14:textId="5EDC0535" w:rsidR="008A29A1" w:rsidRPr="0092447A" w:rsidRDefault="008A29A1" w:rsidP="0081137F">
      <w:pPr>
        <w:rPr>
          <w:rFonts w:asciiTheme="minorHAnsi" w:hAnsiTheme="minorHAnsi" w:cstheme="minorHAnsi"/>
          <w:sz w:val="22"/>
          <w:szCs w:val="22"/>
          <w:lang w:val="es-ES" w:eastAsia="ja-JP"/>
        </w:rPr>
      </w:pPr>
    </w:p>
    <w:p w14:paraId="29409546" w14:textId="04012A1C" w:rsidR="008A29A1" w:rsidRPr="0092447A" w:rsidRDefault="008A29A1" w:rsidP="0081137F">
      <w:pPr>
        <w:rPr>
          <w:rFonts w:asciiTheme="minorHAnsi" w:hAnsiTheme="minorHAnsi" w:cstheme="minorHAnsi"/>
          <w:sz w:val="22"/>
          <w:szCs w:val="22"/>
          <w:lang w:val="es-ES" w:eastAsia="ja-JP"/>
        </w:rPr>
      </w:pPr>
    </w:p>
    <w:p w14:paraId="667D0F38" w14:textId="237C7BA3" w:rsidR="00A8194C" w:rsidRPr="00B16486" w:rsidRDefault="00590289" w:rsidP="00A8194C">
      <w:pPr>
        <w:jc w:val="both"/>
        <w:rPr>
          <w:rFonts w:asciiTheme="minorHAnsi" w:hAnsiTheme="minorHAnsi" w:cstheme="minorHAnsi"/>
          <w:sz w:val="22"/>
          <w:szCs w:val="22"/>
          <w:lang w:val="es-ES"/>
        </w:rPr>
      </w:pPr>
      <w:r>
        <w:rPr>
          <w:rFonts w:asciiTheme="minorHAnsi" w:hAnsiTheme="minorHAnsi" w:cstheme="minorHAnsi"/>
          <w:noProof/>
          <w:sz w:val="22"/>
          <w:szCs w:val="22"/>
          <w:lang w:val="es-ES" w:eastAsia="ja-JP"/>
        </w:rPr>
        <w:drawing>
          <wp:anchor distT="0" distB="0" distL="114300" distR="114300" simplePos="0" relativeHeight="251667478" behindDoc="0" locked="0" layoutInCell="1" allowOverlap="1" wp14:anchorId="62B447A3" wp14:editId="25F2527D">
            <wp:simplePos x="0" y="0"/>
            <wp:positionH relativeFrom="column">
              <wp:posOffset>5715</wp:posOffset>
            </wp:positionH>
            <wp:positionV relativeFrom="paragraph">
              <wp:posOffset>8890</wp:posOffset>
            </wp:positionV>
            <wp:extent cx="3251835" cy="3244850"/>
            <wp:effectExtent l="0" t="0" r="0" b="0"/>
            <wp:wrapSquare wrapText="bothSides"/>
            <wp:docPr id="6870880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51835" cy="3244850"/>
                    </a:xfrm>
                    <a:prstGeom prst="rect">
                      <a:avLst/>
                    </a:prstGeom>
                    <a:noFill/>
                  </pic:spPr>
                </pic:pic>
              </a:graphicData>
            </a:graphic>
            <wp14:sizeRelH relativeFrom="margin">
              <wp14:pctWidth>0</wp14:pctWidth>
            </wp14:sizeRelH>
            <wp14:sizeRelV relativeFrom="margin">
              <wp14:pctHeight>0</wp14:pctHeight>
            </wp14:sizeRelV>
          </wp:anchor>
        </w:drawing>
      </w:r>
      <w:r w:rsidR="00A8194C" w:rsidRPr="00B16486">
        <w:rPr>
          <w:rFonts w:asciiTheme="minorHAnsi" w:hAnsiTheme="minorHAnsi" w:cstheme="minorHAnsi"/>
          <w:sz w:val="22"/>
          <w:szCs w:val="22"/>
          <w:lang w:val="es-ES"/>
        </w:rPr>
        <w:t xml:space="preserve">De acuerdo con el artículo 32 de la Ley 489 de 1998 todas las entidades y organismos de la Administración Pública tienen la obligación de desarrollar su gestión acorde con los principios de democracia participativa y democratización de la gestión pública. </w:t>
      </w:r>
    </w:p>
    <w:p w14:paraId="66BDC616" w14:textId="49B67BB5" w:rsidR="00B6006D" w:rsidRPr="00B16486" w:rsidRDefault="00B6006D" w:rsidP="00A8194C">
      <w:pPr>
        <w:jc w:val="both"/>
        <w:rPr>
          <w:rFonts w:asciiTheme="minorHAnsi" w:hAnsiTheme="minorHAnsi" w:cstheme="minorHAnsi"/>
          <w:sz w:val="22"/>
          <w:szCs w:val="22"/>
          <w:lang w:val="es-ES"/>
        </w:rPr>
      </w:pPr>
    </w:p>
    <w:p w14:paraId="196525AB" w14:textId="77777777" w:rsidR="00A8194C" w:rsidRPr="00B16486" w:rsidRDefault="00A8194C" w:rsidP="00A8194C">
      <w:pPr>
        <w:jc w:val="both"/>
        <w:rPr>
          <w:rFonts w:asciiTheme="minorHAnsi" w:hAnsiTheme="minorHAnsi" w:cstheme="minorHAnsi"/>
          <w:sz w:val="22"/>
          <w:szCs w:val="22"/>
          <w:lang w:val="es-ES"/>
        </w:rPr>
      </w:pPr>
      <w:r w:rsidRPr="00B16486">
        <w:rPr>
          <w:rFonts w:asciiTheme="minorHAnsi" w:hAnsiTheme="minorHAnsi" w:cstheme="minorHAnsi"/>
          <w:sz w:val="22"/>
          <w:szCs w:val="22"/>
          <w:lang w:val="es-ES"/>
        </w:rPr>
        <w:t xml:space="preserve">El proceso de Rendición de Cuentas a la Ciudadanía es un proceso que no se limita a eventos puntuales sino a diferentes momentos y espacios debidamente planeados, preparados y revisados con el fin de propiciar el diálogo con la ciudadanía y la Administración Pública. En ese sentido, y con el propósito de cumplir y responder públicamente ante la ciudadanía, Fogafín implementará la Rendición de Cuentas conforme a los pilares establecidos en la política del Fondo por medio de un plan anual de actividades desarrolladas en el </w:t>
      </w:r>
      <w:r w:rsidRPr="00B16486">
        <w:rPr>
          <w:rFonts w:asciiTheme="minorHAnsi" w:hAnsiTheme="minorHAnsi" w:cstheme="minorHAnsi"/>
          <w:sz w:val="22"/>
          <w:szCs w:val="22"/>
          <w:lang w:val="es-ES"/>
        </w:rPr>
        <w:lastRenderedPageBreak/>
        <w:t xml:space="preserve">transcurso del período establecido. </w:t>
      </w:r>
    </w:p>
    <w:p w14:paraId="5862C545" w14:textId="77777777" w:rsidR="00EE02D2" w:rsidRPr="00B16486" w:rsidRDefault="00EE02D2" w:rsidP="00A8194C">
      <w:pPr>
        <w:jc w:val="both"/>
        <w:rPr>
          <w:rFonts w:asciiTheme="minorHAnsi" w:hAnsiTheme="minorHAnsi" w:cstheme="minorHAnsi"/>
          <w:sz w:val="22"/>
          <w:szCs w:val="22"/>
          <w:lang w:val="es-ES"/>
        </w:rPr>
      </w:pPr>
    </w:p>
    <w:p w14:paraId="6D0AD8EE" w14:textId="6E6D51A2" w:rsidR="00CA6A99" w:rsidRPr="00B16486" w:rsidRDefault="00A8194C" w:rsidP="00EA5AF7">
      <w:pPr>
        <w:jc w:val="both"/>
        <w:rPr>
          <w:rFonts w:asciiTheme="minorHAnsi" w:hAnsiTheme="minorHAnsi" w:cstheme="minorHAnsi"/>
          <w:sz w:val="22"/>
          <w:szCs w:val="22"/>
          <w:lang w:val="es-ES"/>
        </w:rPr>
      </w:pPr>
      <w:r w:rsidRPr="00B16486">
        <w:rPr>
          <w:rFonts w:asciiTheme="minorHAnsi" w:hAnsiTheme="minorHAnsi" w:cstheme="minorHAnsi"/>
          <w:sz w:val="22"/>
          <w:szCs w:val="22"/>
          <w:lang w:val="es-ES"/>
        </w:rPr>
        <w:t>Dichas actividades se llevarán a cabo de la siguiente manera:</w:t>
      </w:r>
      <w:bookmarkStart w:id="10" w:name="_Toc535996448"/>
    </w:p>
    <w:p w14:paraId="72E1A0DF" w14:textId="63854BC2" w:rsidR="00F26D2F" w:rsidRDefault="00F26D2F" w:rsidP="00EA5AF7">
      <w:pPr>
        <w:jc w:val="both"/>
        <w:rPr>
          <w:rFonts w:asciiTheme="minorHAnsi" w:hAnsiTheme="minorHAnsi" w:cstheme="minorHAnsi"/>
          <w:sz w:val="22"/>
          <w:szCs w:val="22"/>
          <w:lang w:val="es-ES"/>
        </w:rPr>
      </w:pPr>
    </w:p>
    <w:p w14:paraId="7F8092E8" w14:textId="77777777" w:rsidR="00EA5AF7" w:rsidRPr="00EA5AF7" w:rsidRDefault="00EA5AF7" w:rsidP="00EA5AF7">
      <w:pPr>
        <w:jc w:val="both"/>
        <w:rPr>
          <w:rFonts w:asciiTheme="minorHAnsi" w:hAnsiTheme="minorHAnsi" w:cstheme="minorHAnsi"/>
          <w:sz w:val="22"/>
          <w:szCs w:val="22"/>
          <w:lang w:val="es-ES"/>
        </w:rPr>
      </w:pPr>
    </w:p>
    <w:tbl>
      <w:tblPr>
        <w:tblStyle w:val="Tablaconcuadrcula"/>
        <w:tblW w:w="0" w:type="auto"/>
        <w:tblLook w:val="04A0" w:firstRow="1" w:lastRow="0" w:firstColumn="1" w:lastColumn="0" w:noHBand="0" w:noVBand="1"/>
      </w:tblPr>
      <w:tblGrid>
        <w:gridCol w:w="2121"/>
        <w:gridCol w:w="2157"/>
        <w:gridCol w:w="1954"/>
        <w:gridCol w:w="1827"/>
        <w:gridCol w:w="1336"/>
      </w:tblGrid>
      <w:tr w:rsidR="00474FE0" w:rsidRPr="00800797" w14:paraId="1A8E66B8" w14:textId="77777777" w:rsidTr="00FF2C66">
        <w:trPr>
          <w:trHeight w:val="390"/>
        </w:trPr>
        <w:tc>
          <w:tcPr>
            <w:tcW w:w="2121" w:type="dxa"/>
            <w:shd w:val="clear" w:color="auto" w:fill="1F3864" w:themeFill="accent1" w:themeFillShade="80"/>
            <w:noWrap/>
            <w:vAlign w:val="center"/>
            <w:hideMark/>
          </w:tcPr>
          <w:bookmarkEnd w:id="10"/>
          <w:p w14:paraId="113DC4A0" w14:textId="5BD191E9" w:rsidR="00800797" w:rsidRPr="00800797" w:rsidRDefault="00800797" w:rsidP="00800797">
            <w:pPr>
              <w:jc w:val="center"/>
              <w:rPr>
                <w:rFonts w:asciiTheme="minorHAnsi" w:hAnsiTheme="minorHAnsi" w:cstheme="minorHAnsi"/>
                <w:b/>
                <w:bCs/>
                <w:color w:val="FFFFFF" w:themeColor="background1"/>
                <w:sz w:val="22"/>
                <w:szCs w:val="22"/>
                <w:lang w:val="es-CO" w:eastAsia="es-CO"/>
              </w:rPr>
            </w:pPr>
            <w:r w:rsidRPr="00800797">
              <w:rPr>
                <w:rFonts w:asciiTheme="minorHAnsi" w:hAnsiTheme="minorHAnsi" w:cstheme="minorHAnsi"/>
                <w:b/>
                <w:bCs/>
                <w:color w:val="FFFFFF" w:themeColor="background1"/>
                <w:sz w:val="22"/>
                <w:szCs w:val="22"/>
                <w:lang w:val="es-CO" w:eastAsia="es-CO"/>
              </w:rPr>
              <w:t>Subcomponente</w:t>
            </w:r>
          </w:p>
        </w:tc>
        <w:tc>
          <w:tcPr>
            <w:tcW w:w="2157" w:type="dxa"/>
            <w:shd w:val="clear" w:color="auto" w:fill="1F3864" w:themeFill="accent1" w:themeFillShade="80"/>
            <w:noWrap/>
            <w:vAlign w:val="center"/>
            <w:hideMark/>
          </w:tcPr>
          <w:p w14:paraId="09ACD7B7" w14:textId="77777777" w:rsidR="00800797" w:rsidRPr="00800797" w:rsidRDefault="00800797" w:rsidP="00800797">
            <w:pPr>
              <w:jc w:val="center"/>
              <w:rPr>
                <w:rFonts w:asciiTheme="minorHAnsi" w:hAnsiTheme="minorHAnsi" w:cstheme="minorHAnsi"/>
                <w:b/>
                <w:bCs/>
                <w:color w:val="FFFFFF" w:themeColor="background1"/>
                <w:sz w:val="22"/>
                <w:szCs w:val="22"/>
                <w:lang w:val="es-CO" w:eastAsia="es-CO"/>
              </w:rPr>
            </w:pPr>
            <w:r w:rsidRPr="00800797">
              <w:rPr>
                <w:rFonts w:asciiTheme="minorHAnsi" w:hAnsiTheme="minorHAnsi" w:cstheme="minorHAnsi"/>
                <w:b/>
                <w:bCs/>
                <w:color w:val="FFFFFF" w:themeColor="background1"/>
                <w:sz w:val="22"/>
                <w:szCs w:val="22"/>
                <w:lang w:val="es-CO" w:eastAsia="es-CO"/>
              </w:rPr>
              <w:t>Actividad</w:t>
            </w:r>
          </w:p>
        </w:tc>
        <w:tc>
          <w:tcPr>
            <w:tcW w:w="1954" w:type="dxa"/>
            <w:shd w:val="clear" w:color="auto" w:fill="1F3864" w:themeFill="accent1" w:themeFillShade="80"/>
            <w:noWrap/>
            <w:vAlign w:val="center"/>
            <w:hideMark/>
          </w:tcPr>
          <w:p w14:paraId="46DC33B0" w14:textId="77777777" w:rsidR="00800797" w:rsidRPr="00800797" w:rsidRDefault="00800797" w:rsidP="00800797">
            <w:pPr>
              <w:jc w:val="center"/>
              <w:rPr>
                <w:rFonts w:asciiTheme="minorHAnsi" w:hAnsiTheme="minorHAnsi" w:cstheme="minorHAnsi"/>
                <w:b/>
                <w:bCs/>
                <w:color w:val="FFFFFF" w:themeColor="background1"/>
                <w:sz w:val="22"/>
                <w:szCs w:val="22"/>
                <w:lang w:val="es-CO" w:eastAsia="es-CO"/>
              </w:rPr>
            </w:pPr>
            <w:r w:rsidRPr="00800797">
              <w:rPr>
                <w:rFonts w:asciiTheme="minorHAnsi" w:hAnsiTheme="minorHAnsi" w:cstheme="minorHAnsi"/>
                <w:b/>
                <w:bCs/>
                <w:color w:val="FFFFFF" w:themeColor="background1"/>
                <w:sz w:val="22"/>
                <w:szCs w:val="22"/>
                <w:lang w:val="es-CO" w:eastAsia="es-CO"/>
              </w:rPr>
              <w:t>Meta</w:t>
            </w:r>
          </w:p>
        </w:tc>
        <w:tc>
          <w:tcPr>
            <w:tcW w:w="1827" w:type="dxa"/>
            <w:shd w:val="clear" w:color="auto" w:fill="1F3864" w:themeFill="accent1" w:themeFillShade="80"/>
            <w:noWrap/>
            <w:vAlign w:val="center"/>
            <w:hideMark/>
          </w:tcPr>
          <w:p w14:paraId="08B7C739" w14:textId="77777777" w:rsidR="00800797" w:rsidRPr="00800797" w:rsidRDefault="00800797" w:rsidP="00800797">
            <w:pPr>
              <w:jc w:val="center"/>
              <w:rPr>
                <w:rFonts w:asciiTheme="minorHAnsi" w:hAnsiTheme="minorHAnsi" w:cstheme="minorHAnsi"/>
                <w:b/>
                <w:bCs/>
                <w:color w:val="FFFFFF" w:themeColor="background1"/>
                <w:sz w:val="22"/>
                <w:szCs w:val="22"/>
                <w:lang w:val="es-CO" w:eastAsia="es-CO"/>
              </w:rPr>
            </w:pPr>
            <w:r w:rsidRPr="00800797">
              <w:rPr>
                <w:rFonts w:asciiTheme="minorHAnsi" w:hAnsiTheme="minorHAnsi" w:cstheme="minorHAnsi"/>
                <w:b/>
                <w:bCs/>
                <w:color w:val="FFFFFF" w:themeColor="background1"/>
                <w:sz w:val="22"/>
                <w:szCs w:val="22"/>
                <w:lang w:val="es-CO" w:eastAsia="es-CO"/>
              </w:rPr>
              <w:t>Responsable</w:t>
            </w:r>
          </w:p>
        </w:tc>
        <w:tc>
          <w:tcPr>
            <w:tcW w:w="1336" w:type="dxa"/>
            <w:shd w:val="clear" w:color="auto" w:fill="1F3864" w:themeFill="accent1" w:themeFillShade="80"/>
            <w:noWrap/>
            <w:vAlign w:val="center"/>
            <w:hideMark/>
          </w:tcPr>
          <w:p w14:paraId="0D6298D9" w14:textId="77777777" w:rsidR="00800797" w:rsidRPr="00800797" w:rsidRDefault="00800797" w:rsidP="00800797">
            <w:pPr>
              <w:jc w:val="center"/>
              <w:rPr>
                <w:rFonts w:asciiTheme="minorHAnsi" w:hAnsiTheme="minorHAnsi" w:cstheme="minorHAnsi"/>
                <w:b/>
                <w:bCs/>
                <w:color w:val="FFFFFF" w:themeColor="background1"/>
                <w:sz w:val="22"/>
                <w:szCs w:val="22"/>
                <w:lang w:val="es-CO" w:eastAsia="es-CO"/>
              </w:rPr>
            </w:pPr>
            <w:r w:rsidRPr="00800797">
              <w:rPr>
                <w:rFonts w:asciiTheme="minorHAnsi" w:hAnsiTheme="minorHAnsi" w:cstheme="minorHAnsi"/>
                <w:b/>
                <w:bCs/>
                <w:color w:val="FFFFFF" w:themeColor="background1"/>
                <w:sz w:val="22"/>
                <w:szCs w:val="22"/>
                <w:lang w:val="es-CO" w:eastAsia="es-CO"/>
              </w:rPr>
              <w:t>Fecha programada</w:t>
            </w:r>
          </w:p>
        </w:tc>
      </w:tr>
      <w:tr w:rsidR="00474FE0" w:rsidRPr="00800797" w14:paraId="1990F353" w14:textId="77777777" w:rsidTr="00FF2C66">
        <w:trPr>
          <w:trHeight w:val="1200"/>
        </w:trPr>
        <w:tc>
          <w:tcPr>
            <w:tcW w:w="2121" w:type="dxa"/>
            <w:vMerge w:val="restart"/>
            <w:vAlign w:val="center"/>
            <w:hideMark/>
          </w:tcPr>
          <w:p w14:paraId="42F14EBB" w14:textId="77777777" w:rsidR="00800797" w:rsidRPr="00FF2C66" w:rsidRDefault="00800797" w:rsidP="00633C33">
            <w:pPr>
              <w:spacing w:after="160" w:line="259" w:lineRule="auto"/>
              <w:jc w:val="center"/>
              <w:rPr>
                <w:rFonts w:asciiTheme="minorHAnsi" w:hAnsiTheme="minorHAnsi" w:cstheme="minorHAnsi"/>
                <w:b/>
                <w:bCs/>
                <w:noProof/>
                <w:color w:val="auto"/>
                <w:sz w:val="22"/>
                <w:szCs w:val="22"/>
              </w:rPr>
            </w:pPr>
            <w:r w:rsidRPr="00FF2C66">
              <w:rPr>
                <w:rFonts w:asciiTheme="minorHAnsi" w:hAnsiTheme="minorHAnsi" w:cstheme="minorHAnsi"/>
                <w:b/>
                <w:bCs/>
                <w:noProof/>
                <w:color w:val="auto"/>
                <w:sz w:val="22"/>
                <w:szCs w:val="22"/>
              </w:rPr>
              <w:t>Estrategia de participación ciudadana</w:t>
            </w:r>
          </w:p>
        </w:tc>
        <w:tc>
          <w:tcPr>
            <w:tcW w:w="2157" w:type="dxa"/>
            <w:vAlign w:val="center"/>
            <w:hideMark/>
          </w:tcPr>
          <w:p w14:paraId="3E6627FC" w14:textId="16E20CDD" w:rsidR="00800797" w:rsidRPr="00FF2C66" w:rsidRDefault="00FF2C66" w:rsidP="00800797">
            <w:pPr>
              <w:spacing w:after="160" w:line="259" w:lineRule="auto"/>
              <w:jc w:val="center"/>
              <w:rPr>
                <w:rFonts w:asciiTheme="minorHAnsi" w:hAnsiTheme="minorHAnsi" w:cstheme="minorHAnsi"/>
                <w:noProof/>
                <w:color w:val="auto"/>
                <w:sz w:val="22"/>
                <w:szCs w:val="22"/>
              </w:rPr>
            </w:pPr>
            <w:r w:rsidRPr="00FF2C66">
              <w:rPr>
                <w:rFonts w:asciiTheme="minorHAnsi" w:hAnsiTheme="minorHAnsi" w:cstheme="minorHAnsi"/>
                <w:noProof/>
                <w:color w:val="auto"/>
                <w:sz w:val="22"/>
                <w:szCs w:val="22"/>
              </w:rPr>
              <w:t>Someter a consideración del público los planes institucionales que se promuevan en la entidad (por ejemplo: Plan Estratégico Sectorial-PES, Plan Anticorrupción y de Atención al Ciudadano-PAAC, Plan estratégico y Presupuesto).</w:t>
            </w:r>
          </w:p>
        </w:tc>
        <w:tc>
          <w:tcPr>
            <w:tcW w:w="1954" w:type="dxa"/>
            <w:vAlign w:val="center"/>
            <w:hideMark/>
          </w:tcPr>
          <w:p w14:paraId="4662C726" w14:textId="77777777" w:rsidR="00FF2C66" w:rsidRPr="00FF2C66" w:rsidRDefault="00FF2C66" w:rsidP="00FF2C66">
            <w:pPr>
              <w:spacing w:after="160" w:line="259" w:lineRule="auto"/>
              <w:jc w:val="center"/>
              <w:rPr>
                <w:rFonts w:asciiTheme="minorHAnsi" w:hAnsiTheme="minorHAnsi" w:cstheme="minorHAnsi"/>
                <w:noProof/>
                <w:sz w:val="22"/>
                <w:szCs w:val="22"/>
              </w:rPr>
            </w:pPr>
            <w:r w:rsidRPr="00604F79">
              <w:rPr>
                <w:rFonts w:asciiTheme="minorHAnsi" w:hAnsiTheme="minorHAnsi" w:cstheme="minorHAnsi"/>
                <w:noProof/>
                <w:color w:val="auto"/>
                <w:sz w:val="22"/>
                <w:szCs w:val="22"/>
              </w:rPr>
              <w:t>Publicación para comentarios de la ciudadanía</w:t>
            </w:r>
            <w:r w:rsidRPr="00FF2C66">
              <w:rPr>
                <w:rFonts w:asciiTheme="minorHAnsi" w:hAnsiTheme="minorHAnsi" w:cstheme="minorHAnsi"/>
                <w:noProof/>
                <w:sz w:val="22"/>
                <w:szCs w:val="22"/>
              </w:rPr>
              <w:t>.</w:t>
            </w:r>
          </w:p>
          <w:p w14:paraId="7018D665" w14:textId="567EE913" w:rsidR="00800797" w:rsidRPr="00FF2C66" w:rsidRDefault="00FF2C66" w:rsidP="00FF2C66">
            <w:pPr>
              <w:spacing w:after="160" w:line="259" w:lineRule="auto"/>
              <w:jc w:val="center"/>
              <w:rPr>
                <w:rFonts w:asciiTheme="minorHAnsi" w:hAnsiTheme="minorHAnsi" w:cstheme="minorHAnsi"/>
                <w:noProof/>
                <w:color w:val="auto"/>
                <w:sz w:val="22"/>
                <w:szCs w:val="22"/>
              </w:rPr>
            </w:pPr>
            <w:r w:rsidRPr="00FF2C66">
              <w:rPr>
                <w:rFonts w:asciiTheme="minorHAnsi" w:hAnsiTheme="minorHAnsi" w:cstheme="minorHAnsi"/>
                <w:noProof/>
                <w:color w:val="auto"/>
                <w:sz w:val="22"/>
                <w:szCs w:val="22"/>
              </w:rPr>
              <w:t>Publicación del plan con la compilación de los comentarios recibidos.</w:t>
            </w:r>
          </w:p>
        </w:tc>
        <w:tc>
          <w:tcPr>
            <w:tcW w:w="1827" w:type="dxa"/>
            <w:noWrap/>
            <w:vAlign w:val="center"/>
            <w:hideMark/>
          </w:tcPr>
          <w:p w14:paraId="6FAC66B3" w14:textId="69B5DBDD" w:rsidR="00FF2C66" w:rsidRPr="00FF2C66" w:rsidRDefault="00604F79" w:rsidP="00FF2C66">
            <w:pPr>
              <w:jc w:val="center"/>
              <w:rPr>
                <w:rFonts w:asciiTheme="minorHAnsi" w:hAnsiTheme="minorHAnsi" w:cstheme="minorHAnsi"/>
                <w:color w:val="auto"/>
                <w:sz w:val="22"/>
                <w:szCs w:val="22"/>
                <w:lang w:val="es-CO" w:eastAsia="es-CO"/>
              </w:rPr>
            </w:pPr>
            <w:r w:rsidRPr="00604F79">
              <w:rPr>
                <w:rFonts w:asciiTheme="minorHAnsi" w:hAnsiTheme="minorHAnsi" w:cstheme="minorHAnsi"/>
                <w:color w:val="auto"/>
                <w:sz w:val="22"/>
                <w:szCs w:val="22"/>
                <w:lang w:val="es-CO" w:eastAsia="es-CO"/>
              </w:rPr>
              <w:t>Departamento Relacionamiento Ciudadano (DRC)</w:t>
            </w:r>
            <w:r>
              <w:rPr>
                <w:rFonts w:asciiTheme="minorHAnsi" w:hAnsiTheme="minorHAnsi" w:cstheme="minorHAnsi"/>
                <w:color w:val="auto"/>
                <w:sz w:val="22"/>
                <w:szCs w:val="22"/>
                <w:lang w:val="es-CO" w:eastAsia="es-CO"/>
              </w:rPr>
              <w:t xml:space="preserve"> </w:t>
            </w:r>
            <w:r w:rsidR="00FF2C66" w:rsidRPr="00FF2C66">
              <w:rPr>
                <w:rFonts w:asciiTheme="minorHAnsi" w:hAnsiTheme="minorHAnsi" w:cstheme="minorHAnsi"/>
                <w:color w:val="auto"/>
                <w:sz w:val="22"/>
                <w:szCs w:val="22"/>
                <w:lang w:val="es-CO" w:eastAsia="es-CO"/>
              </w:rPr>
              <w:t xml:space="preserve">- Departamento de </w:t>
            </w:r>
            <w:r w:rsidR="00474FE0">
              <w:rPr>
                <w:rFonts w:asciiTheme="minorHAnsi" w:hAnsiTheme="minorHAnsi" w:cstheme="minorHAnsi"/>
                <w:color w:val="auto"/>
                <w:sz w:val="22"/>
                <w:szCs w:val="22"/>
                <w:lang w:val="es-CO" w:eastAsia="es-CO"/>
              </w:rPr>
              <w:t>Estrategia y Transformación</w:t>
            </w:r>
            <w:r w:rsidR="00FF2C66" w:rsidRPr="00FF2C66">
              <w:rPr>
                <w:rFonts w:asciiTheme="minorHAnsi" w:hAnsiTheme="minorHAnsi" w:cstheme="minorHAnsi"/>
                <w:color w:val="auto"/>
                <w:sz w:val="22"/>
                <w:szCs w:val="22"/>
                <w:lang w:val="es-CO" w:eastAsia="es-CO"/>
              </w:rPr>
              <w:t xml:space="preserve"> (</w:t>
            </w:r>
            <w:r w:rsidR="00474FE0">
              <w:rPr>
                <w:rFonts w:asciiTheme="minorHAnsi" w:hAnsiTheme="minorHAnsi" w:cstheme="minorHAnsi"/>
                <w:color w:val="auto"/>
                <w:sz w:val="22"/>
                <w:szCs w:val="22"/>
                <w:lang w:val="es-CO" w:eastAsia="es-CO"/>
              </w:rPr>
              <w:t>DET</w:t>
            </w:r>
            <w:r w:rsidR="00FF2C66" w:rsidRPr="00FF2C66">
              <w:rPr>
                <w:rFonts w:asciiTheme="minorHAnsi" w:hAnsiTheme="minorHAnsi" w:cstheme="minorHAnsi"/>
                <w:color w:val="auto"/>
                <w:sz w:val="22"/>
                <w:szCs w:val="22"/>
                <w:lang w:val="es-CO" w:eastAsia="es-CO"/>
              </w:rPr>
              <w:t xml:space="preserve">) </w:t>
            </w:r>
          </w:p>
          <w:p w14:paraId="03E5D775" w14:textId="43ECE32E" w:rsidR="00800797" w:rsidRPr="00FF2C66" w:rsidRDefault="00800797" w:rsidP="00800797">
            <w:pPr>
              <w:spacing w:after="160" w:line="259" w:lineRule="auto"/>
              <w:jc w:val="center"/>
              <w:rPr>
                <w:rFonts w:asciiTheme="minorHAnsi" w:hAnsiTheme="minorHAnsi" w:cstheme="minorHAnsi"/>
                <w:noProof/>
                <w:color w:val="auto"/>
                <w:sz w:val="22"/>
                <w:szCs w:val="22"/>
                <w:lang w:val="es-CO"/>
              </w:rPr>
            </w:pPr>
          </w:p>
        </w:tc>
        <w:tc>
          <w:tcPr>
            <w:tcW w:w="1336" w:type="dxa"/>
            <w:noWrap/>
            <w:vAlign w:val="center"/>
            <w:hideMark/>
          </w:tcPr>
          <w:p w14:paraId="2387533C" w14:textId="036427D3" w:rsidR="00800797" w:rsidRPr="00FF2C66" w:rsidRDefault="00800797" w:rsidP="00800797">
            <w:pPr>
              <w:spacing w:after="160" w:line="259" w:lineRule="auto"/>
              <w:jc w:val="center"/>
              <w:rPr>
                <w:rFonts w:asciiTheme="minorHAnsi" w:hAnsiTheme="minorHAnsi" w:cstheme="minorHAnsi"/>
                <w:noProof/>
                <w:color w:val="auto"/>
                <w:sz w:val="22"/>
                <w:szCs w:val="22"/>
              </w:rPr>
            </w:pPr>
            <w:r w:rsidRPr="00FF2C66">
              <w:rPr>
                <w:rFonts w:asciiTheme="minorHAnsi" w:hAnsiTheme="minorHAnsi" w:cstheme="minorHAnsi"/>
                <w:noProof/>
                <w:color w:val="auto"/>
                <w:sz w:val="22"/>
                <w:szCs w:val="22"/>
              </w:rPr>
              <w:t>31/12/202</w:t>
            </w:r>
            <w:r w:rsidR="00FF2C66" w:rsidRPr="00FF2C66">
              <w:rPr>
                <w:rFonts w:asciiTheme="minorHAnsi" w:hAnsiTheme="minorHAnsi" w:cstheme="minorHAnsi"/>
                <w:noProof/>
                <w:color w:val="auto"/>
                <w:sz w:val="22"/>
                <w:szCs w:val="22"/>
              </w:rPr>
              <w:t>4</w:t>
            </w:r>
          </w:p>
        </w:tc>
      </w:tr>
      <w:tr w:rsidR="00474FE0" w:rsidRPr="00800797" w14:paraId="0F51FED8" w14:textId="77777777" w:rsidTr="00FF2C66">
        <w:trPr>
          <w:trHeight w:val="1200"/>
        </w:trPr>
        <w:tc>
          <w:tcPr>
            <w:tcW w:w="2121" w:type="dxa"/>
            <w:vMerge/>
            <w:hideMark/>
          </w:tcPr>
          <w:p w14:paraId="68D3786A" w14:textId="77777777" w:rsidR="00800797" w:rsidRPr="00800797" w:rsidRDefault="00800797" w:rsidP="00800797">
            <w:pPr>
              <w:spacing w:after="160" w:line="259" w:lineRule="auto"/>
              <w:rPr>
                <w:rFonts w:asciiTheme="minorHAnsi" w:hAnsiTheme="minorHAnsi" w:cstheme="minorHAnsi"/>
                <w:b/>
                <w:bCs/>
                <w:noProof/>
                <w:sz w:val="22"/>
                <w:szCs w:val="22"/>
              </w:rPr>
            </w:pPr>
          </w:p>
        </w:tc>
        <w:tc>
          <w:tcPr>
            <w:tcW w:w="2157" w:type="dxa"/>
            <w:vAlign w:val="center"/>
            <w:hideMark/>
          </w:tcPr>
          <w:p w14:paraId="13BF5C5E" w14:textId="696081EA" w:rsidR="00800797" w:rsidRPr="00800797" w:rsidRDefault="00562290" w:rsidP="00800797">
            <w:pPr>
              <w:spacing w:after="160" w:line="259" w:lineRule="auto"/>
              <w:jc w:val="center"/>
              <w:rPr>
                <w:rFonts w:asciiTheme="minorHAnsi" w:hAnsiTheme="minorHAnsi" w:cstheme="minorHAnsi"/>
                <w:noProof/>
                <w:color w:val="auto"/>
                <w:sz w:val="22"/>
                <w:szCs w:val="22"/>
              </w:rPr>
            </w:pPr>
            <w:r w:rsidRPr="00562290">
              <w:rPr>
                <w:rFonts w:asciiTheme="minorHAnsi" w:hAnsiTheme="minorHAnsi" w:cstheme="minorHAnsi"/>
                <w:noProof/>
                <w:color w:val="auto"/>
                <w:sz w:val="22"/>
                <w:szCs w:val="22"/>
              </w:rPr>
              <w:t>Publicar para la consideración del público los proyectos de regulación de competencia del Fondo,  durante al menos cinco (5) días hábiles, con el fin que los ciudadanos y grupos de interés participen en el proceso de producción normativa.</w:t>
            </w:r>
          </w:p>
        </w:tc>
        <w:tc>
          <w:tcPr>
            <w:tcW w:w="1954" w:type="dxa"/>
            <w:vAlign w:val="center"/>
            <w:hideMark/>
          </w:tcPr>
          <w:p w14:paraId="2F473E2B" w14:textId="0599B273" w:rsidR="00800797" w:rsidRPr="00914FC3" w:rsidRDefault="00562290" w:rsidP="00562290">
            <w:pPr>
              <w:spacing w:after="160" w:line="259" w:lineRule="auto"/>
              <w:jc w:val="center"/>
              <w:rPr>
                <w:rFonts w:asciiTheme="minorHAnsi" w:hAnsiTheme="minorHAnsi" w:cstheme="minorHAnsi"/>
                <w:noProof/>
                <w:color w:val="auto"/>
                <w:sz w:val="22"/>
                <w:szCs w:val="22"/>
              </w:rPr>
            </w:pPr>
            <w:r w:rsidRPr="00562290">
              <w:rPr>
                <w:rFonts w:asciiTheme="minorHAnsi" w:hAnsiTheme="minorHAnsi" w:cstheme="minorHAnsi"/>
                <w:noProof/>
                <w:color w:val="auto"/>
                <w:sz w:val="22"/>
                <w:szCs w:val="22"/>
              </w:rPr>
              <w:t>Publicar  la normatividad con la compilación de los comentarios recibidos.</w:t>
            </w:r>
          </w:p>
        </w:tc>
        <w:tc>
          <w:tcPr>
            <w:tcW w:w="1827" w:type="dxa"/>
            <w:noWrap/>
            <w:vAlign w:val="center"/>
            <w:hideMark/>
          </w:tcPr>
          <w:p w14:paraId="5B28BE0D" w14:textId="265F8010" w:rsidR="00800797" w:rsidRPr="00914FC3" w:rsidRDefault="00800797" w:rsidP="00800797">
            <w:pPr>
              <w:spacing w:after="160" w:line="259" w:lineRule="auto"/>
              <w:jc w:val="center"/>
              <w:rPr>
                <w:rFonts w:asciiTheme="minorHAnsi" w:hAnsiTheme="minorHAnsi" w:cstheme="minorHAnsi"/>
                <w:noProof/>
                <w:color w:val="auto"/>
                <w:sz w:val="22"/>
                <w:szCs w:val="22"/>
              </w:rPr>
            </w:pPr>
            <w:r w:rsidRPr="00914FC3">
              <w:rPr>
                <w:rFonts w:asciiTheme="minorHAnsi" w:hAnsiTheme="minorHAnsi" w:cstheme="minorHAnsi"/>
                <w:color w:val="auto"/>
                <w:sz w:val="22"/>
                <w:szCs w:val="22"/>
                <w:lang w:eastAsia="en-US"/>
              </w:rPr>
              <w:t xml:space="preserve">Departamento Jurídico (DJU) - </w:t>
            </w:r>
            <w:r w:rsidR="00604F79" w:rsidRPr="00604F79">
              <w:rPr>
                <w:rFonts w:asciiTheme="minorHAnsi" w:hAnsiTheme="minorHAnsi" w:cstheme="minorHAnsi"/>
                <w:color w:val="auto"/>
                <w:sz w:val="22"/>
                <w:szCs w:val="22"/>
                <w:lang w:val="es-CO" w:eastAsia="es-CO"/>
              </w:rPr>
              <w:t>Departamento Relacionamiento Ciudadano (DRC)</w:t>
            </w:r>
          </w:p>
        </w:tc>
        <w:tc>
          <w:tcPr>
            <w:tcW w:w="1336" w:type="dxa"/>
            <w:noWrap/>
            <w:vAlign w:val="center"/>
            <w:hideMark/>
          </w:tcPr>
          <w:p w14:paraId="450FEF09" w14:textId="08CA9B3D" w:rsidR="00800797" w:rsidRPr="00800797" w:rsidRDefault="00800797" w:rsidP="00800797">
            <w:pPr>
              <w:spacing w:after="160" w:line="259" w:lineRule="auto"/>
              <w:jc w:val="center"/>
              <w:rPr>
                <w:rFonts w:asciiTheme="minorHAnsi" w:hAnsiTheme="minorHAnsi" w:cstheme="minorHAnsi"/>
                <w:noProof/>
                <w:color w:val="auto"/>
                <w:sz w:val="22"/>
                <w:szCs w:val="22"/>
              </w:rPr>
            </w:pPr>
            <w:r w:rsidRPr="00800797">
              <w:rPr>
                <w:rFonts w:asciiTheme="minorHAnsi" w:hAnsiTheme="minorHAnsi" w:cstheme="minorHAnsi"/>
                <w:noProof/>
                <w:color w:val="auto"/>
                <w:sz w:val="22"/>
                <w:szCs w:val="22"/>
              </w:rPr>
              <w:t>31/12/202</w:t>
            </w:r>
            <w:r w:rsidR="0009548B">
              <w:rPr>
                <w:rFonts w:asciiTheme="minorHAnsi" w:hAnsiTheme="minorHAnsi" w:cstheme="minorHAnsi"/>
                <w:noProof/>
                <w:color w:val="auto"/>
                <w:sz w:val="22"/>
                <w:szCs w:val="22"/>
              </w:rPr>
              <w:t>4</w:t>
            </w:r>
          </w:p>
        </w:tc>
      </w:tr>
      <w:tr w:rsidR="00474FE0" w:rsidRPr="00800797" w14:paraId="297B9200" w14:textId="77777777" w:rsidTr="00FF2C66">
        <w:trPr>
          <w:trHeight w:val="1800"/>
        </w:trPr>
        <w:tc>
          <w:tcPr>
            <w:tcW w:w="2121" w:type="dxa"/>
            <w:vMerge w:val="restart"/>
            <w:vAlign w:val="center"/>
            <w:hideMark/>
          </w:tcPr>
          <w:p w14:paraId="57AA5E63" w14:textId="77777777" w:rsidR="00800797" w:rsidRPr="00FF2C66" w:rsidRDefault="00800797" w:rsidP="00633C33">
            <w:pPr>
              <w:spacing w:after="160" w:line="259" w:lineRule="auto"/>
              <w:jc w:val="center"/>
              <w:rPr>
                <w:rFonts w:asciiTheme="minorHAnsi" w:hAnsiTheme="minorHAnsi" w:cstheme="minorHAnsi"/>
                <w:b/>
                <w:bCs/>
                <w:noProof/>
                <w:color w:val="auto"/>
                <w:sz w:val="22"/>
                <w:szCs w:val="22"/>
              </w:rPr>
            </w:pPr>
            <w:r w:rsidRPr="00FF2C66">
              <w:rPr>
                <w:rFonts w:asciiTheme="minorHAnsi" w:hAnsiTheme="minorHAnsi" w:cstheme="minorHAnsi"/>
                <w:b/>
                <w:bCs/>
                <w:noProof/>
                <w:color w:val="auto"/>
                <w:sz w:val="22"/>
                <w:szCs w:val="22"/>
              </w:rPr>
              <w:lastRenderedPageBreak/>
              <w:t>Estrategia de rendición de cuentas</w:t>
            </w:r>
          </w:p>
        </w:tc>
        <w:tc>
          <w:tcPr>
            <w:tcW w:w="2157" w:type="dxa"/>
            <w:vAlign w:val="center"/>
            <w:hideMark/>
          </w:tcPr>
          <w:p w14:paraId="3DF3E577" w14:textId="450A3F98" w:rsidR="00800797" w:rsidRPr="00FF2C66" w:rsidRDefault="00FF2C66" w:rsidP="00800797">
            <w:pPr>
              <w:spacing w:after="160" w:line="259" w:lineRule="auto"/>
              <w:jc w:val="center"/>
              <w:rPr>
                <w:rFonts w:asciiTheme="minorHAnsi" w:hAnsiTheme="minorHAnsi" w:cstheme="minorHAnsi"/>
                <w:noProof/>
                <w:color w:val="auto"/>
                <w:sz w:val="22"/>
                <w:szCs w:val="22"/>
              </w:rPr>
            </w:pPr>
            <w:r w:rsidRPr="00FF2C66">
              <w:rPr>
                <w:rFonts w:asciiTheme="minorHAnsi" w:hAnsiTheme="minorHAnsi" w:cstheme="minorHAnsi"/>
                <w:noProof/>
                <w:color w:val="auto"/>
                <w:sz w:val="22"/>
                <w:szCs w:val="22"/>
              </w:rPr>
              <w:t>Desarrollar la audiencia pública de la entidad para informar y explicar las acciones adelantadas por el Fondo en el marco de su gestión.</w:t>
            </w:r>
          </w:p>
        </w:tc>
        <w:tc>
          <w:tcPr>
            <w:tcW w:w="1954" w:type="dxa"/>
            <w:vAlign w:val="center"/>
            <w:hideMark/>
          </w:tcPr>
          <w:p w14:paraId="50B6D67A" w14:textId="4B403533" w:rsidR="00800797" w:rsidRPr="00FF2C66" w:rsidRDefault="00FF2C66" w:rsidP="00800797">
            <w:pPr>
              <w:spacing w:after="160" w:line="259" w:lineRule="auto"/>
              <w:jc w:val="center"/>
              <w:rPr>
                <w:rFonts w:asciiTheme="minorHAnsi" w:hAnsiTheme="minorHAnsi" w:cstheme="minorHAnsi"/>
                <w:noProof/>
                <w:color w:val="auto"/>
                <w:sz w:val="22"/>
                <w:szCs w:val="22"/>
              </w:rPr>
            </w:pPr>
            <w:r w:rsidRPr="00FF2C66">
              <w:rPr>
                <w:rFonts w:asciiTheme="minorHAnsi" w:hAnsiTheme="minorHAnsi" w:cstheme="minorHAnsi"/>
                <w:noProof/>
                <w:color w:val="auto"/>
                <w:sz w:val="22"/>
                <w:szCs w:val="22"/>
              </w:rPr>
              <w:t>Realizar la audiencia pública de rendición de cuentas en modalidad virtual o presencial, dando cumplimiento a lo dispuesto el Artículo 31 de la Ley 2195 de 2022 y el inciso 3 de la Directiva 8 de 2022 de la Presidencia de la República.</w:t>
            </w:r>
          </w:p>
        </w:tc>
        <w:tc>
          <w:tcPr>
            <w:tcW w:w="1827" w:type="dxa"/>
            <w:noWrap/>
            <w:vAlign w:val="center"/>
            <w:hideMark/>
          </w:tcPr>
          <w:p w14:paraId="114EF4C5" w14:textId="67142726" w:rsidR="00800797" w:rsidRPr="00FF2C66" w:rsidRDefault="00800797" w:rsidP="00800797">
            <w:pPr>
              <w:spacing w:after="160" w:line="259" w:lineRule="auto"/>
              <w:jc w:val="center"/>
              <w:rPr>
                <w:rFonts w:asciiTheme="minorHAnsi" w:hAnsiTheme="minorHAnsi" w:cstheme="minorHAnsi"/>
                <w:noProof/>
                <w:color w:val="auto"/>
                <w:sz w:val="22"/>
                <w:szCs w:val="22"/>
              </w:rPr>
            </w:pPr>
            <w:r w:rsidRPr="00FF2C66">
              <w:rPr>
                <w:rFonts w:asciiTheme="minorHAnsi" w:hAnsiTheme="minorHAnsi" w:cstheme="minorHAnsi"/>
                <w:color w:val="auto"/>
                <w:sz w:val="22"/>
                <w:szCs w:val="22"/>
                <w:lang w:val="es-CO" w:eastAsia="es-CO"/>
              </w:rPr>
              <w:t>Departamento de comunicaciones y Relaciones Corporativas (CRC)</w:t>
            </w:r>
          </w:p>
        </w:tc>
        <w:tc>
          <w:tcPr>
            <w:tcW w:w="1336" w:type="dxa"/>
            <w:noWrap/>
            <w:vAlign w:val="center"/>
            <w:hideMark/>
          </w:tcPr>
          <w:p w14:paraId="1D10D301" w14:textId="31F92502" w:rsidR="00800797" w:rsidRPr="00FF2C66" w:rsidRDefault="00910D61" w:rsidP="00800797">
            <w:pPr>
              <w:spacing w:after="160" w:line="259" w:lineRule="auto"/>
              <w:jc w:val="center"/>
              <w:rPr>
                <w:rFonts w:asciiTheme="minorHAnsi" w:hAnsiTheme="minorHAnsi" w:cstheme="minorHAnsi"/>
                <w:noProof/>
                <w:color w:val="auto"/>
                <w:sz w:val="22"/>
                <w:szCs w:val="22"/>
              </w:rPr>
            </w:pPr>
            <w:r w:rsidRPr="00FF2C66">
              <w:rPr>
                <w:rFonts w:asciiTheme="minorHAnsi" w:hAnsiTheme="minorHAnsi" w:cstheme="minorHAnsi"/>
                <w:noProof/>
                <w:color w:val="auto"/>
                <w:sz w:val="22"/>
                <w:szCs w:val="22"/>
              </w:rPr>
              <w:t>3</w:t>
            </w:r>
            <w:r w:rsidR="00FF2C66" w:rsidRPr="00FF2C66">
              <w:rPr>
                <w:rFonts w:asciiTheme="minorHAnsi" w:hAnsiTheme="minorHAnsi" w:cstheme="minorHAnsi"/>
                <w:noProof/>
                <w:color w:val="auto"/>
                <w:sz w:val="22"/>
                <w:szCs w:val="22"/>
              </w:rPr>
              <w:t>0</w:t>
            </w:r>
            <w:r w:rsidR="00800797" w:rsidRPr="00FF2C66">
              <w:rPr>
                <w:rFonts w:asciiTheme="minorHAnsi" w:hAnsiTheme="minorHAnsi" w:cstheme="minorHAnsi"/>
                <w:noProof/>
                <w:color w:val="auto"/>
                <w:sz w:val="22"/>
                <w:szCs w:val="22"/>
              </w:rPr>
              <w:t>/0</w:t>
            </w:r>
            <w:r w:rsidRPr="00FF2C66">
              <w:rPr>
                <w:rFonts w:asciiTheme="minorHAnsi" w:hAnsiTheme="minorHAnsi" w:cstheme="minorHAnsi"/>
                <w:noProof/>
                <w:color w:val="auto"/>
                <w:sz w:val="22"/>
                <w:szCs w:val="22"/>
              </w:rPr>
              <w:t>8</w:t>
            </w:r>
            <w:r w:rsidR="00800797" w:rsidRPr="00FF2C66">
              <w:rPr>
                <w:rFonts w:asciiTheme="minorHAnsi" w:hAnsiTheme="minorHAnsi" w:cstheme="minorHAnsi"/>
                <w:noProof/>
                <w:color w:val="auto"/>
                <w:sz w:val="22"/>
                <w:szCs w:val="22"/>
              </w:rPr>
              <w:t>/202</w:t>
            </w:r>
            <w:r w:rsidR="00FF2C66" w:rsidRPr="00FF2C66">
              <w:rPr>
                <w:rFonts w:asciiTheme="minorHAnsi" w:hAnsiTheme="minorHAnsi" w:cstheme="minorHAnsi"/>
                <w:noProof/>
                <w:color w:val="auto"/>
                <w:sz w:val="22"/>
                <w:szCs w:val="22"/>
              </w:rPr>
              <w:t>4</w:t>
            </w:r>
          </w:p>
        </w:tc>
      </w:tr>
      <w:tr w:rsidR="00474FE0" w:rsidRPr="00800797" w14:paraId="7FB8AB45" w14:textId="77777777" w:rsidTr="00FF2C66">
        <w:trPr>
          <w:trHeight w:val="1200"/>
        </w:trPr>
        <w:tc>
          <w:tcPr>
            <w:tcW w:w="2121" w:type="dxa"/>
            <w:vMerge/>
          </w:tcPr>
          <w:p w14:paraId="2175AD96" w14:textId="77777777" w:rsidR="00FF2C66" w:rsidRPr="00800797" w:rsidRDefault="00FF2C66" w:rsidP="00FF2C66">
            <w:pPr>
              <w:spacing w:after="160" w:line="259" w:lineRule="auto"/>
              <w:rPr>
                <w:rFonts w:asciiTheme="minorHAnsi" w:hAnsiTheme="minorHAnsi" w:cstheme="minorHAnsi"/>
                <w:b/>
                <w:bCs/>
                <w:noProof/>
                <w:sz w:val="22"/>
                <w:szCs w:val="22"/>
              </w:rPr>
            </w:pPr>
          </w:p>
        </w:tc>
        <w:tc>
          <w:tcPr>
            <w:tcW w:w="2157" w:type="dxa"/>
            <w:vAlign w:val="center"/>
          </w:tcPr>
          <w:p w14:paraId="3A912744" w14:textId="4B75B532" w:rsidR="00FF2C66" w:rsidRPr="00FF2C66" w:rsidRDefault="00FF2C66" w:rsidP="00FF2C66">
            <w:pPr>
              <w:spacing w:after="160" w:line="259" w:lineRule="auto"/>
              <w:jc w:val="center"/>
              <w:rPr>
                <w:rFonts w:asciiTheme="minorHAnsi" w:hAnsiTheme="minorHAnsi" w:cstheme="minorHAnsi"/>
                <w:noProof/>
                <w:color w:val="auto"/>
                <w:sz w:val="22"/>
                <w:szCs w:val="22"/>
              </w:rPr>
            </w:pPr>
            <w:r w:rsidRPr="00FF2C66">
              <w:rPr>
                <w:rFonts w:asciiTheme="minorHAnsi" w:hAnsiTheme="minorHAnsi" w:cstheme="minorHAnsi"/>
                <w:noProof/>
                <w:color w:val="auto"/>
                <w:sz w:val="22"/>
                <w:szCs w:val="22"/>
              </w:rPr>
              <w:t>Propiciar espacios con la ciudadanía que permitan informar sobre la gestión institucional, al igual que aclarar dudas sobre el Fondo y la protección del Seguro de Depósitos.</w:t>
            </w:r>
          </w:p>
        </w:tc>
        <w:tc>
          <w:tcPr>
            <w:tcW w:w="1954" w:type="dxa"/>
            <w:vAlign w:val="center"/>
          </w:tcPr>
          <w:p w14:paraId="6D9C1D86" w14:textId="28632BB1" w:rsidR="00FF2C66" w:rsidRPr="00FF2C66" w:rsidRDefault="00FF2C66" w:rsidP="00FF2C66">
            <w:pPr>
              <w:spacing w:after="160" w:line="259" w:lineRule="auto"/>
              <w:jc w:val="center"/>
              <w:rPr>
                <w:rFonts w:asciiTheme="minorHAnsi" w:hAnsiTheme="minorHAnsi" w:cstheme="minorHAnsi"/>
                <w:noProof/>
                <w:color w:val="auto"/>
                <w:sz w:val="22"/>
                <w:szCs w:val="22"/>
              </w:rPr>
            </w:pPr>
            <w:r w:rsidRPr="00FF2C66">
              <w:rPr>
                <w:rFonts w:asciiTheme="minorHAnsi" w:hAnsiTheme="minorHAnsi" w:cstheme="minorHAnsi"/>
                <w:noProof/>
                <w:color w:val="auto"/>
                <w:sz w:val="22"/>
                <w:szCs w:val="22"/>
              </w:rPr>
              <w:t xml:space="preserve">Propiciar al menos </w:t>
            </w:r>
            <w:r w:rsidR="00474FE0">
              <w:rPr>
                <w:rFonts w:asciiTheme="minorHAnsi" w:hAnsiTheme="minorHAnsi" w:cstheme="minorHAnsi"/>
                <w:noProof/>
                <w:color w:val="auto"/>
                <w:sz w:val="22"/>
                <w:szCs w:val="22"/>
              </w:rPr>
              <w:t>3</w:t>
            </w:r>
            <w:r w:rsidRPr="00FF2C66">
              <w:rPr>
                <w:rFonts w:asciiTheme="minorHAnsi" w:hAnsiTheme="minorHAnsi" w:cstheme="minorHAnsi"/>
                <w:noProof/>
                <w:color w:val="auto"/>
                <w:sz w:val="22"/>
                <w:szCs w:val="22"/>
              </w:rPr>
              <w:t xml:space="preserve"> espacios.</w:t>
            </w:r>
          </w:p>
        </w:tc>
        <w:tc>
          <w:tcPr>
            <w:tcW w:w="1827" w:type="dxa"/>
            <w:noWrap/>
            <w:vAlign w:val="center"/>
          </w:tcPr>
          <w:p w14:paraId="1925A0A8" w14:textId="2BD43C44" w:rsidR="00FF2C66" w:rsidRPr="00FF2C66" w:rsidRDefault="00604F79" w:rsidP="00FF2C66">
            <w:pPr>
              <w:spacing w:after="160" w:line="259" w:lineRule="auto"/>
              <w:jc w:val="center"/>
              <w:rPr>
                <w:rFonts w:asciiTheme="minorHAnsi" w:hAnsiTheme="minorHAnsi" w:cstheme="minorHAnsi"/>
                <w:color w:val="auto"/>
                <w:sz w:val="22"/>
                <w:szCs w:val="22"/>
                <w:lang w:val="es-CO" w:eastAsia="es-CO"/>
              </w:rPr>
            </w:pPr>
            <w:r w:rsidRPr="00604F79">
              <w:rPr>
                <w:rFonts w:asciiTheme="minorHAnsi" w:hAnsiTheme="minorHAnsi" w:cstheme="minorHAnsi"/>
                <w:color w:val="auto"/>
                <w:sz w:val="22"/>
                <w:szCs w:val="22"/>
                <w:lang w:val="es-CO" w:eastAsia="es-CO"/>
              </w:rPr>
              <w:t>Departamento Relacionamiento Ciudadano (DRC)</w:t>
            </w:r>
          </w:p>
        </w:tc>
        <w:tc>
          <w:tcPr>
            <w:tcW w:w="1336" w:type="dxa"/>
            <w:noWrap/>
            <w:vAlign w:val="center"/>
          </w:tcPr>
          <w:p w14:paraId="539113FD" w14:textId="338B0539" w:rsidR="00FF2C66" w:rsidRPr="00FF2C66" w:rsidRDefault="00FF2C66" w:rsidP="00FF2C66">
            <w:pPr>
              <w:spacing w:after="160" w:line="259" w:lineRule="auto"/>
              <w:jc w:val="center"/>
              <w:rPr>
                <w:rFonts w:asciiTheme="minorHAnsi" w:hAnsiTheme="minorHAnsi" w:cstheme="minorHAnsi"/>
                <w:noProof/>
                <w:color w:val="auto"/>
                <w:sz w:val="22"/>
                <w:szCs w:val="22"/>
              </w:rPr>
            </w:pPr>
            <w:r w:rsidRPr="00FF2C66">
              <w:rPr>
                <w:rFonts w:asciiTheme="minorHAnsi" w:hAnsiTheme="minorHAnsi" w:cstheme="minorHAnsi"/>
                <w:noProof/>
                <w:color w:val="auto"/>
                <w:sz w:val="22"/>
                <w:szCs w:val="22"/>
              </w:rPr>
              <w:t>31/12/2024</w:t>
            </w:r>
          </w:p>
        </w:tc>
      </w:tr>
      <w:tr w:rsidR="00474FE0" w:rsidRPr="00800797" w14:paraId="6ED4309C" w14:textId="77777777" w:rsidTr="00FF2C66">
        <w:trPr>
          <w:trHeight w:val="1200"/>
        </w:trPr>
        <w:tc>
          <w:tcPr>
            <w:tcW w:w="2121" w:type="dxa"/>
            <w:vMerge/>
            <w:hideMark/>
          </w:tcPr>
          <w:p w14:paraId="049CCC2A" w14:textId="77777777" w:rsidR="00FF2C66" w:rsidRPr="00800797" w:rsidRDefault="00FF2C66" w:rsidP="00FF2C66">
            <w:pPr>
              <w:spacing w:after="160" w:line="259" w:lineRule="auto"/>
              <w:rPr>
                <w:rFonts w:asciiTheme="minorHAnsi" w:hAnsiTheme="minorHAnsi" w:cstheme="minorHAnsi"/>
                <w:b/>
                <w:bCs/>
                <w:noProof/>
                <w:sz w:val="22"/>
                <w:szCs w:val="22"/>
              </w:rPr>
            </w:pPr>
          </w:p>
        </w:tc>
        <w:tc>
          <w:tcPr>
            <w:tcW w:w="2157" w:type="dxa"/>
            <w:vAlign w:val="center"/>
            <w:hideMark/>
          </w:tcPr>
          <w:p w14:paraId="0E5129A6" w14:textId="077742ED" w:rsidR="00FF2C66" w:rsidRPr="00FF2C66" w:rsidRDefault="00FF2C66" w:rsidP="00FF2C66">
            <w:pPr>
              <w:spacing w:after="160" w:line="259" w:lineRule="auto"/>
              <w:jc w:val="center"/>
              <w:rPr>
                <w:rFonts w:asciiTheme="minorHAnsi" w:hAnsiTheme="minorHAnsi" w:cstheme="minorHAnsi"/>
                <w:noProof/>
                <w:color w:val="auto"/>
                <w:sz w:val="22"/>
                <w:szCs w:val="22"/>
              </w:rPr>
            </w:pPr>
            <w:r w:rsidRPr="00FF2C66">
              <w:rPr>
                <w:rFonts w:asciiTheme="minorHAnsi" w:hAnsiTheme="minorHAnsi" w:cstheme="minorHAnsi"/>
                <w:noProof/>
                <w:color w:val="auto"/>
                <w:sz w:val="22"/>
                <w:szCs w:val="22"/>
              </w:rPr>
              <w:t>Participar en las ferias organizadas por las distintas entidades del Gobierno, para llegar a poblaciones de distintas zonas del país y dar a conocer la función de Fogafín y la importancia de que sus ahorros estén protegidos por el Seguro de Depósitos.</w:t>
            </w:r>
          </w:p>
        </w:tc>
        <w:tc>
          <w:tcPr>
            <w:tcW w:w="1954" w:type="dxa"/>
            <w:vAlign w:val="center"/>
            <w:hideMark/>
          </w:tcPr>
          <w:p w14:paraId="5AB7763B" w14:textId="56EB801E" w:rsidR="00FF2C66" w:rsidRPr="00FF2C66" w:rsidRDefault="00FF2C66" w:rsidP="00FF2C66">
            <w:pPr>
              <w:spacing w:after="160" w:line="259" w:lineRule="auto"/>
              <w:jc w:val="center"/>
              <w:rPr>
                <w:rFonts w:asciiTheme="minorHAnsi" w:hAnsiTheme="minorHAnsi" w:cstheme="minorHAnsi"/>
                <w:noProof/>
                <w:color w:val="auto"/>
                <w:sz w:val="22"/>
                <w:szCs w:val="22"/>
              </w:rPr>
            </w:pPr>
            <w:r w:rsidRPr="00FF2C66">
              <w:rPr>
                <w:rFonts w:asciiTheme="minorHAnsi" w:hAnsiTheme="minorHAnsi" w:cstheme="minorHAnsi"/>
                <w:noProof/>
                <w:color w:val="auto"/>
                <w:sz w:val="22"/>
                <w:szCs w:val="22"/>
              </w:rPr>
              <w:t>Participar en las ferias y/o espacios con la ciudadanía a nivel nacional.</w:t>
            </w:r>
          </w:p>
        </w:tc>
        <w:tc>
          <w:tcPr>
            <w:tcW w:w="1827" w:type="dxa"/>
            <w:noWrap/>
            <w:vAlign w:val="center"/>
            <w:hideMark/>
          </w:tcPr>
          <w:p w14:paraId="4B3FA6BA" w14:textId="3129CD57" w:rsidR="00FF2C66" w:rsidRPr="00FF2C66" w:rsidRDefault="00604F79" w:rsidP="00FF2C66">
            <w:pPr>
              <w:spacing w:after="160" w:line="259" w:lineRule="auto"/>
              <w:jc w:val="center"/>
              <w:rPr>
                <w:rFonts w:asciiTheme="minorHAnsi" w:hAnsiTheme="minorHAnsi" w:cstheme="minorHAnsi"/>
                <w:noProof/>
                <w:color w:val="auto"/>
                <w:sz w:val="22"/>
                <w:szCs w:val="22"/>
              </w:rPr>
            </w:pPr>
            <w:r w:rsidRPr="00604F79">
              <w:rPr>
                <w:rFonts w:asciiTheme="minorHAnsi" w:hAnsiTheme="minorHAnsi" w:cstheme="minorHAnsi"/>
                <w:color w:val="auto"/>
                <w:sz w:val="22"/>
                <w:szCs w:val="22"/>
                <w:lang w:val="es-CO" w:eastAsia="es-CO"/>
              </w:rPr>
              <w:t>Departamento Relacionamiento Ciudadano (DRC)</w:t>
            </w:r>
          </w:p>
        </w:tc>
        <w:tc>
          <w:tcPr>
            <w:tcW w:w="1336" w:type="dxa"/>
            <w:noWrap/>
            <w:vAlign w:val="center"/>
            <w:hideMark/>
          </w:tcPr>
          <w:p w14:paraId="63EBF99F" w14:textId="1EA02B56" w:rsidR="00FF2C66" w:rsidRPr="00FF2C66" w:rsidRDefault="00FF2C66" w:rsidP="00FF2C66">
            <w:pPr>
              <w:spacing w:after="160" w:line="259" w:lineRule="auto"/>
              <w:jc w:val="center"/>
              <w:rPr>
                <w:rFonts w:asciiTheme="minorHAnsi" w:hAnsiTheme="minorHAnsi" w:cstheme="minorHAnsi"/>
                <w:noProof/>
                <w:color w:val="auto"/>
                <w:sz w:val="22"/>
                <w:szCs w:val="22"/>
              </w:rPr>
            </w:pPr>
            <w:r w:rsidRPr="00FF2C66">
              <w:rPr>
                <w:rFonts w:asciiTheme="minorHAnsi" w:hAnsiTheme="minorHAnsi" w:cstheme="minorHAnsi"/>
                <w:noProof/>
                <w:color w:val="auto"/>
                <w:sz w:val="22"/>
                <w:szCs w:val="22"/>
              </w:rPr>
              <w:t>31/12/2024</w:t>
            </w:r>
          </w:p>
        </w:tc>
      </w:tr>
      <w:tr w:rsidR="00474FE0" w:rsidRPr="00800797" w14:paraId="7B72BD89" w14:textId="77777777" w:rsidTr="00FF2C66">
        <w:trPr>
          <w:trHeight w:val="2100"/>
        </w:trPr>
        <w:tc>
          <w:tcPr>
            <w:tcW w:w="2121" w:type="dxa"/>
            <w:vMerge w:val="restart"/>
            <w:vAlign w:val="center"/>
            <w:hideMark/>
          </w:tcPr>
          <w:p w14:paraId="5D59C76F" w14:textId="77777777" w:rsidR="00FF2C66" w:rsidRPr="00FF2C66" w:rsidRDefault="00FF2C66" w:rsidP="00FF2C66">
            <w:pPr>
              <w:spacing w:after="160" w:line="259" w:lineRule="auto"/>
              <w:jc w:val="center"/>
              <w:rPr>
                <w:rFonts w:asciiTheme="minorHAnsi" w:hAnsiTheme="minorHAnsi" w:cstheme="minorHAnsi"/>
                <w:b/>
                <w:bCs/>
                <w:noProof/>
                <w:color w:val="auto"/>
                <w:sz w:val="22"/>
                <w:szCs w:val="22"/>
              </w:rPr>
            </w:pPr>
            <w:r w:rsidRPr="00FF2C66">
              <w:rPr>
                <w:rFonts w:asciiTheme="minorHAnsi" w:hAnsiTheme="minorHAnsi" w:cstheme="minorHAnsi"/>
                <w:b/>
                <w:bCs/>
                <w:noProof/>
                <w:color w:val="auto"/>
                <w:sz w:val="22"/>
                <w:szCs w:val="22"/>
              </w:rPr>
              <w:lastRenderedPageBreak/>
              <w:t>Información de calidad y en lenguaje comprensible</w:t>
            </w:r>
          </w:p>
        </w:tc>
        <w:tc>
          <w:tcPr>
            <w:tcW w:w="2157" w:type="dxa"/>
            <w:vAlign w:val="center"/>
            <w:hideMark/>
          </w:tcPr>
          <w:p w14:paraId="5844C36A" w14:textId="750458DC" w:rsidR="00FF2C66" w:rsidRPr="00FF2C66" w:rsidRDefault="00FF2C66" w:rsidP="00FF2C66">
            <w:pPr>
              <w:spacing w:after="160" w:line="259" w:lineRule="auto"/>
              <w:jc w:val="center"/>
              <w:rPr>
                <w:rFonts w:asciiTheme="minorHAnsi" w:hAnsiTheme="minorHAnsi" w:cstheme="minorHAnsi"/>
                <w:noProof/>
                <w:color w:val="auto"/>
                <w:sz w:val="22"/>
                <w:szCs w:val="22"/>
              </w:rPr>
            </w:pPr>
            <w:r w:rsidRPr="00FF2C66">
              <w:rPr>
                <w:rFonts w:asciiTheme="minorHAnsi" w:hAnsiTheme="minorHAnsi" w:cstheme="minorHAnsi"/>
                <w:noProof/>
                <w:color w:val="auto"/>
                <w:sz w:val="22"/>
                <w:szCs w:val="22"/>
              </w:rPr>
              <w:t>Elaborar y divulgar por los distintos canales de comunicación del Fondo el Informe de Gestión y Sostenibilidad.</w:t>
            </w:r>
          </w:p>
        </w:tc>
        <w:tc>
          <w:tcPr>
            <w:tcW w:w="1954" w:type="dxa"/>
            <w:vAlign w:val="center"/>
            <w:hideMark/>
          </w:tcPr>
          <w:p w14:paraId="568745E7" w14:textId="77777777" w:rsidR="00FF2C66" w:rsidRPr="00474FE0" w:rsidRDefault="00FF2C66" w:rsidP="00FF2C66">
            <w:pPr>
              <w:spacing w:after="160" w:line="259" w:lineRule="auto"/>
              <w:jc w:val="center"/>
              <w:rPr>
                <w:rFonts w:asciiTheme="minorHAnsi" w:hAnsiTheme="minorHAnsi" w:cstheme="minorHAnsi"/>
                <w:noProof/>
                <w:color w:val="auto"/>
                <w:sz w:val="22"/>
                <w:szCs w:val="22"/>
              </w:rPr>
            </w:pPr>
            <w:r w:rsidRPr="00474FE0">
              <w:rPr>
                <w:rFonts w:asciiTheme="minorHAnsi" w:hAnsiTheme="minorHAnsi" w:cstheme="minorHAnsi"/>
                <w:noProof/>
                <w:color w:val="auto"/>
                <w:sz w:val="22"/>
                <w:szCs w:val="22"/>
              </w:rPr>
              <w:t>Publicar el documento antes del 31 de marzo del 2022, dando cumplimiento a lo establecido en el Decreto 2775 de 2010, el Artículo 31 de la Ley 2195 de 2022 y el inciso 3 de la Directiva 08 de 2022 de la Presidencia de la República.</w:t>
            </w:r>
          </w:p>
          <w:p w14:paraId="1E919100" w14:textId="77777777" w:rsidR="00FF2C66" w:rsidRPr="00474FE0" w:rsidRDefault="00FF2C66" w:rsidP="00FF2C66">
            <w:pPr>
              <w:spacing w:after="160" w:line="259" w:lineRule="auto"/>
              <w:jc w:val="center"/>
              <w:rPr>
                <w:rFonts w:asciiTheme="minorHAnsi" w:hAnsiTheme="minorHAnsi" w:cstheme="minorHAnsi"/>
                <w:noProof/>
                <w:color w:val="auto"/>
                <w:sz w:val="22"/>
                <w:szCs w:val="22"/>
              </w:rPr>
            </w:pPr>
          </w:p>
          <w:p w14:paraId="6109AE65" w14:textId="51747DEC" w:rsidR="00FF2C66" w:rsidRPr="00474FE0" w:rsidRDefault="00FF2C66" w:rsidP="00FF2C66">
            <w:pPr>
              <w:spacing w:after="160" w:line="259" w:lineRule="auto"/>
              <w:jc w:val="center"/>
              <w:rPr>
                <w:rFonts w:asciiTheme="minorHAnsi" w:hAnsiTheme="minorHAnsi" w:cstheme="minorHAnsi"/>
                <w:noProof/>
                <w:color w:val="auto"/>
                <w:sz w:val="22"/>
                <w:szCs w:val="22"/>
              </w:rPr>
            </w:pPr>
            <w:r w:rsidRPr="00474FE0">
              <w:rPr>
                <w:rFonts w:asciiTheme="minorHAnsi" w:hAnsiTheme="minorHAnsi" w:cstheme="minorHAnsi"/>
                <w:noProof/>
                <w:color w:val="auto"/>
                <w:sz w:val="22"/>
                <w:szCs w:val="22"/>
              </w:rPr>
              <w:t>Divulgar el documento por los canales de comunicación de la entidad.</w:t>
            </w:r>
          </w:p>
        </w:tc>
        <w:tc>
          <w:tcPr>
            <w:tcW w:w="1827" w:type="dxa"/>
            <w:noWrap/>
            <w:vAlign w:val="center"/>
            <w:hideMark/>
          </w:tcPr>
          <w:p w14:paraId="4B744051" w14:textId="0DCDE726" w:rsidR="00FF2C66" w:rsidRPr="00FF2C66" w:rsidRDefault="00FF2C66" w:rsidP="00FF2C66">
            <w:pPr>
              <w:spacing w:after="160" w:line="259" w:lineRule="auto"/>
              <w:jc w:val="center"/>
              <w:rPr>
                <w:rFonts w:asciiTheme="minorHAnsi" w:hAnsiTheme="minorHAnsi" w:cstheme="minorHAnsi"/>
                <w:noProof/>
                <w:color w:val="auto"/>
                <w:sz w:val="22"/>
                <w:szCs w:val="22"/>
              </w:rPr>
            </w:pPr>
            <w:r w:rsidRPr="00FF2C66">
              <w:rPr>
                <w:rFonts w:asciiTheme="minorHAnsi" w:hAnsiTheme="minorHAnsi" w:cstheme="minorHAnsi"/>
                <w:color w:val="auto"/>
                <w:sz w:val="22"/>
                <w:szCs w:val="22"/>
                <w:lang w:val="es-CO" w:eastAsia="es-CO"/>
              </w:rPr>
              <w:t>Departamento de comunicaciones y Relaciones Corporativas (CRC)</w:t>
            </w:r>
          </w:p>
        </w:tc>
        <w:tc>
          <w:tcPr>
            <w:tcW w:w="1336" w:type="dxa"/>
            <w:noWrap/>
            <w:vAlign w:val="center"/>
            <w:hideMark/>
          </w:tcPr>
          <w:p w14:paraId="45D44548" w14:textId="5C8CEDB1" w:rsidR="00FF2C66" w:rsidRPr="00FF2C66" w:rsidRDefault="00FF2C66" w:rsidP="00FF2C66">
            <w:pPr>
              <w:spacing w:after="160" w:line="259" w:lineRule="auto"/>
              <w:jc w:val="center"/>
              <w:rPr>
                <w:rFonts w:asciiTheme="minorHAnsi" w:hAnsiTheme="minorHAnsi" w:cstheme="minorHAnsi"/>
                <w:noProof/>
                <w:color w:val="auto"/>
                <w:sz w:val="22"/>
                <w:szCs w:val="22"/>
              </w:rPr>
            </w:pPr>
            <w:r w:rsidRPr="00FF2C66">
              <w:rPr>
                <w:rFonts w:asciiTheme="minorHAnsi" w:hAnsiTheme="minorHAnsi" w:cstheme="minorHAnsi"/>
                <w:noProof/>
                <w:color w:val="auto"/>
                <w:sz w:val="22"/>
                <w:szCs w:val="22"/>
              </w:rPr>
              <w:t>31/03/2024</w:t>
            </w:r>
          </w:p>
        </w:tc>
      </w:tr>
      <w:tr w:rsidR="00474FE0" w:rsidRPr="00800797" w14:paraId="7C2086B2" w14:textId="77777777" w:rsidTr="00FF2C66">
        <w:trPr>
          <w:trHeight w:val="900"/>
        </w:trPr>
        <w:tc>
          <w:tcPr>
            <w:tcW w:w="2121" w:type="dxa"/>
            <w:vMerge/>
            <w:hideMark/>
          </w:tcPr>
          <w:p w14:paraId="7BDE1D90" w14:textId="77777777" w:rsidR="00FF2C66" w:rsidRPr="001D37D2" w:rsidRDefault="00FF2C66" w:rsidP="00FF2C66">
            <w:pPr>
              <w:spacing w:after="160" w:line="259" w:lineRule="auto"/>
              <w:rPr>
                <w:rFonts w:asciiTheme="minorHAnsi" w:hAnsiTheme="minorHAnsi" w:cstheme="minorHAnsi"/>
                <w:b/>
                <w:bCs/>
                <w:noProof/>
                <w:color w:val="FF0000"/>
                <w:sz w:val="22"/>
                <w:szCs w:val="22"/>
              </w:rPr>
            </w:pPr>
          </w:p>
        </w:tc>
        <w:tc>
          <w:tcPr>
            <w:tcW w:w="2157" w:type="dxa"/>
            <w:vAlign w:val="center"/>
            <w:hideMark/>
          </w:tcPr>
          <w:p w14:paraId="132113A1" w14:textId="57DC93C8" w:rsidR="00FF2C66" w:rsidRPr="00FF2C66" w:rsidRDefault="00FF2C66" w:rsidP="00FF2C66">
            <w:pPr>
              <w:spacing w:after="160" w:line="259" w:lineRule="auto"/>
              <w:jc w:val="center"/>
              <w:rPr>
                <w:rFonts w:asciiTheme="minorHAnsi" w:hAnsiTheme="minorHAnsi" w:cstheme="minorHAnsi"/>
                <w:noProof/>
                <w:color w:val="auto"/>
                <w:sz w:val="22"/>
                <w:szCs w:val="22"/>
              </w:rPr>
            </w:pPr>
            <w:r w:rsidRPr="00FF2C66">
              <w:rPr>
                <w:rFonts w:asciiTheme="minorHAnsi" w:hAnsiTheme="minorHAnsi" w:cstheme="minorHAnsi"/>
                <w:noProof/>
                <w:color w:val="auto"/>
                <w:sz w:val="22"/>
                <w:szCs w:val="22"/>
              </w:rPr>
              <w:t>Desarrollar herramientas y materiales didácticos con información de la entidad dirigida a población con enfoque diferencial (por ejemplo: niños, personas con discapacidad, mujeres).</w:t>
            </w:r>
          </w:p>
        </w:tc>
        <w:tc>
          <w:tcPr>
            <w:tcW w:w="1954" w:type="dxa"/>
            <w:vAlign w:val="center"/>
            <w:hideMark/>
          </w:tcPr>
          <w:p w14:paraId="76FAB3C5" w14:textId="0B6543D8" w:rsidR="00FF2C66" w:rsidRPr="00FF2C66" w:rsidRDefault="00FF2C66" w:rsidP="00FF2C66">
            <w:pPr>
              <w:spacing w:after="160" w:line="259" w:lineRule="auto"/>
              <w:jc w:val="center"/>
              <w:rPr>
                <w:rFonts w:asciiTheme="minorHAnsi" w:hAnsiTheme="minorHAnsi" w:cstheme="minorHAnsi"/>
                <w:noProof/>
                <w:color w:val="auto"/>
                <w:sz w:val="22"/>
                <w:szCs w:val="22"/>
              </w:rPr>
            </w:pPr>
            <w:r w:rsidRPr="00FF2C66">
              <w:rPr>
                <w:rFonts w:asciiTheme="minorHAnsi" w:hAnsiTheme="minorHAnsi" w:cstheme="minorHAnsi"/>
                <w:noProof/>
                <w:color w:val="auto"/>
                <w:sz w:val="22"/>
                <w:szCs w:val="22"/>
              </w:rPr>
              <w:t>Desarrollo de al menos 2 herramientas.</w:t>
            </w:r>
          </w:p>
        </w:tc>
        <w:tc>
          <w:tcPr>
            <w:tcW w:w="1827" w:type="dxa"/>
            <w:noWrap/>
            <w:vAlign w:val="center"/>
            <w:hideMark/>
          </w:tcPr>
          <w:p w14:paraId="0ACF73D2" w14:textId="0016F321" w:rsidR="00FF2C66" w:rsidRPr="00FF2C66" w:rsidRDefault="00FF2C66" w:rsidP="00FF2C66">
            <w:pPr>
              <w:spacing w:after="160" w:line="259" w:lineRule="auto"/>
              <w:jc w:val="center"/>
              <w:rPr>
                <w:rFonts w:asciiTheme="minorHAnsi" w:hAnsiTheme="minorHAnsi" w:cstheme="minorHAnsi"/>
                <w:noProof/>
                <w:color w:val="auto"/>
                <w:sz w:val="22"/>
                <w:szCs w:val="22"/>
              </w:rPr>
            </w:pPr>
            <w:r w:rsidRPr="00FF2C66">
              <w:rPr>
                <w:rFonts w:asciiTheme="minorHAnsi" w:hAnsiTheme="minorHAnsi" w:cstheme="minorHAnsi"/>
                <w:color w:val="auto"/>
                <w:sz w:val="22"/>
                <w:szCs w:val="22"/>
                <w:lang w:val="es-CO" w:eastAsia="es-CO"/>
              </w:rPr>
              <w:t>Departamento de comunicaciones y Relaciones Corporativas (CRC)</w:t>
            </w:r>
          </w:p>
        </w:tc>
        <w:tc>
          <w:tcPr>
            <w:tcW w:w="1336" w:type="dxa"/>
            <w:noWrap/>
            <w:vAlign w:val="center"/>
            <w:hideMark/>
          </w:tcPr>
          <w:p w14:paraId="539AFE74" w14:textId="5E1751B0" w:rsidR="00FF2C66" w:rsidRPr="00FF2C66" w:rsidRDefault="00FF2C66" w:rsidP="00FF2C66">
            <w:pPr>
              <w:spacing w:after="160" w:line="259" w:lineRule="auto"/>
              <w:jc w:val="center"/>
              <w:rPr>
                <w:rFonts w:asciiTheme="minorHAnsi" w:hAnsiTheme="minorHAnsi" w:cstheme="minorHAnsi"/>
                <w:noProof/>
                <w:color w:val="auto"/>
                <w:sz w:val="22"/>
                <w:szCs w:val="22"/>
              </w:rPr>
            </w:pPr>
            <w:r w:rsidRPr="00FF2C66">
              <w:rPr>
                <w:rFonts w:asciiTheme="minorHAnsi" w:hAnsiTheme="minorHAnsi" w:cstheme="minorHAnsi"/>
                <w:noProof/>
                <w:color w:val="auto"/>
                <w:sz w:val="22"/>
                <w:szCs w:val="22"/>
              </w:rPr>
              <w:t>31/12/2024</w:t>
            </w:r>
          </w:p>
        </w:tc>
      </w:tr>
      <w:tr w:rsidR="00474FE0" w:rsidRPr="00800797" w14:paraId="10BECADC" w14:textId="77777777" w:rsidTr="00FF2C66">
        <w:trPr>
          <w:trHeight w:val="1200"/>
        </w:trPr>
        <w:tc>
          <w:tcPr>
            <w:tcW w:w="2121" w:type="dxa"/>
            <w:vMerge/>
            <w:hideMark/>
          </w:tcPr>
          <w:p w14:paraId="06DC63B6" w14:textId="77777777" w:rsidR="00FF2C66" w:rsidRPr="001D37D2" w:rsidRDefault="00FF2C66" w:rsidP="00FF2C66">
            <w:pPr>
              <w:spacing w:after="160" w:line="259" w:lineRule="auto"/>
              <w:rPr>
                <w:rFonts w:asciiTheme="minorHAnsi" w:hAnsiTheme="minorHAnsi" w:cstheme="minorHAnsi"/>
                <w:b/>
                <w:bCs/>
                <w:noProof/>
                <w:color w:val="FF0000"/>
                <w:sz w:val="22"/>
                <w:szCs w:val="22"/>
              </w:rPr>
            </w:pPr>
          </w:p>
        </w:tc>
        <w:tc>
          <w:tcPr>
            <w:tcW w:w="2157" w:type="dxa"/>
            <w:vAlign w:val="center"/>
            <w:hideMark/>
          </w:tcPr>
          <w:p w14:paraId="4FE9F922" w14:textId="5CA11AB8" w:rsidR="00FF2C66" w:rsidRPr="00FF2C66" w:rsidRDefault="00FF2C66" w:rsidP="00FF2C66">
            <w:pPr>
              <w:spacing w:after="160" w:line="259" w:lineRule="auto"/>
              <w:jc w:val="center"/>
              <w:rPr>
                <w:rFonts w:asciiTheme="minorHAnsi" w:hAnsiTheme="minorHAnsi" w:cstheme="minorHAnsi"/>
                <w:noProof/>
                <w:color w:val="auto"/>
                <w:sz w:val="22"/>
                <w:szCs w:val="22"/>
              </w:rPr>
            </w:pPr>
            <w:r w:rsidRPr="00FF2C66">
              <w:rPr>
                <w:rFonts w:asciiTheme="minorHAnsi" w:hAnsiTheme="minorHAnsi" w:cstheme="minorHAnsi"/>
                <w:noProof/>
                <w:color w:val="auto"/>
                <w:sz w:val="22"/>
                <w:szCs w:val="22"/>
              </w:rPr>
              <w:t xml:space="preserve">Desarrollar una estrategia de comunicación que permita socializar información clara y comprensible sobre la gestión </w:t>
            </w:r>
            <w:r w:rsidRPr="00FF2C66">
              <w:rPr>
                <w:rFonts w:asciiTheme="minorHAnsi" w:hAnsiTheme="minorHAnsi" w:cstheme="minorHAnsi"/>
                <w:noProof/>
                <w:color w:val="auto"/>
                <w:sz w:val="22"/>
                <w:szCs w:val="22"/>
              </w:rPr>
              <w:lastRenderedPageBreak/>
              <w:t>institucional, con la cual se logre llegar a grupos minoritarios por medio del diálogo incluyente.</w:t>
            </w:r>
          </w:p>
        </w:tc>
        <w:tc>
          <w:tcPr>
            <w:tcW w:w="1954" w:type="dxa"/>
            <w:vAlign w:val="center"/>
            <w:hideMark/>
          </w:tcPr>
          <w:p w14:paraId="5E077A25" w14:textId="3B0C5356" w:rsidR="00FF2C66" w:rsidRPr="00FF2C66" w:rsidRDefault="00FF2C66" w:rsidP="00FF2C66">
            <w:pPr>
              <w:spacing w:after="160" w:line="259" w:lineRule="auto"/>
              <w:jc w:val="center"/>
              <w:rPr>
                <w:rFonts w:asciiTheme="minorHAnsi" w:hAnsiTheme="minorHAnsi" w:cstheme="minorHAnsi"/>
                <w:noProof/>
                <w:color w:val="auto"/>
                <w:sz w:val="22"/>
                <w:szCs w:val="22"/>
              </w:rPr>
            </w:pPr>
            <w:r w:rsidRPr="00FF2C66">
              <w:rPr>
                <w:rFonts w:asciiTheme="minorHAnsi" w:hAnsiTheme="minorHAnsi" w:cstheme="minorHAnsi"/>
                <w:noProof/>
                <w:color w:val="auto"/>
                <w:sz w:val="22"/>
                <w:szCs w:val="22"/>
              </w:rPr>
              <w:lastRenderedPageBreak/>
              <w:t xml:space="preserve">Realizar </w:t>
            </w:r>
            <w:r w:rsidR="00474FE0">
              <w:rPr>
                <w:rFonts w:asciiTheme="minorHAnsi" w:hAnsiTheme="minorHAnsi" w:cstheme="minorHAnsi"/>
                <w:noProof/>
                <w:color w:val="auto"/>
                <w:sz w:val="22"/>
                <w:szCs w:val="22"/>
              </w:rPr>
              <w:t>3</w:t>
            </w:r>
            <w:r w:rsidRPr="00FF2C66">
              <w:rPr>
                <w:rFonts w:asciiTheme="minorHAnsi" w:hAnsiTheme="minorHAnsi" w:cstheme="minorHAnsi"/>
                <w:noProof/>
                <w:color w:val="auto"/>
                <w:sz w:val="22"/>
                <w:szCs w:val="22"/>
              </w:rPr>
              <w:t xml:space="preserve"> actividades dirigidas a integrantes de distintos grupos minoritarios y población de zonas </w:t>
            </w:r>
            <w:r w:rsidRPr="00FF2C66">
              <w:rPr>
                <w:rFonts w:asciiTheme="minorHAnsi" w:hAnsiTheme="minorHAnsi" w:cstheme="minorHAnsi"/>
                <w:noProof/>
                <w:color w:val="auto"/>
                <w:sz w:val="22"/>
                <w:szCs w:val="22"/>
              </w:rPr>
              <w:lastRenderedPageBreak/>
              <w:t>apartada.</w:t>
            </w:r>
          </w:p>
        </w:tc>
        <w:tc>
          <w:tcPr>
            <w:tcW w:w="1827" w:type="dxa"/>
            <w:noWrap/>
            <w:vAlign w:val="center"/>
            <w:hideMark/>
          </w:tcPr>
          <w:p w14:paraId="5FE5D3C0" w14:textId="4B018D91" w:rsidR="00FF2C66" w:rsidRPr="00FF2C66" w:rsidRDefault="00FF2C66" w:rsidP="00FF2C66">
            <w:pPr>
              <w:spacing w:after="160" w:line="259" w:lineRule="auto"/>
              <w:jc w:val="center"/>
              <w:rPr>
                <w:rFonts w:asciiTheme="minorHAnsi" w:hAnsiTheme="minorHAnsi" w:cstheme="minorHAnsi"/>
                <w:noProof/>
                <w:color w:val="auto"/>
                <w:sz w:val="22"/>
                <w:szCs w:val="22"/>
              </w:rPr>
            </w:pPr>
            <w:r w:rsidRPr="00FF2C66">
              <w:rPr>
                <w:rFonts w:asciiTheme="minorHAnsi" w:hAnsiTheme="minorHAnsi" w:cstheme="minorHAnsi"/>
                <w:color w:val="auto"/>
                <w:sz w:val="22"/>
                <w:szCs w:val="22"/>
                <w:lang w:val="es-CO" w:eastAsia="es-CO"/>
              </w:rPr>
              <w:lastRenderedPageBreak/>
              <w:t>Departamento de comunicaciones y Relaciones Corporativas (CRC)</w:t>
            </w:r>
            <w:r w:rsidR="00604F79">
              <w:rPr>
                <w:rFonts w:asciiTheme="minorHAnsi" w:hAnsiTheme="minorHAnsi" w:cstheme="minorHAnsi"/>
                <w:color w:val="auto"/>
                <w:sz w:val="22"/>
                <w:szCs w:val="22"/>
                <w:lang w:val="es-CO" w:eastAsia="es-CO"/>
              </w:rPr>
              <w:t xml:space="preserve"> - </w:t>
            </w:r>
            <w:r w:rsidR="00604F79" w:rsidRPr="00604F79">
              <w:rPr>
                <w:rFonts w:asciiTheme="minorHAnsi" w:hAnsiTheme="minorHAnsi" w:cstheme="minorHAnsi"/>
                <w:color w:val="auto"/>
                <w:sz w:val="22"/>
                <w:szCs w:val="22"/>
                <w:lang w:val="es-CO" w:eastAsia="es-CO"/>
              </w:rPr>
              <w:t xml:space="preserve">Departamento Relacionamiento </w:t>
            </w:r>
            <w:r w:rsidR="00604F79" w:rsidRPr="00604F79">
              <w:rPr>
                <w:rFonts w:asciiTheme="minorHAnsi" w:hAnsiTheme="minorHAnsi" w:cstheme="minorHAnsi"/>
                <w:color w:val="auto"/>
                <w:sz w:val="22"/>
                <w:szCs w:val="22"/>
                <w:lang w:val="es-CO" w:eastAsia="es-CO"/>
              </w:rPr>
              <w:lastRenderedPageBreak/>
              <w:t>Ciudadano (DRC)</w:t>
            </w:r>
          </w:p>
        </w:tc>
        <w:tc>
          <w:tcPr>
            <w:tcW w:w="1336" w:type="dxa"/>
            <w:noWrap/>
            <w:vAlign w:val="center"/>
            <w:hideMark/>
          </w:tcPr>
          <w:p w14:paraId="0EF965B0" w14:textId="148A0540" w:rsidR="00FF2C66" w:rsidRPr="00FF2C66" w:rsidRDefault="00FF2C66" w:rsidP="00FF2C66">
            <w:pPr>
              <w:spacing w:after="160" w:line="259" w:lineRule="auto"/>
              <w:jc w:val="center"/>
              <w:rPr>
                <w:rFonts w:asciiTheme="minorHAnsi" w:hAnsiTheme="minorHAnsi" w:cstheme="minorHAnsi"/>
                <w:noProof/>
                <w:color w:val="auto"/>
                <w:sz w:val="22"/>
                <w:szCs w:val="22"/>
              </w:rPr>
            </w:pPr>
            <w:r w:rsidRPr="00FF2C66">
              <w:rPr>
                <w:rFonts w:asciiTheme="minorHAnsi" w:hAnsiTheme="minorHAnsi" w:cstheme="minorHAnsi"/>
                <w:noProof/>
                <w:color w:val="auto"/>
                <w:sz w:val="22"/>
                <w:szCs w:val="22"/>
              </w:rPr>
              <w:lastRenderedPageBreak/>
              <w:t>31/12/2024</w:t>
            </w:r>
          </w:p>
        </w:tc>
      </w:tr>
      <w:tr w:rsidR="00474FE0" w:rsidRPr="00800797" w14:paraId="56CC4A34" w14:textId="77777777" w:rsidTr="00FF2C66">
        <w:trPr>
          <w:trHeight w:val="2490"/>
        </w:trPr>
        <w:tc>
          <w:tcPr>
            <w:tcW w:w="2121" w:type="dxa"/>
            <w:vAlign w:val="center"/>
            <w:hideMark/>
          </w:tcPr>
          <w:p w14:paraId="02791D10" w14:textId="77777777" w:rsidR="00FF2C66" w:rsidRPr="009A1DB7" w:rsidRDefault="00FF2C66" w:rsidP="00FF2C66">
            <w:pPr>
              <w:spacing w:after="160" w:line="259" w:lineRule="auto"/>
              <w:jc w:val="center"/>
              <w:rPr>
                <w:rFonts w:asciiTheme="minorHAnsi" w:hAnsiTheme="minorHAnsi" w:cstheme="minorHAnsi"/>
                <w:b/>
                <w:bCs/>
                <w:noProof/>
                <w:color w:val="auto"/>
                <w:sz w:val="22"/>
                <w:szCs w:val="22"/>
              </w:rPr>
            </w:pPr>
            <w:r w:rsidRPr="009A1DB7">
              <w:rPr>
                <w:rFonts w:asciiTheme="minorHAnsi" w:hAnsiTheme="minorHAnsi" w:cstheme="minorHAnsi"/>
                <w:b/>
                <w:bCs/>
                <w:noProof/>
                <w:color w:val="auto"/>
                <w:sz w:val="22"/>
                <w:szCs w:val="22"/>
              </w:rPr>
              <w:t>Diálogo de doble vía con la ciudadanía</w:t>
            </w:r>
          </w:p>
        </w:tc>
        <w:tc>
          <w:tcPr>
            <w:tcW w:w="2157" w:type="dxa"/>
            <w:vAlign w:val="center"/>
            <w:hideMark/>
          </w:tcPr>
          <w:p w14:paraId="7B5C98B2" w14:textId="0393410C" w:rsidR="00FF2C66" w:rsidRPr="009A1DB7" w:rsidRDefault="00FF2C66" w:rsidP="00FF2C66">
            <w:pPr>
              <w:spacing w:after="160" w:line="259" w:lineRule="auto"/>
              <w:jc w:val="center"/>
              <w:rPr>
                <w:rFonts w:asciiTheme="minorHAnsi" w:hAnsiTheme="minorHAnsi" w:cstheme="minorHAnsi"/>
                <w:noProof/>
                <w:color w:val="auto"/>
                <w:sz w:val="22"/>
                <w:szCs w:val="22"/>
              </w:rPr>
            </w:pPr>
            <w:r w:rsidRPr="009A1DB7">
              <w:rPr>
                <w:rFonts w:asciiTheme="minorHAnsi" w:hAnsiTheme="minorHAnsi" w:cstheme="minorHAnsi"/>
                <w:noProof/>
                <w:color w:val="auto"/>
                <w:sz w:val="22"/>
                <w:szCs w:val="22"/>
              </w:rPr>
              <w:t>Propiciar una estrategia que promueva la retroalimentación por parte de los integrantes de los distintos grupos de valor, buscando así aclarar las dudas que estos puedan llegar a tener sobre la gestión institucional y la protección del Seguro de Depósitos.</w:t>
            </w:r>
          </w:p>
        </w:tc>
        <w:tc>
          <w:tcPr>
            <w:tcW w:w="1954" w:type="dxa"/>
            <w:vAlign w:val="center"/>
            <w:hideMark/>
          </w:tcPr>
          <w:p w14:paraId="2A5AD31D" w14:textId="782EA436" w:rsidR="00FF2C66" w:rsidRPr="009A1DB7" w:rsidRDefault="00FF2C66" w:rsidP="00FF2C66">
            <w:pPr>
              <w:spacing w:after="160" w:line="259" w:lineRule="auto"/>
              <w:jc w:val="center"/>
              <w:rPr>
                <w:rFonts w:asciiTheme="minorHAnsi" w:hAnsiTheme="minorHAnsi" w:cstheme="minorHAnsi"/>
                <w:noProof/>
                <w:color w:val="auto"/>
                <w:sz w:val="22"/>
                <w:szCs w:val="22"/>
              </w:rPr>
            </w:pPr>
            <w:r w:rsidRPr="009A1DB7">
              <w:rPr>
                <w:rFonts w:asciiTheme="minorHAnsi" w:hAnsiTheme="minorHAnsi" w:cstheme="minorHAnsi"/>
                <w:noProof/>
                <w:color w:val="auto"/>
                <w:sz w:val="22"/>
                <w:szCs w:val="22"/>
              </w:rPr>
              <w:t xml:space="preserve">Realización de al menos </w:t>
            </w:r>
            <w:r w:rsidR="00474FE0">
              <w:rPr>
                <w:rFonts w:asciiTheme="minorHAnsi" w:hAnsiTheme="minorHAnsi" w:cstheme="minorHAnsi"/>
                <w:noProof/>
                <w:color w:val="auto"/>
                <w:sz w:val="22"/>
                <w:szCs w:val="22"/>
              </w:rPr>
              <w:t>3</w:t>
            </w:r>
            <w:r w:rsidRPr="009A1DB7">
              <w:rPr>
                <w:rFonts w:asciiTheme="minorHAnsi" w:hAnsiTheme="minorHAnsi" w:cstheme="minorHAnsi"/>
                <w:noProof/>
                <w:color w:val="auto"/>
                <w:sz w:val="22"/>
                <w:szCs w:val="22"/>
              </w:rPr>
              <w:t xml:space="preserve"> espacios con la ciudadanía.</w:t>
            </w:r>
          </w:p>
        </w:tc>
        <w:tc>
          <w:tcPr>
            <w:tcW w:w="1827" w:type="dxa"/>
            <w:noWrap/>
            <w:vAlign w:val="center"/>
            <w:hideMark/>
          </w:tcPr>
          <w:p w14:paraId="7961C00C" w14:textId="0A9CD3DD" w:rsidR="00FF2C66" w:rsidRPr="009A1DB7" w:rsidRDefault="00604F79" w:rsidP="00FF2C66">
            <w:pPr>
              <w:spacing w:after="160" w:line="259" w:lineRule="auto"/>
              <w:jc w:val="center"/>
              <w:rPr>
                <w:rFonts w:asciiTheme="minorHAnsi" w:hAnsiTheme="minorHAnsi" w:cstheme="minorHAnsi"/>
                <w:noProof/>
                <w:color w:val="auto"/>
                <w:sz w:val="22"/>
                <w:szCs w:val="22"/>
              </w:rPr>
            </w:pPr>
            <w:r w:rsidRPr="00604F79">
              <w:rPr>
                <w:rFonts w:asciiTheme="minorHAnsi" w:hAnsiTheme="minorHAnsi" w:cstheme="minorHAnsi"/>
                <w:color w:val="auto"/>
                <w:sz w:val="22"/>
                <w:szCs w:val="22"/>
                <w:lang w:val="es-CO" w:eastAsia="es-CO"/>
              </w:rPr>
              <w:t>Departamento Relacionamiento Ciudadano (DRC)</w:t>
            </w:r>
          </w:p>
        </w:tc>
        <w:tc>
          <w:tcPr>
            <w:tcW w:w="1336" w:type="dxa"/>
            <w:noWrap/>
            <w:vAlign w:val="center"/>
            <w:hideMark/>
          </w:tcPr>
          <w:p w14:paraId="36117543" w14:textId="139B3E27" w:rsidR="00FF2C66" w:rsidRPr="009A1DB7" w:rsidRDefault="00FF2C66" w:rsidP="00FF2C66">
            <w:pPr>
              <w:spacing w:after="160" w:line="259" w:lineRule="auto"/>
              <w:jc w:val="center"/>
              <w:rPr>
                <w:rFonts w:asciiTheme="minorHAnsi" w:hAnsiTheme="minorHAnsi" w:cstheme="minorHAnsi"/>
                <w:noProof/>
                <w:color w:val="auto"/>
                <w:sz w:val="22"/>
                <w:szCs w:val="22"/>
              </w:rPr>
            </w:pPr>
            <w:r w:rsidRPr="009A1DB7">
              <w:rPr>
                <w:rFonts w:asciiTheme="minorHAnsi" w:hAnsiTheme="minorHAnsi" w:cstheme="minorHAnsi"/>
                <w:noProof/>
                <w:color w:val="auto"/>
                <w:sz w:val="22"/>
                <w:szCs w:val="22"/>
              </w:rPr>
              <w:t>31/12/2024</w:t>
            </w:r>
          </w:p>
        </w:tc>
      </w:tr>
      <w:tr w:rsidR="00474FE0" w:rsidRPr="00800797" w14:paraId="5F026269" w14:textId="77777777" w:rsidTr="00FF2C66">
        <w:trPr>
          <w:trHeight w:val="3405"/>
        </w:trPr>
        <w:tc>
          <w:tcPr>
            <w:tcW w:w="2121" w:type="dxa"/>
            <w:vAlign w:val="center"/>
            <w:hideMark/>
          </w:tcPr>
          <w:p w14:paraId="764795F0" w14:textId="6C31A97C" w:rsidR="00FF2C66" w:rsidRPr="009A1DB7" w:rsidRDefault="00FF2C66" w:rsidP="00FF2C66">
            <w:pPr>
              <w:spacing w:after="160" w:line="259" w:lineRule="auto"/>
              <w:jc w:val="center"/>
              <w:rPr>
                <w:rFonts w:asciiTheme="minorHAnsi" w:hAnsiTheme="minorHAnsi" w:cstheme="minorHAnsi"/>
                <w:b/>
                <w:bCs/>
                <w:noProof/>
                <w:color w:val="auto"/>
                <w:sz w:val="22"/>
                <w:szCs w:val="22"/>
              </w:rPr>
            </w:pPr>
            <w:r w:rsidRPr="009A1DB7">
              <w:rPr>
                <w:rFonts w:asciiTheme="minorHAnsi" w:hAnsiTheme="minorHAnsi" w:cstheme="minorHAnsi"/>
                <w:b/>
                <w:bCs/>
                <w:noProof/>
                <w:color w:val="auto"/>
                <w:sz w:val="22"/>
                <w:szCs w:val="22"/>
              </w:rPr>
              <w:t>Ejecución y evaluación de estrategia de participación y rendición de cuentas</w:t>
            </w:r>
          </w:p>
        </w:tc>
        <w:tc>
          <w:tcPr>
            <w:tcW w:w="2157" w:type="dxa"/>
            <w:vAlign w:val="center"/>
            <w:hideMark/>
          </w:tcPr>
          <w:p w14:paraId="33500B5A" w14:textId="42000544" w:rsidR="00FF2C66" w:rsidRPr="009A1DB7" w:rsidRDefault="00FF2C66" w:rsidP="00FF2C66">
            <w:pPr>
              <w:spacing w:after="160" w:line="259" w:lineRule="auto"/>
              <w:jc w:val="center"/>
              <w:rPr>
                <w:rFonts w:asciiTheme="minorHAnsi" w:hAnsiTheme="minorHAnsi" w:cstheme="minorHAnsi"/>
                <w:noProof/>
                <w:color w:val="auto"/>
                <w:sz w:val="22"/>
                <w:szCs w:val="22"/>
              </w:rPr>
            </w:pPr>
            <w:r w:rsidRPr="009A1DB7">
              <w:rPr>
                <w:rFonts w:asciiTheme="minorHAnsi" w:hAnsiTheme="minorHAnsi" w:cstheme="minorHAnsi"/>
                <w:noProof/>
                <w:color w:val="auto"/>
                <w:sz w:val="22"/>
                <w:szCs w:val="22"/>
              </w:rPr>
              <w:t>Documentar la retroalimentación recibida en los espacios de diálogo de doble vía con la ciudadanía e implementar acciones de mejora que permitan ser replicadas en futuros escenarios.</w:t>
            </w:r>
          </w:p>
        </w:tc>
        <w:tc>
          <w:tcPr>
            <w:tcW w:w="1954" w:type="dxa"/>
            <w:vAlign w:val="center"/>
            <w:hideMark/>
          </w:tcPr>
          <w:p w14:paraId="20D05C94" w14:textId="2792E650" w:rsidR="00FF2C66" w:rsidRPr="009A1DB7" w:rsidRDefault="00FF2C66" w:rsidP="00FF2C66">
            <w:pPr>
              <w:spacing w:after="160" w:line="259" w:lineRule="auto"/>
              <w:jc w:val="center"/>
              <w:rPr>
                <w:rFonts w:asciiTheme="minorHAnsi" w:hAnsiTheme="minorHAnsi" w:cstheme="minorHAnsi"/>
                <w:noProof/>
                <w:color w:val="auto"/>
                <w:sz w:val="22"/>
                <w:szCs w:val="22"/>
              </w:rPr>
            </w:pPr>
            <w:r w:rsidRPr="009A1DB7">
              <w:rPr>
                <w:rFonts w:asciiTheme="minorHAnsi" w:hAnsiTheme="minorHAnsi" w:cstheme="minorHAnsi"/>
                <w:noProof/>
                <w:color w:val="auto"/>
                <w:sz w:val="22"/>
                <w:szCs w:val="22"/>
              </w:rPr>
              <w:t>Documentación de las consultas de información y recomendaciones recogidas de los miembros de los distintos grupos de valor.</w:t>
            </w:r>
          </w:p>
        </w:tc>
        <w:tc>
          <w:tcPr>
            <w:tcW w:w="1827" w:type="dxa"/>
            <w:noWrap/>
            <w:vAlign w:val="center"/>
            <w:hideMark/>
          </w:tcPr>
          <w:p w14:paraId="747C6E48" w14:textId="28F282A4" w:rsidR="00FF2C66" w:rsidRPr="009A1DB7" w:rsidRDefault="00604F79" w:rsidP="00FF2C66">
            <w:pPr>
              <w:spacing w:after="160" w:line="259" w:lineRule="auto"/>
              <w:jc w:val="center"/>
              <w:rPr>
                <w:rFonts w:asciiTheme="minorHAnsi" w:hAnsiTheme="minorHAnsi" w:cstheme="minorHAnsi"/>
                <w:noProof/>
                <w:color w:val="auto"/>
                <w:sz w:val="22"/>
                <w:szCs w:val="22"/>
              </w:rPr>
            </w:pPr>
            <w:r w:rsidRPr="00604F79">
              <w:rPr>
                <w:rFonts w:asciiTheme="minorHAnsi" w:hAnsiTheme="minorHAnsi" w:cstheme="minorHAnsi"/>
                <w:color w:val="auto"/>
                <w:sz w:val="22"/>
                <w:szCs w:val="22"/>
                <w:lang w:val="es-CO" w:eastAsia="es-CO"/>
              </w:rPr>
              <w:t>Departamento Relacionamiento Ciudadano (DRC)</w:t>
            </w:r>
          </w:p>
        </w:tc>
        <w:tc>
          <w:tcPr>
            <w:tcW w:w="1336" w:type="dxa"/>
            <w:noWrap/>
            <w:vAlign w:val="center"/>
            <w:hideMark/>
          </w:tcPr>
          <w:p w14:paraId="649FBC29" w14:textId="41D33276" w:rsidR="00FF2C66" w:rsidRPr="009A1DB7" w:rsidRDefault="00FF2C66" w:rsidP="00FF2C66">
            <w:pPr>
              <w:spacing w:after="160" w:line="259" w:lineRule="auto"/>
              <w:jc w:val="center"/>
              <w:rPr>
                <w:rFonts w:asciiTheme="minorHAnsi" w:hAnsiTheme="minorHAnsi" w:cstheme="minorHAnsi"/>
                <w:noProof/>
                <w:color w:val="auto"/>
                <w:sz w:val="22"/>
                <w:szCs w:val="22"/>
              </w:rPr>
            </w:pPr>
            <w:r w:rsidRPr="009A1DB7">
              <w:rPr>
                <w:rFonts w:asciiTheme="minorHAnsi" w:hAnsiTheme="minorHAnsi" w:cstheme="minorHAnsi"/>
                <w:noProof/>
                <w:color w:val="auto"/>
                <w:sz w:val="22"/>
                <w:szCs w:val="22"/>
              </w:rPr>
              <w:t>31/12/2024</w:t>
            </w:r>
          </w:p>
        </w:tc>
      </w:tr>
    </w:tbl>
    <w:p w14:paraId="1FFE63E5" w14:textId="77777777" w:rsidR="00D55684" w:rsidRPr="00800797" w:rsidRDefault="00D55684">
      <w:pPr>
        <w:spacing w:after="160" w:line="259" w:lineRule="auto"/>
        <w:rPr>
          <w:rFonts w:asciiTheme="minorHAnsi" w:hAnsiTheme="minorHAnsi" w:cstheme="minorHAnsi"/>
          <w:noProof/>
          <w:sz w:val="22"/>
          <w:szCs w:val="22"/>
          <w:lang w:val="es-ES"/>
        </w:rPr>
      </w:pPr>
      <w:r w:rsidRPr="00800797">
        <w:rPr>
          <w:rFonts w:asciiTheme="minorHAnsi" w:hAnsiTheme="minorHAnsi" w:cstheme="minorHAnsi"/>
          <w:noProof/>
          <w:sz w:val="22"/>
          <w:szCs w:val="22"/>
          <w:lang w:val="es-ES"/>
        </w:rPr>
        <w:br w:type="page"/>
      </w:r>
    </w:p>
    <w:p w14:paraId="2D5EF717" w14:textId="4E4BDFB0" w:rsidR="00962035" w:rsidRPr="0092447A" w:rsidRDefault="00935749" w:rsidP="00F438F0">
      <w:pPr>
        <w:rPr>
          <w:rFonts w:asciiTheme="minorHAnsi" w:hAnsiTheme="minorHAnsi" w:cstheme="minorHAnsi"/>
          <w:noProof/>
          <w:color w:val="577188"/>
          <w:sz w:val="22"/>
          <w:szCs w:val="22"/>
          <w:lang w:val="es-ES"/>
        </w:rPr>
      </w:pPr>
      <w:r>
        <w:rPr>
          <w:noProof/>
        </w:rPr>
        <w:lastRenderedPageBreak/>
        <w:pict w14:anchorId="1B871E48">
          <v:group id="Grupo 203" o:spid="_x0000_s2055" style="position:absolute;margin-left:-19.25pt;margin-top:11.05pt;width:448.3pt;height:25.25pt;z-index:251658245;mso-width-relative:margin;mso-height-relative:margin" coordorigin="7473,1758" coordsize="47990,3206">
            <v:shape id="Cuadro de texto 2" o:spid="_x0000_s2056" type="#_x0000_t202" style="position:absolute;left:7473;top:1758;width:45668;height:3207;visibility:visible;v-text-anchor:middle" fillcolor="#00b0f0" strokecolor="#00b0f0">
              <v:textbox>
                <w:txbxContent>
                  <w:p w14:paraId="7C7985F0" w14:textId="29F9617C" w:rsidR="00962035" w:rsidRPr="008106D6" w:rsidRDefault="00680BE5" w:rsidP="00713B21">
                    <w:pPr>
                      <w:ind w:left="708"/>
                      <w:rPr>
                        <w:rFonts w:asciiTheme="minorHAnsi" w:hAnsiTheme="minorHAnsi" w:cstheme="minorHAnsi"/>
                        <w:b/>
                        <w:bCs/>
                        <w:color w:val="FFFFFF" w:themeColor="background1"/>
                        <w:sz w:val="22"/>
                        <w:szCs w:val="22"/>
                        <w:lang w:val="es-CO"/>
                      </w:rPr>
                    </w:pPr>
                    <w:r w:rsidRPr="008106D6">
                      <w:rPr>
                        <w:rFonts w:asciiTheme="minorHAnsi" w:hAnsiTheme="minorHAnsi" w:cstheme="minorHAnsi"/>
                        <w:b/>
                        <w:bCs/>
                        <w:color w:val="FFFFFF" w:themeColor="background1"/>
                        <w:sz w:val="22"/>
                        <w:szCs w:val="22"/>
                        <w:lang w:val="es-CO"/>
                      </w:rPr>
                      <w:t>MECANISMOS PARA LA TRANSPARENCIA Y ACCESO A LA INFORMACIÓN</w:t>
                    </w:r>
                  </w:p>
                </w:txbxContent>
              </v:textbox>
            </v:shape>
            <v:shape id="Diagrama de flujo: retraso 206" o:spid="_x0000_s2057" type="#_x0000_t135" style="position:absolute;left:52042;top:1758;width:3422;height:3204;visibility:visible;v-text-anchor:middle" fillcolor="#00b0f0" strokecolor="#00b0f0" strokeweight="1pt"/>
          </v:group>
        </w:pict>
      </w:r>
      <w:r w:rsidR="005777E2">
        <w:rPr>
          <w:rFonts w:asciiTheme="minorHAnsi" w:hAnsiTheme="minorHAnsi" w:cstheme="minorHAnsi"/>
          <w:noProof/>
          <w:color w:val="577188"/>
          <w:sz w:val="22"/>
          <w:szCs w:val="22"/>
          <w:lang w:val="es-ES"/>
        </w:rPr>
        <w:drawing>
          <wp:anchor distT="0" distB="0" distL="114300" distR="114300" simplePos="0" relativeHeight="251664406" behindDoc="0" locked="0" layoutInCell="1" allowOverlap="1" wp14:anchorId="55300798" wp14:editId="29CDEDB6">
            <wp:simplePos x="0" y="0"/>
            <wp:positionH relativeFrom="column">
              <wp:posOffset>114935</wp:posOffset>
            </wp:positionH>
            <wp:positionV relativeFrom="paragraph">
              <wp:posOffset>57785</wp:posOffset>
            </wp:positionV>
            <wp:extent cx="472440" cy="461645"/>
            <wp:effectExtent l="0" t="0" r="0" b="0"/>
            <wp:wrapSquare wrapText="bothSides"/>
            <wp:docPr id="13131112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2440" cy="461645"/>
                    </a:xfrm>
                    <a:prstGeom prst="rect">
                      <a:avLst/>
                    </a:prstGeom>
                    <a:noFill/>
                  </pic:spPr>
                </pic:pic>
              </a:graphicData>
            </a:graphic>
            <wp14:sizeRelH relativeFrom="margin">
              <wp14:pctWidth>0</wp14:pctWidth>
            </wp14:sizeRelH>
            <wp14:sizeRelV relativeFrom="margin">
              <wp14:pctHeight>0</wp14:pctHeight>
            </wp14:sizeRelV>
          </wp:anchor>
        </w:drawing>
      </w:r>
    </w:p>
    <w:p w14:paraId="339ACE45" w14:textId="68D28228" w:rsidR="00962035" w:rsidRPr="0092447A" w:rsidRDefault="00935749" w:rsidP="00F438F0">
      <w:pPr>
        <w:rPr>
          <w:rFonts w:asciiTheme="minorHAnsi" w:hAnsiTheme="minorHAnsi" w:cstheme="minorHAnsi"/>
          <w:noProof/>
          <w:color w:val="577188"/>
          <w:sz w:val="22"/>
          <w:szCs w:val="22"/>
          <w:lang w:val="es-ES"/>
        </w:rPr>
      </w:pPr>
      <w:r>
        <w:rPr>
          <w:noProof/>
        </w:rPr>
        <w:pict w14:anchorId="76E50917">
          <v:shape id="Google Shape;2026;p95" o:spid="_x0000_s2054" style="position:absolute;margin-left:2.35pt;margin-top:1.1pt;width:16.75pt;height:17.25pt;z-index:251658251;visibility:visible;mso-width-relative:margin;mso-height-relative:margin" coordsize="124,10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" adj="0,,0" path="m110,108v-95,,-95,,-95,c7,108,,101,,93,,70,,70,,70,,68,2,67,3,67v2,,3,1,3,3c6,93,6,93,6,93v,5,4,9,9,9c110,102,110,102,110,102v5,,9,-4,9,-9c119,70,119,70,119,70v,-1,1,-3,2,-3c123,67,124,69,124,70v,23,,23,,23c124,101,117,108,110,108xm67,77v-10,,-10,,-10,c53,77,50,74,50,69v,-11,,-11,,-11c50,53,53,50,57,50v10,,10,,10,c71,50,74,53,74,58v,11,,11,,11c74,74,71,77,67,77xm57,55v-1,,-1,1,-1,3c56,69,56,69,56,69v,2,,3,1,3c67,72,67,72,67,72v1,,2,-1,2,-3c69,58,69,58,69,58v,-2,-1,-3,-2,-3l57,55xm110,66v-28,,-28,,-28,c80,66,79,65,79,64v,-2,1,-3,3,-3c110,61,110,61,110,61v5,,9,-4,9,-9c119,34,119,34,119,34v,-5,-4,-9,-9,-9c15,25,15,25,15,25v-5,,-9,4,-9,9c6,52,6,52,6,52v,5,4,9,9,9c43,61,43,61,43,61v1,,2,1,2,3c45,65,44,66,43,66v-28,,-28,,-28,c7,66,,60,,52,,34,,34,,34,,26,7,19,15,19v95,,95,,95,c117,19,124,26,124,34v,20,,20,,20c124,55,124,55,123,55v-1,7,-7,11,-13,11xm83,15v-2,,-3,-1,-3,-3c80,9,77,6,72,6,52,6,52,6,52,6v-4,,-8,3,-8,6c44,14,43,15,42,15v-2,,-3,-1,-3,-3c39,6,45,,52,,72,,72,,72,v8,,13,6,13,12c85,14,84,15,83,15xe" stroked="f">
            <v:stroke joinstyle="round"/>
            <v:formulas/>
            <v:path arrowok="t" o:extrusionok="f" o:connecttype="segments"/>
          </v:shape>
        </w:pict>
      </w:r>
    </w:p>
    <w:p w14:paraId="612A88CF" w14:textId="18AD8B4F" w:rsidR="00962035" w:rsidRPr="0092447A" w:rsidRDefault="00962035" w:rsidP="00F438F0">
      <w:pPr>
        <w:rPr>
          <w:rFonts w:asciiTheme="minorHAnsi" w:hAnsiTheme="minorHAnsi" w:cstheme="minorHAnsi"/>
          <w:noProof/>
          <w:color w:val="577188"/>
          <w:sz w:val="22"/>
          <w:szCs w:val="22"/>
          <w:lang w:val="es-ES"/>
        </w:rPr>
      </w:pPr>
    </w:p>
    <w:p w14:paraId="295D5458" w14:textId="2C561920" w:rsidR="00962035" w:rsidRDefault="00962035" w:rsidP="00F438F0">
      <w:pPr>
        <w:rPr>
          <w:rFonts w:asciiTheme="minorHAnsi" w:hAnsiTheme="minorHAnsi" w:cstheme="minorHAnsi"/>
          <w:sz w:val="22"/>
          <w:szCs w:val="22"/>
          <w:lang w:val="es-ES" w:eastAsia="ja-JP"/>
        </w:rPr>
      </w:pPr>
    </w:p>
    <w:p w14:paraId="0F61CAAB" w14:textId="64B6302B" w:rsidR="008A1637" w:rsidRDefault="00B374B7" w:rsidP="008A1637">
      <w:pPr>
        <w:jc w:val="center"/>
        <w:rPr>
          <w:rFonts w:asciiTheme="minorHAnsi" w:hAnsiTheme="minorHAnsi" w:cstheme="minorHAnsi"/>
          <w:sz w:val="22"/>
          <w:szCs w:val="22"/>
          <w:lang w:val="es-ES" w:eastAsia="ja-JP"/>
        </w:rPr>
      </w:pPr>
      <w:r>
        <w:rPr>
          <w:rFonts w:asciiTheme="minorHAnsi" w:hAnsiTheme="minorHAnsi" w:cstheme="minorHAnsi"/>
          <w:noProof/>
          <w:sz w:val="22"/>
          <w:szCs w:val="22"/>
          <w:lang w:val="es-ES" w:eastAsia="ja-JP"/>
        </w:rPr>
        <w:drawing>
          <wp:inline distT="0" distB="0" distL="0" distR="0" wp14:anchorId="73CDB196" wp14:editId="1443150C">
            <wp:extent cx="4550735" cy="3194428"/>
            <wp:effectExtent l="0" t="0" r="0" b="0"/>
            <wp:docPr id="177494486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59016" cy="3200241"/>
                    </a:xfrm>
                    <a:prstGeom prst="rect">
                      <a:avLst/>
                    </a:prstGeom>
                    <a:noFill/>
                  </pic:spPr>
                </pic:pic>
              </a:graphicData>
            </a:graphic>
          </wp:inline>
        </w:drawing>
      </w:r>
    </w:p>
    <w:p w14:paraId="677F7242" w14:textId="7F10378E" w:rsidR="00033E2C" w:rsidRPr="00B53FE1" w:rsidRDefault="00BC1B51" w:rsidP="00033E2C">
      <w:pPr>
        <w:jc w:val="both"/>
        <w:rPr>
          <w:rFonts w:asciiTheme="minorHAnsi" w:hAnsiTheme="minorHAnsi" w:cstheme="minorHAnsi"/>
          <w:sz w:val="22"/>
          <w:szCs w:val="22"/>
          <w:lang w:val="es-ES"/>
        </w:rPr>
      </w:pPr>
      <w:r w:rsidRPr="00B53FE1">
        <w:rPr>
          <w:rFonts w:asciiTheme="minorHAnsi" w:hAnsiTheme="minorHAnsi" w:cstheme="minorHAnsi"/>
          <w:sz w:val="22"/>
          <w:szCs w:val="22"/>
          <w:lang w:val="es-ES"/>
        </w:rPr>
        <w:t xml:space="preserve">Fogafín, con el objeto de fortalecer el derecho de acceso a la información pública y la disponibilidad de </w:t>
      </w:r>
      <w:r w:rsidR="00AE336C" w:rsidRPr="00B53FE1">
        <w:rPr>
          <w:rFonts w:asciiTheme="minorHAnsi" w:hAnsiTheme="minorHAnsi" w:cstheme="minorHAnsi"/>
          <w:sz w:val="22"/>
          <w:szCs w:val="22"/>
          <w:lang w:val="es-ES"/>
        </w:rPr>
        <w:t>esta</w:t>
      </w:r>
      <w:r w:rsidRPr="00B53FE1">
        <w:rPr>
          <w:rFonts w:asciiTheme="minorHAnsi" w:hAnsiTheme="minorHAnsi" w:cstheme="minorHAnsi"/>
          <w:sz w:val="22"/>
          <w:szCs w:val="22"/>
          <w:lang w:val="es-ES"/>
        </w:rPr>
        <w:t xml:space="preserve"> en medios físicos y electrónicos, establece las siguientes actividades a desarrollar:</w:t>
      </w:r>
    </w:p>
    <w:p w14:paraId="6F6CCCA7" w14:textId="3A62547E" w:rsidR="0043155A" w:rsidRDefault="0043155A" w:rsidP="00033E2C">
      <w:pPr>
        <w:jc w:val="both"/>
        <w:rPr>
          <w:rFonts w:asciiTheme="minorHAnsi" w:hAnsiTheme="minorHAnsi" w:cstheme="minorHAnsi"/>
          <w:sz w:val="22"/>
          <w:szCs w:val="22"/>
          <w:lang w:val="es-ES"/>
        </w:rPr>
      </w:pPr>
    </w:p>
    <w:p w14:paraId="406E6CC5" w14:textId="77777777" w:rsidR="00033E2C" w:rsidRPr="0092447A" w:rsidRDefault="00033E2C" w:rsidP="00AE336C">
      <w:pPr>
        <w:rPr>
          <w:rFonts w:asciiTheme="minorHAnsi" w:hAnsiTheme="minorHAnsi" w:cstheme="minorHAnsi"/>
          <w:sz w:val="22"/>
          <w:szCs w:val="22"/>
          <w:lang w:val="es-ES"/>
        </w:rPr>
      </w:pPr>
    </w:p>
    <w:tbl>
      <w:tblPr>
        <w:tblW w:w="9602" w:type="dxa"/>
        <w:tblLayout w:type="fixed"/>
        <w:tblCellMar>
          <w:left w:w="70" w:type="dxa"/>
          <w:right w:w="70" w:type="dxa"/>
        </w:tblCellMar>
        <w:tblLook w:val="04A0" w:firstRow="1" w:lastRow="0" w:firstColumn="1" w:lastColumn="0" w:noHBand="0" w:noVBand="1"/>
      </w:tblPr>
      <w:tblGrid>
        <w:gridCol w:w="1535"/>
        <w:gridCol w:w="2079"/>
        <w:gridCol w:w="1701"/>
        <w:gridCol w:w="1418"/>
        <w:gridCol w:w="1711"/>
        <w:gridCol w:w="1158"/>
      </w:tblGrid>
      <w:tr w:rsidR="00033E2C" w:rsidRPr="00CD0A8A" w14:paraId="4A49A488" w14:textId="77777777" w:rsidTr="0090737A">
        <w:trPr>
          <w:trHeight w:val="20"/>
          <w:tblHeader/>
        </w:trPr>
        <w:tc>
          <w:tcPr>
            <w:tcW w:w="1535"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20C1B929" w14:textId="77777777" w:rsidR="00AE336C" w:rsidRPr="00CD0A8A" w:rsidRDefault="00AE336C" w:rsidP="00CD0A8A">
            <w:pPr>
              <w:jc w:val="center"/>
              <w:rPr>
                <w:rFonts w:asciiTheme="minorHAnsi" w:hAnsiTheme="minorHAnsi" w:cstheme="minorHAnsi"/>
                <w:b/>
                <w:bCs/>
                <w:color w:val="FFFFFF" w:themeColor="background1"/>
                <w:lang w:val="es-CO" w:eastAsia="es-CO"/>
              </w:rPr>
            </w:pPr>
            <w:r w:rsidRPr="00CD0A8A">
              <w:rPr>
                <w:rFonts w:asciiTheme="minorHAnsi" w:hAnsiTheme="minorHAnsi" w:cstheme="minorHAnsi"/>
                <w:b/>
                <w:bCs/>
                <w:color w:val="FFFFFF" w:themeColor="background1"/>
                <w:lang w:val="es-CO" w:eastAsia="es-CO"/>
              </w:rPr>
              <w:t>Subcomponente</w:t>
            </w:r>
          </w:p>
        </w:tc>
        <w:tc>
          <w:tcPr>
            <w:tcW w:w="2079" w:type="dxa"/>
            <w:tcBorders>
              <w:top w:val="single" w:sz="8" w:space="0" w:color="auto"/>
              <w:left w:val="nil"/>
              <w:bottom w:val="single" w:sz="8" w:space="0" w:color="auto"/>
              <w:right w:val="single" w:sz="8" w:space="0" w:color="auto"/>
            </w:tcBorders>
            <w:shd w:val="clear" w:color="000000" w:fill="2F5496"/>
            <w:vAlign w:val="center"/>
            <w:hideMark/>
          </w:tcPr>
          <w:p w14:paraId="42E92B57" w14:textId="77777777" w:rsidR="00AE336C" w:rsidRPr="00CD0A8A" w:rsidRDefault="00AE336C" w:rsidP="00CD0A8A">
            <w:pPr>
              <w:jc w:val="center"/>
              <w:rPr>
                <w:rFonts w:asciiTheme="minorHAnsi" w:hAnsiTheme="minorHAnsi" w:cstheme="minorHAnsi"/>
                <w:b/>
                <w:bCs/>
                <w:color w:val="FFFFFF" w:themeColor="background1"/>
                <w:lang w:val="es-CO" w:eastAsia="es-CO"/>
              </w:rPr>
            </w:pPr>
            <w:r w:rsidRPr="00CD0A8A">
              <w:rPr>
                <w:rFonts w:asciiTheme="minorHAnsi" w:hAnsiTheme="minorHAnsi" w:cstheme="minorHAnsi"/>
                <w:b/>
                <w:bCs/>
                <w:color w:val="FFFFFF" w:themeColor="background1"/>
                <w:lang w:val="es-CO" w:eastAsia="es-CO"/>
              </w:rPr>
              <w:t>Actividades</w:t>
            </w:r>
          </w:p>
        </w:tc>
        <w:tc>
          <w:tcPr>
            <w:tcW w:w="1701" w:type="dxa"/>
            <w:tcBorders>
              <w:top w:val="single" w:sz="8" w:space="0" w:color="auto"/>
              <w:left w:val="nil"/>
              <w:bottom w:val="single" w:sz="8" w:space="0" w:color="auto"/>
              <w:right w:val="single" w:sz="8" w:space="0" w:color="auto"/>
            </w:tcBorders>
            <w:shd w:val="clear" w:color="000000" w:fill="2F5496"/>
            <w:vAlign w:val="center"/>
            <w:hideMark/>
          </w:tcPr>
          <w:p w14:paraId="06309375" w14:textId="77777777" w:rsidR="00AE336C" w:rsidRPr="00CD0A8A" w:rsidRDefault="00AE336C" w:rsidP="00CD0A8A">
            <w:pPr>
              <w:jc w:val="center"/>
              <w:rPr>
                <w:rFonts w:asciiTheme="minorHAnsi" w:hAnsiTheme="minorHAnsi" w:cstheme="minorHAnsi"/>
                <w:b/>
                <w:bCs/>
                <w:color w:val="FFFFFF" w:themeColor="background1"/>
                <w:lang w:val="es-CO" w:eastAsia="es-CO"/>
              </w:rPr>
            </w:pPr>
            <w:r w:rsidRPr="00CD0A8A">
              <w:rPr>
                <w:rFonts w:asciiTheme="minorHAnsi" w:hAnsiTheme="minorHAnsi" w:cstheme="minorHAnsi"/>
                <w:b/>
                <w:bCs/>
                <w:color w:val="FFFFFF" w:themeColor="background1"/>
                <w:lang w:val="es-CO" w:eastAsia="es-CO"/>
              </w:rPr>
              <w:t>Indicador</w:t>
            </w:r>
          </w:p>
        </w:tc>
        <w:tc>
          <w:tcPr>
            <w:tcW w:w="1418" w:type="dxa"/>
            <w:tcBorders>
              <w:top w:val="single" w:sz="8" w:space="0" w:color="auto"/>
              <w:left w:val="nil"/>
              <w:bottom w:val="single" w:sz="8" w:space="0" w:color="auto"/>
              <w:right w:val="single" w:sz="8" w:space="0" w:color="auto"/>
            </w:tcBorders>
            <w:shd w:val="clear" w:color="000000" w:fill="2F5496"/>
            <w:vAlign w:val="center"/>
            <w:hideMark/>
          </w:tcPr>
          <w:p w14:paraId="1095A3BB" w14:textId="77777777" w:rsidR="00AE336C" w:rsidRPr="00CD0A8A" w:rsidRDefault="00AE336C" w:rsidP="00CD0A8A">
            <w:pPr>
              <w:jc w:val="center"/>
              <w:rPr>
                <w:rFonts w:asciiTheme="minorHAnsi" w:hAnsiTheme="minorHAnsi" w:cstheme="minorHAnsi"/>
                <w:b/>
                <w:bCs/>
                <w:color w:val="FFFFFF" w:themeColor="background1"/>
                <w:lang w:val="es-CO" w:eastAsia="es-CO"/>
              </w:rPr>
            </w:pPr>
            <w:r w:rsidRPr="00CD0A8A">
              <w:rPr>
                <w:rFonts w:asciiTheme="minorHAnsi" w:hAnsiTheme="minorHAnsi" w:cstheme="minorHAnsi"/>
                <w:b/>
                <w:bCs/>
                <w:color w:val="FFFFFF" w:themeColor="background1"/>
                <w:lang w:val="es-CO" w:eastAsia="es-CO"/>
              </w:rPr>
              <w:t>Meta</w:t>
            </w:r>
          </w:p>
        </w:tc>
        <w:tc>
          <w:tcPr>
            <w:tcW w:w="1711" w:type="dxa"/>
            <w:tcBorders>
              <w:top w:val="single" w:sz="8" w:space="0" w:color="auto"/>
              <w:left w:val="nil"/>
              <w:bottom w:val="single" w:sz="8" w:space="0" w:color="auto"/>
              <w:right w:val="single" w:sz="8" w:space="0" w:color="auto"/>
            </w:tcBorders>
            <w:shd w:val="clear" w:color="000000" w:fill="2F5496"/>
            <w:vAlign w:val="center"/>
            <w:hideMark/>
          </w:tcPr>
          <w:p w14:paraId="57B70790" w14:textId="77777777" w:rsidR="00AE336C" w:rsidRPr="00CD0A8A" w:rsidRDefault="00AE336C" w:rsidP="00CD0A8A">
            <w:pPr>
              <w:jc w:val="center"/>
              <w:rPr>
                <w:rFonts w:asciiTheme="minorHAnsi" w:hAnsiTheme="minorHAnsi" w:cstheme="minorHAnsi"/>
                <w:b/>
                <w:bCs/>
                <w:color w:val="FFFFFF" w:themeColor="background1"/>
                <w:lang w:val="es-CO" w:eastAsia="es-CO"/>
              </w:rPr>
            </w:pPr>
            <w:r w:rsidRPr="00CD0A8A">
              <w:rPr>
                <w:rFonts w:asciiTheme="minorHAnsi" w:hAnsiTheme="minorHAnsi" w:cstheme="minorHAnsi"/>
                <w:b/>
                <w:bCs/>
                <w:color w:val="FFFFFF" w:themeColor="background1"/>
                <w:lang w:val="es-CO" w:eastAsia="es-CO"/>
              </w:rPr>
              <w:t>Responsable</w:t>
            </w:r>
          </w:p>
        </w:tc>
        <w:tc>
          <w:tcPr>
            <w:tcW w:w="1158" w:type="dxa"/>
            <w:tcBorders>
              <w:top w:val="single" w:sz="8" w:space="0" w:color="auto"/>
              <w:left w:val="nil"/>
              <w:bottom w:val="single" w:sz="8" w:space="0" w:color="auto"/>
              <w:right w:val="single" w:sz="8" w:space="0" w:color="auto"/>
            </w:tcBorders>
            <w:shd w:val="clear" w:color="000000" w:fill="2F5496"/>
            <w:vAlign w:val="center"/>
            <w:hideMark/>
          </w:tcPr>
          <w:p w14:paraId="23A9F5DB" w14:textId="77777777" w:rsidR="00AE336C" w:rsidRPr="00CD0A8A" w:rsidRDefault="00AE336C" w:rsidP="00CD0A8A">
            <w:pPr>
              <w:jc w:val="center"/>
              <w:rPr>
                <w:rFonts w:asciiTheme="minorHAnsi" w:hAnsiTheme="minorHAnsi" w:cstheme="minorHAnsi"/>
                <w:b/>
                <w:bCs/>
                <w:color w:val="FFFFFF" w:themeColor="background1"/>
                <w:lang w:val="es-CO" w:eastAsia="es-CO"/>
              </w:rPr>
            </w:pPr>
            <w:r w:rsidRPr="00CD0A8A">
              <w:rPr>
                <w:rFonts w:asciiTheme="minorHAnsi" w:hAnsiTheme="minorHAnsi" w:cstheme="minorHAnsi"/>
                <w:b/>
                <w:bCs/>
                <w:color w:val="FFFFFF" w:themeColor="background1"/>
                <w:lang w:val="es-CO" w:eastAsia="es-CO"/>
              </w:rPr>
              <w:t>Fecha Programada</w:t>
            </w:r>
          </w:p>
        </w:tc>
      </w:tr>
      <w:tr w:rsidR="00604F79" w:rsidRPr="00604F79" w14:paraId="3753717B" w14:textId="77777777" w:rsidTr="0090737A">
        <w:trPr>
          <w:trHeight w:val="1720"/>
        </w:trPr>
        <w:tc>
          <w:tcPr>
            <w:tcW w:w="1535" w:type="dxa"/>
            <w:vMerge w:val="restart"/>
            <w:tcBorders>
              <w:top w:val="single" w:sz="8" w:space="0" w:color="auto"/>
              <w:left w:val="single" w:sz="8" w:space="0" w:color="auto"/>
              <w:right w:val="single" w:sz="8" w:space="0" w:color="auto"/>
            </w:tcBorders>
            <w:shd w:val="clear" w:color="auto" w:fill="auto"/>
            <w:vAlign w:val="center"/>
            <w:hideMark/>
          </w:tcPr>
          <w:p w14:paraId="1FB01CEB" w14:textId="77777777" w:rsidR="00DB07C7" w:rsidRPr="0090737A" w:rsidRDefault="00DB07C7" w:rsidP="00CD0A8A">
            <w:pPr>
              <w:jc w:val="center"/>
              <w:rPr>
                <w:rFonts w:asciiTheme="minorHAnsi" w:hAnsiTheme="minorHAnsi" w:cstheme="minorHAnsi"/>
                <w:b/>
                <w:bCs/>
                <w:lang w:val="es-CO" w:eastAsia="es-CO"/>
              </w:rPr>
            </w:pPr>
            <w:r w:rsidRPr="0090737A">
              <w:rPr>
                <w:rFonts w:asciiTheme="minorHAnsi" w:hAnsiTheme="minorHAnsi" w:cstheme="minorHAnsi"/>
                <w:b/>
                <w:bCs/>
                <w:lang w:val="es-CO" w:eastAsia="ja-JP"/>
              </w:rPr>
              <w:t>Lineamientos de transparencia activa</w:t>
            </w:r>
          </w:p>
        </w:tc>
        <w:tc>
          <w:tcPr>
            <w:tcW w:w="2079" w:type="dxa"/>
            <w:tcBorders>
              <w:top w:val="nil"/>
              <w:left w:val="nil"/>
              <w:bottom w:val="single" w:sz="4" w:space="0" w:color="auto"/>
              <w:right w:val="single" w:sz="8" w:space="0" w:color="auto"/>
            </w:tcBorders>
            <w:shd w:val="clear" w:color="auto" w:fill="auto"/>
            <w:vAlign w:val="center"/>
            <w:hideMark/>
          </w:tcPr>
          <w:p w14:paraId="4252265B" w14:textId="23C88E8D" w:rsidR="00DB07C7" w:rsidRPr="00604F79" w:rsidRDefault="00DB07C7" w:rsidP="00CD0A8A">
            <w:pPr>
              <w:jc w:val="center"/>
              <w:rPr>
                <w:rFonts w:asciiTheme="minorHAnsi" w:hAnsiTheme="minorHAnsi" w:cstheme="minorHAnsi"/>
                <w:lang w:val="es-CO" w:eastAsia="es-CO"/>
              </w:rPr>
            </w:pPr>
            <w:r w:rsidRPr="00604F79">
              <w:rPr>
                <w:rFonts w:asciiTheme="minorHAnsi" w:hAnsiTheme="minorHAnsi" w:cstheme="minorHAnsi"/>
                <w:lang w:val="es-CO" w:eastAsia="es-CO"/>
              </w:rPr>
              <w:t>Cumplir los lineamientos establecidos en la Ley 1712 de 2014 y los dispuestos por el Gobierno Nacional bajo la política de Gobierno Digital.</w:t>
            </w:r>
          </w:p>
        </w:tc>
        <w:tc>
          <w:tcPr>
            <w:tcW w:w="1701" w:type="dxa"/>
            <w:tcBorders>
              <w:top w:val="nil"/>
              <w:left w:val="nil"/>
              <w:bottom w:val="single" w:sz="4" w:space="0" w:color="auto"/>
              <w:right w:val="single" w:sz="8" w:space="0" w:color="auto"/>
            </w:tcBorders>
            <w:shd w:val="clear" w:color="auto" w:fill="auto"/>
            <w:vAlign w:val="center"/>
            <w:hideMark/>
          </w:tcPr>
          <w:p w14:paraId="649659BB" w14:textId="61BB54CA" w:rsidR="00DB07C7" w:rsidRPr="00604F79" w:rsidRDefault="00DB07C7" w:rsidP="00CD0A8A">
            <w:pPr>
              <w:jc w:val="center"/>
              <w:rPr>
                <w:rFonts w:asciiTheme="minorHAnsi" w:hAnsiTheme="minorHAnsi" w:cstheme="minorHAnsi"/>
                <w:lang w:val="es-CO"/>
              </w:rPr>
            </w:pPr>
            <w:r w:rsidRPr="00604F79">
              <w:rPr>
                <w:rFonts w:asciiTheme="minorHAnsi" w:hAnsiTheme="minorHAnsi" w:cstheme="minorHAnsi"/>
                <w:lang w:val="es-CO"/>
              </w:rPr>
              <w:t># de solicitudes y desarrollados identificados/ # solicitudes y desarrollos implementados * 100</w:t>
            </w:r>
          </w:p>
        </w:tc>
        <w:tc>
          <w:tcPr>
            <w:tcW w:w="1418" w:type="dxa"/>
            <w:tcBorders>
              <w:top w:val="nil"/>
              <w:left w:val="nil"/>
              <w:bottom w:val="single" w:sz="4" w:space="0" w:color="auto"/>
              <w:right w:val="single" w:sz="8" w:space="0" w:color="auto"/>
            </w:tcBorders>
            <w:shd w:val="clear" w:color="auto" w:fill="auto"/>
            <w:vAlign w:val="center"/>
            <w:hideMark/>
          </w:tcPr>
          <w:p w14:paraId="76FD519E" w14:textId="46137E3D" w:rsidR="00DB07C7" w:rsidRPr="00604F79" w:rsidRDefault="00DB07C7" w:rsidP="00CD0A8A">
            <w:pPr>
              <w:jc w:val="center"/>
              <w:rPr>
                <w:rFonts w:asciiTheme="minorHAnsi" w:hAnsiTheme="minorHAnsi" w:cstheme="minorHAnsi"/>
                <w:lang w:val="es-CO" w:eastAsia="es-CO"/>
              </w:rPr>
            </w:pPr>
            <w:r w:rsidRPr="00604F79">
              <w:rPr>
                <w:rFonts w:asciiTheme="minorHAnsi" w:hAnsiTheme="minorHAnsi" w:cstheme="minorHAnsi"/>
                <w:lang w:val="es-CO" w:eastAsia="ja-JP"/>
              </w:rPr>
              <w:t>Realizar las publicaciones e implementar los desarrollos necesarios para cumplir con la normatividad.</w:t>
            </w:r>
          </w:p>
        </w:tc>
        <w:tc>
          <w:tcPr>
            <w:tcW w:w="1711" w:type="dxa"/>
            <w:tcBorders>
              <w:top w:val="nil"/>
              <w:left w:val="nil"/>
              <w:bottom w:val="single" w:sz="4" w:space="0" w:color="auto"/>
              <w:right w:val="single" w:sz="8" w:space="0" w:color="auto"/>
            </w:tcBorders>
            <w:shd w:val="clear" w:color="auto" w:fill="auto"/>
            <w:vAlign w:val="center"/>
            <w:hideMark/>
          </w:tcPr>
          <w:p w14:paraId="6F310FCF" w14:textId="52EA37E1" w:rsidR="00DB07C7" w:rsidRPr="00604F79" w:rsidRDefault="00DB07C7" w:rsidP="00CD0A8A">
            <w:pPr>
              <w:jc w:val="center"/>
              <w:rPr>
                <w:rFonts w:asciiTheme="minorHAnsi" w:hAnsiTheme="minorHAnsi" w:cstheme="minorHAnsi"/>
                <w:lang w:val="es-CO" w:eastAsia="es-CO"/>
              </w:rPr>
            </w:pPr>
            <w:r w:rsidRPr="00604F79">
              <w:rPr>
                <w:rFonts w:asciiTheme="minorHAnsi" w:hAnsiTheme="minorHAnsi" w:cstheme="minorHAnsi"/>
                <w:lang w:eastAsia="es-CO"/>
              </w:rPr>
              <w:t>Departamento de Comunicaciones y Relaciones Corporativas (CRC)</w:t>
            </w:r>
          </w:p>
        </w:tc>
        <w:tc>
          <w:tcPr>
            <w:tcW w:w="1158" w:type="dxa"/>
            <w:tcBorders>
              <w:top w:val="nil"/>
              <w:left w:val="nil"/>
              <w:bottom w:val="single" w:sz="4" w:space="0" w:color="auto"/>
              <w:right w:val="single" w:sz="8" w:space="0" w:color="auto"/>
            </w:tcBorders>
            <w:shd w:val="clear" w:color="auto" w:fill="auto"/>
            <w:vAlign w:val="center"/>
            <w:hideMark/>
          </w:tcPr>
          <w:p w14:paraId="48386A51" w14:textId="66005A3E" w:rsidR="00DB07C7" w:rsidRPr="00604F79" w:rsidRDefault="00DB07C7" w:rsidP="001C05AA">
            <w:pPr>
              <w:jc w:val="center"/>
              <w:rPr>
                <w:rFonts w:asciiTheme="minorHAnsi" w:hAnsiTheme="minorHAnsi" w:cstheme="minorHAnsi"/>
                <w:lang w:val="es-CO" w:eastAsia="es-CO"/>
              </w:rPr>
            </w:pPr>
            <w:r w:rsidRPr="00604F79">
              <w:rPr>
                <w:rFonts w:asciiTheme="minorHAnsi" w:hAnsiTheme="minorHAnsi" w:cstheme="minorHAnsi"/>
                <w:lang w:val="es-CO" w:eastAsia="es-CO"/>
              </w:rPr>
              <w:t>31</w:t>
            </w:r>
            <w:r w:rsidR="0090737A" w:rsidRPr="00604F79">
              <w:rPr>
                <w:rFonts w:asciiTheme="minorHAnsi" w:hAnsiTheme="minorHAnsi" w:cstheme="minorHAnsi"/>
                <w:lang w:val="es-CO" w:eastAsia="es-CO"/>
              </w:rPr>
              <w:t>/12/2024</w:t>
            </w:r>
          </w:p>
        </w:tc>
      </w:tr>
      <w:tr w:rsidR="00604F79" w:rsidRPr="00604F79" w14:paraId="091CACFA" w14:textId="77777777" w:rsidTr="0090737A">
        <w:trPr>
          <w:trHeight w:val="468"/>
        </w:trPr>
        <w:tc>
          <w:tcPr>
            <w:tcW w:w="1535" w:type="dxa"/>
            <w:vMerge/>
            <w:tcBorders>
              <w:left w:val="single" w:sz="8" w:space="0" w:color="auto"/>
              <w:bottom w:val="single" w:sz="4" w:space="0" w:color="auto"/>
              <w:right w:val="single" w:sz="8" w:space="0" w:color="auto"/>
            </w:tcBorders>
            <w:shd w:val="clear" w:color="auto" w:fill="auto"/>
            <w:vAlign w:val="center"/>
          </w:tcPr>
          <w:p w14:paraId="03996785" w14:textId="77777777" w:rsidR="00DB07C7" w:rsidRPr="0090737A" w:rsidRDefault="00DB07C7" w:rsidP="00DB07C7">
            <w:pPr>
              <w:jc w:val="center"/>
              <w:rPr>
                <w:rFonts w:asciiTheme="minorHAnsi" w:hAnsiTheme="minorHAnsi" w:cstheme="minorHAnsi"/>
                <w:b/>
                <w:bCs/>
                <w:lang w:val="es-CO" w:eastAsia="ja-JP"/>
              </w:rPr>
            </w:pPr>
          </w:p>
        </w:tc>
        <w:tc>
          <w:tcPr>
            <w:tcW w:w="2079" w:type="dxa"/>
            <w:tcBorders>
              <w:top w:val="single" w:sz="4" w:space="0" w:color="auto"/>
              <w:left w:val="nil"/>
              <w:bottom w:val="single" w:sz="8" w:space="0" w:color="auto"/>
              <w:right w:val="single" w:sz="8" w:space="0" w:color="auto"/>
            </w:tcBorders>
            <w:shd w:val="clear" w:color="auto" w:fill="auto"/>
            <w:vAlign w:val="center"/>
          </w:tcPr>
          <w:p w14:paraId="2F25018E" w14:textId="0406B40A" w:rsidR="00DB07C7" w:rsidRPr="00604F79" w:rsidRDefault="00DB07C7" w:rsidP="00DB07C7">
            <w:pPr>
              <w:jc w:val="center"/>
              <w:rPr>
                <w:rFonts w:asciiTheme="minorHAnsi" w:hAnsiTheme="minorHAnsi" w:cstheme="minorHAnsi"/>
                <w:lang w:val="es-CO" w:eastAsia="es-CO"/>
              </w:rPr>
            </w:pPr>
            <w:r w:rsidRPr="00604F79">
              <w:rPr>
                <w:rFonts w:asciiTheme="minorHAnsi" w:hAnsiTheme="minorHAnsi" w:cstheme="minorHAnsi"/>
                <w:lang w:val="es-CO" w:eastAsia="ja-JP"/>
              </w:rPr>
              <w:t>Responder las solicitudes de acceso a la información en los términos establecidos en la Ley</w:t>
            </w:r>
          </w:p>
        </w:tc>
        <w:tc>
          <w:tcPr>
            <w:tcW w:w="1701" w:type="dxa"/>
            <w:tcBorders>
              <w:top w:val="single" w:sz="4" w:space="0" w:color="auto"/>
              <w:left w:val="nil"/>
              <w:bottom w:val="single" w:sz="8" w:space="0" w:color="auto"/>
              <w:right w:val="single" w:sz="8" w:space="0" w:color="auto"/>
            </w:tcBorders>
            <w:shd w:val="clear" w:color="auto" w:fill="auto"/>
            <w:vAlign w:val="center"/>
          </w:tcPr>
          <w:p w14:paraId="39B96CD1" w14:textId="10358C79" w:rsidR="00DB07C7" w:rsidRPr="00604F79" w:rsidRDefault="00DB07C7" w:rsidP="00DB07C7">
            <w:pPr>
              <w:jc w:val="center"/>
              <w:rPr>
                <w:rFonts w:asciiTheme="minorHAnsi" w:hAnsiTheme="minorHAnsi" w:cstheme="minorHAnsi"/>
                <w:lang w:val="es-CO"/>
              </w:rPr>
            </w:pPr>
            <w:r w:rsidRPr="00604F79">
              <w:rPr>
                <w:rFonts w:asciiTheme="minorHAnsi" w:hAnsiTheme="minorHAnsi" w:cstheme="minorHAnsi"/>
                <w:lang w:val="es-CO" w:eastAsia="ja-JP"/>
              </w:rPr>
              <w:t># solicitudes presentadas / # solicitudes atendidas</w:t>
            </w:r>
          </w:p>
        </w:tc>
        <w:tc>
          <w:tcPr>
            <w:tcW w:w="1418" w:type="dxa"/>
            <w:tcBorders>
              <w:top w:val="single" w:sz="4" w:space="0" w:color="auto"/>
              <w:left w:val="nil"/>
              <w:bottom w:val="single" w:sz="8" w:space="0" w:color="auto"/>
              <w:right w:val="single" w:sz="8" w:space="0" w:color="auto"/>
            </w:tcBorders>
            <w:shd w:val="clear" w:color="auto" w:fill="auto"/>
            <w:vAlign w:val="center"/>
          </w:tcPr>
          <w:p w14:paraId="19906BAA" w14:textId="715AB135" w:rsidR="00DB07C7" w:rsidRPr="00604F79" w:rsidRDefault="00DB07C7" w:rsidP="00DB07C7">
            <w:pPr>
              <w:jc w:val="center"/>
              <w:rPr>
                <w:rFonts w:asciiTheme="minorHAnsi" w:hAnsiTheme="minorHAnsi" w:cstheme="minorHAnsi"/>
                <w:lang w:val="es-CO" w:eastAsia="ja-JP"/>
              </w:rPr>
            </w:pPr>
            <w:r w:rsidRPr="00604F79">
              <w:rPr>
                <w:rFonts w:asciiTheme="minorHAnsi" w:hAnsiTheme="minorHAnsi" w:cstheme="minorHAnsi"/>
                <w:lang w:val="es-CO" w:eastAsia="ja-JP"/>
              </w:rPr>
              <w:t>100%</w:t>
            </w:r>
          </w:p>
        </w:tc>
        <w:tc>
          <w:tcPr>
            <w:tcW w:w="1711" w:type="dxa"/>
            <w:tcBorders>
              <w:top w:val="single" w:sz="4" w:space="0" w:color="auto"/>
              <w:left w:val="nil"/>
              <w:bottom w:val="single" w:sz="8" w:space="0" w:color="auto"/>
              <w:right w:val="single" w:sz="8" w:space="0" w:color="auto"/>
            </w:tcBorders>
            <w:shd w:val="clear" w:color="auto" w:fill="auto"/>
            <w:vAlign w:val="center"/>
          </w:tcPr>
          <w:p w14:paraId="547F1526" w14:textId="3F4D2162" w:rsidR="00DB07C7" w:rsidRPr="00604F79" w:rsidRDefault="00DB07C7" w:rsidP="00DB07C7">
            <w:pPr>
              <w:jc w:val="center"/>
              <w:rPr>
                <w:rFonts w:asciiTheme="minorHAnsi" w:hAnsiTheme="minorHAnsi" w:cstheme="minorHAnsi"/>
                <w:lang w:eastAsia="es-CO"/>
              </w:rPr>
            </w:pPr>
            <w:r w:rsidRPr="00604F79">
              <w:rPr>
                <w:rFonts w:asciiTheme="minorHAnsi" w:hAnsiTheme="minorHAnsi" w:cstheme="minorHAnsi"/>
                <w:lang w:eastAsia="en-US"/>
              </w:rPr>
              <w:t>Departamento Jurídico (DJU)</w:t>
            </w:r>
          </w:p>
        </w:tc>
        <w:tc>
          <w:tcPr>
            <w:tcW w:w="1158" w:type="dxa"/>
            <w:tcBorders>
              <w:top w:val="single" w:sz="4" w:space="0" w:color="auto"/>
              <w:left w:val="nil"/>
              <w:bottom w:val="single" w:sz="8" w:space="0" w:color="auto"/>
              <w:right w:val="single" w:sz="8" w:space="0" w:color="auto"/>
            </w:tcBorders>
            <w:shd w:val="clear" w:color="auto" w:fill="auto"/>
            <w:vAlign w:val="center"/>
          </w:tcPr>
          <w:p w14:paraId="2A5B3C15" w14:textId="5FB22835" w:rsidR="00DB07C7" w:rsidRPr="00604F79" w:rsidRDefault="00DB07C7" w:rsidP="00DB07C7">
            <w:pPr>
              <w:jc w:val="center"/>
              <w:rPr>
                <w:rFonts w:asciiTheme="minorHAnsi" w:hAnsiTheme="minorHAnsi" w:cstheme="minorHAnsi"/>
                <w:lang w:val="es-CO" w:eastAsia="es-CO"/>
              </w:rPr>
            </w:pPr>
            <w:r w:rsidRPr="00604F79">
              <w:rPr>
                <w:rFonts w:asciiTheme="minorHAnsi" w:hAnsiTheme="minorHAnsi" w:cstheme="minorHAnsi"/>
                <w:lang w:val="es-CO" w:eastAsia="es-CO"/>
              </w:rPr>
              <w:t>31/12/202</w:t>
            </w:r>
            <w:r w:rsidR="0009548B" w:rsidRPr="00604F79">
              <w:rPr>
                <w:rFonts w:asciiTheme="minorHAnsi" w:hAnsiTheme="minorHAnsi" w:cstheme="minorHAnsi"/>
                <w:lang w:val="es-CO" w:eastAsia="es-CO"/>
              </w:rPr>
              <w:t>4</w:t>
            </w:r>
          </w:p>
        </w:tc>
      </w:tr>
      <w:tr w:rsidR="00604F79" w:rsidRPr="00604F79" w14:paraId="3A444627" w14:textId="77777777" w:rsidTr="0090737A">
        <w:trPr>
          <w:trHeight w:val="20"/>
        </w:trPr>
        <w:tc>
          <w:tcPr>
            <w:tcW w:w="1535" w:type="dxa"/>
            <w:tcBorders>
              <w:top w:val="nil"/>
              <w:left w:val="single" w:sz="8" w:space="0" w:color="auto"/>
              <w:bottom w:val="single" w:sz="8" w:space="0" w:color="000000"/>
              <w:right w:val="single" w:sz="8" w:space="0" w:color="auto"/>
            </w:tcBorders>
            <w:shd w:val="clear" w:color="auto" w:fill="auto"/>
            <w:vAlign w:val="center"/>
          </w:tcPr>
          <w:p w14:paraId="016CA25F" w14:textId="1A209C31" w:rsidR="00DB07C7" w:rsidRPr="00B16486" w:rsidRDefault="00DB07C7" w:rsidP="00DB07C7">
            <w:pPr>
              <w:jc w:val="center"/>
              <w:rPr>
                <w:rFonts w:asciiTheme="minorHAnsi" w:hAnsiTheme="minorHAnsi" w:cstheme="minorHAnsi"/>
                <w:b/>
                <w:bCs/>
                <w:lang w:val="es-CO" w:eastAsia="ja-JP"/>
              </w:rPr>
            </w:pPr>
            <w:r w:rsidRPr="00B16486">
              <w:rPr>
                <w:rFonts w:asciiTheme="minorHAnsi" w:hAnsiTheme="minorHAnsi" w:cstheme="minorHAnsi"/>
                <w:b/>
                <w:bCs/>
                <w:lang w:val="es-CO" w:eastAsia="ja-JP"/>
              </w:rPr>
              <w:t xml:space="preserve">Elaboración de los instrumentos de Gestión de la </w:t>
            </w:r>
            <w:r w:rsidRPr="00B16486">
              <w:rPr>
                <w:rFonts w:asciiTheme="minorHAnsi" w:hAnsiTheme="minorHAnsi" w:cstheme="minorHAnsi"/>
                <w:b/>
                <w:bCs/>
                <w:lang w:val="es-CO" w:eastAsia="ja-JP"/>
              </w:rPr>
              <w:lastRenderedPageBreak/>
              <w:t>Información</w:t>
            </w:r>
          </w:p>
        </w:tc>
        <w:tc>
          <w:tcPr>
            <w:tcW w:w="2079" w:type="dxa"/>
            <w:tcBorders>
              <w:top w:val="nil"/>
              <w:left w:val="single" w:sz="8" w:space="0" w:color="auto"/>
              <w:bottom w:val="single" w:sz="8" w:space="0" w:color="000000"/>
              <w:right w:val="single" w:sz="8" w:space="0" w:color="auto"/>
            </w:tcBorders>
            <w:shd w:val="clear" w:color="auto" w:fill="auto"/>
            <w:vAlign w:val="center"/>
          </w:tcPr>
          <w:p w14:paraId="3F9DD47A" w14:textId="3BB349B9" w:rsidR="00DB07C7" w:rsidRPr="00604F79" w:rsidRDefault="00DB07C7" w:rsidP="00DB07C7">
            <w:pPr>
              <w:jc w:val="center"/>
              <w:rPr>
                <w:rFonts w:asciiTheme="minorHAnsi" w:hAnsiTheme="minorHAnsi" w:cstheme="minorHAnsi"/>
                <w:lang w:val="es-CO" w:eastAsia="es-CO"/>
              </w:rPr>
            </w:pPr>
            <w:r w:rsidRPr="00604F79">
              <w:rPr>
                <w:rFonts w:asciiTheme="minorHAnsi" w:hAnsiTheme="minorHAnsi" w:cstheme="minorHAnsi"/>
                <w:lang w:val="es-CO" w:eastAsia="es-CO"/>
              </w:rPr>
              <w:lastRenderedPageBreak/>
              <w:t xml:space="preserve">Actualizar y publicar mensualmente el Registro de Activos de </w:t>
            </w:r>
            <w:r w:rsidRPr="00604F79">
              <w:rPr>
                <w:rFonts w:asciiTheme="minorHAnsi" w:hAnsiTheme="minorHAnsi" w:cstheme="minorHAnsi"/>
                <w:lang w:val="es-CO" w:eastAsia="es-CO"/>
              </w:rPr>
              <w:lastRenderedPageBreak/>
              <w:t>Información</w:t>
            </w:r>
          </w:p>
        </w:tc>
        <w:tc>
          <w:tcPr>
            <w:tcW w:w="1701" w:type="dxa"/>
            <w:tcBorders>
              <w:top w:val="single" w:sz="8" w:space="0" w:color="auto"/>
              <w:left w:val="nil"/>
              <w:bottom w:val="single" w:sz="4" w:space="0" w:color="auto"/>
              <w:right w:val="single" w:sz="8" w:space="0" w:color="auto"/>
            </w:tcBorders>
            <w:shd w:val="clear" w:color="auto" w:fill="auto"/>
            <w:vAlign w:val="center"/>
          </w:tcPr>
          <w:p w14:paraId="47602A19" w14:textId="77777777" w:rsidR="00DB07C7" w:rsidRPr="00604F79" w:rsidRDefault="00DB07C7" w:rsidP="00DB07C7">
            <w:pPr>
              <w:jc w:val="center"/>
              <w:rPr>
                <w:rFonts w:asciiTheme="minorHAnsi" w:hAnsiTheme="minorHAnsi" w:cstheme="minorHAnsi"/>
                <w:lang w:val="es-CO" w:eastAsia="es-CO"/>
              </w:rPr>
            </w:pPr>
            <w:r w:rsidRPr="00604F79">
              <w:rPr>
                <w:rFonts w:asciiTheme="minorHAnsi" w:hAnsiTheme="minorHAnsi" w:cstheme="minorHAnsi"/>
                <w:lang w:val="es-CO" w:eastAsia="es-CO"/>
              </w:rPr>
              <w:lastRenderedPageBreak/>
              <w:t xml:space="preserve">(#actualizaciones realizadas a la fecha / </w:t>
            </w:r>
            <w:r w:rsidRPr="00604F79">
              <w:rPr>
                <w:rFonts w:asciiTheme="minorHAnsi" w:hAnsiTheme="minorHAnsi" w:cstheme="minorHAnsi"/>
                <w:lang w:val="es-CO" w:eastAsia="es-CO"/>
              </w:rPr>
              <w:lastRenderedPageBreak/>
              <w:t>#actualizaciones programadas)</w:t>
            </w:r>
          </w:p>
          <w:p w14:paraId="24ED2E7B" w14:textId="4F3BCD49" w:rsidR="00DB07C7" w:rsidRPr="00604F79" w:rsidRDefault="00DB07C7" w:rsidP="00DB07C7">
            <w:pPr>
              <w:jc w:val="center"/>
              <w:rPr>
                <w:rFonts w:asciiTheme="minorHAnsi" w:hAnsiTheme="minorHAnsi" w:cstheme="minorHAnsi"/>
                <w:lang w:val="es-CO" w:eastAsia="es-CO"/>
              </w:rPr>
            </w:pPr>
            <w:r w:rsidRPr="00604F79">
              <w:rPr>
                <w:rFonts w:asciiTheme="minorHAnsi" w:hAnsiTheme="minorHAnsi" w:cstheme="minorHAnsi"/>
                <w:lang w:val="es-CO" w:eastAsia="es-CO"/>
              </w:rPr>
              <w:t>*100</w:t>
            </w:r>
          </w:p>
        </w:tc>
        <w:tc>
          <w:tcPr>
            <w:tcW w:w="1418" w:type="dxa"/>
            <w:tcBorders>
              <w:top w:val="nil"/>
              <w:left w:val="single" w:sz="8" w:space="0" w:color="auto"/>
              <w:bottom w:val="single" w:sz="8" w:space="0" w:color="000000"/>
              <w:right w:val="single" w:sz="8" w:space="0" w:color="auto"/>
            </w:tcBorders>
            <w:shd w:val="clear" w:color="auto" w:fill="auto"/>
            <w:vAlign w:val="center"/>
          </w:tcPr>
          <w:p w14:paraId="3A1CE1AD" w14:textId="226DE037" w:rsidR="00DB07C7" w:rsidRPr="00604F79" w:rsidRDefault="00DB07C7" w:rsidP="00DB07C7">
            <w:pPr>
              <w:jc w:val="center"/>
              <w:rPr>
                <w:rFonts w:asciiTheme="minorHAnsi" w:hAnsiTheme="minorHAnsi" w:cstheme="minorHAnsi"/>
                <w:lang w:val="es-CO" w:eastAsia="ja-JP"/>
              </w:rPr>
            </w:pPr>
            <w:r w:rsidRPr="00604F79">
              <w:rPr>
                <w:rFonts w:asciiTheme="minorHAnsi" w:hAnsiTheme="minorHAnsi" w:cstheme="minorHAnsi"/>
                <w:lang w:val="es-CO" w:eastAsia="ja-JP"/>
              </w:rPr>
              <w:lastRenderedPageBreak/>
              <w:t>100%</w:t>
            </w:r>
          </w:p>
        </w:tc>
        <w:tc>
          <w:tcPr>
            <w:tcW w:w="1711" w:type="dxa"/>
            <w:tcBorders>
              <w:top w:val="nil"/>
              <w:left w:val="single" w:sz="8" w:space="0" w:color="auto"/>
              <w:bottom w:val="single" w:sz="8" w:space="0" w:color="000000"/>
              <w:right w:val="single" w:sz="8" w:space="0" w:color="auto"/>
            </w:tcBorders>
            <w:shd w:val="clear" w:color="auto" w:fill="auto"/>
            <w:vAlign w:val="center"/>
          </w:tcPr>
          <w:p w14:paraId="010A7E25" w14:textId="374306D6" w:rsidR="00DB07C7" w:rsidRPr="00604F79" w:rsidRDefault="00DB07C7" w:rsidP="00DB07C7">
            <w:pPr>
              <w:jc w:val="center"/>
              <w:rPr>
                <w:rFonts w:asciiTheme="minorHAnsi" w:hAnsiTheme="minorHAnsi" w:cstheme="minorHAnsi"/>
                <w:lang w:eastAsia="es-CO"/>
              </w:rPr>
            </w:pPr>
            <w:r w:rsidRPr="00604F79">
              <w:rPr>
                <w:rFonts w:asciiTheme="minorHAnsi" w:hAnsiTheme="minorHAnsi" w:cstheme="minorHAnsi"/>
                <w:lang w:val="es-CO"/>
              </w:rPr>
              <w:t>Departamento de Gestión de Contenidos (DGC)</w:t>
            </w:r>
          </w:p>
        </w:tc>
        <w:tc>
          <w:tcPr>
            <w:tcW w:w="1158" w:type="dxa"/>
            <w:tcBorders>
              <w:top w:val="nil"/>
              <w:left w:val="single" w:sz="8" w:space="0" w:color="auto"/>
              <w:bottom w:val="single" w:sz="8" w:space="0" w:color="000000"/>
              <w:right w:val="single" w:sz="8" w:space="0" w:color="auto"/>
            </w:tcBorders>
            <w:shd w:val="clear" w:color="auto" w:fill="auto"/>
            <w:vAlign w:val="center"/>
          </w:tcPr>
          <w:p w14:paraId="0A96122F" w14:textId="50EAE5F9" w:rsidR="00DB07C7" w:rsidRPr="00604F79" w:rsidRDefault="00DB07C7" w:rsidP="00DB07C7">
            <w:pPr>
              <w:jc w:val="center"/>
              <w:rPr>
                <w:rFonts w:asciiTheme="minorHAnsi" w:hAnsiTheme="minorHAnsi" w:cstheme="minorHAnsi"/>
                <w:lang w:val="es-CO" w:eastAsia="es-CO"/>
              </w:rPr>
            </w:pPr>
            <w:r w:rsidRPr="00604F79">
              <w:rPr>
                <w:rFonts w:asciiTheme="minorHAnsi" w:hAnsiTheme="minorHAnsi" w:cstheme="minorHAnsi"/>
                <w:lang w:val="es-CO" w:eastAsia="es-CO"/>
              </w:rPr>
              <w:t>31</w:t>
            </w:r>
            <w:r w:rsidR="0090737A" w:rsidRPr="00604F79">
              <w:rPr>
                <w:rFonts w:asciiTheme="minorHAnsi" w:hAnsiTheme="minorHAnsi" w:cstheme="minorHAnsi"/>
                <w:lang w:val="es-CO" w:eastAsia="es-CO"/>
              </w:rPr>
              <w:t>/12/2024</w:t>
            </w:r>
          </w:p>
        </w:tc>
      </w:tr>
      <w:tr w:rsidR="00A043C2" w:rsidRPr="00A043C2" w14:paraId="2940A186" w14:textId="77777777" w:rsidTr="0090737A">
        <w:trPr>
          <w:trHeight w:val="20"/>
        </w:trPr>
        <w:tc>
          <w:tcPr>
            <w:tcW w:w="1535" w:type="dxa"/>
            <w:tcBorders>
              <w:top w:val="nil"/>
              <w:left w:val="single" w:sz="8" w:space="0" w:color="auto"/>
              <w:bottom w:val="single" w:sz="8" w:space="0" w:color="000000"/>
              <w:right w:val="single" w:sz="8" w:space="0" w:color="auto"/>
            </w:tcBorders>
            <w:shd w:val="clear" w:color="auto" w:fill="auto"/>
            <w:vAlign w:val="center"/>
          </w:tcPr>
          <w:p w14:paraId="25D5F8DE" w14:textId="66213DB8" w:rsidR="00A043C2" w:rsidRPr="0090737A" w:rsidRDefault="00A043C2" w:rsidP="00A043C2">
            <w:pPr>
              <w:jc w:val="center"/>
              <w:rPr>
                <w:rFonts w:asciiTheme="minorHAnsi" w:hAnsiTheme="minorHAnsi" w:cstheme="minorHAnsi"/>
                <w:b/>
                <w:bCs/>
                <w:sz w:val="18"/>
                <w:szCs w:val="18"/>
                <w:lang w:val="es-CO" w:eastAsia="ja-JP"/>
              </w:rPr>
            </w:pPr>
            <w:r w:rsidRPr="0090737A">
              <w:rPr>
                <w:rFonts w:asciiTheme="minorHAnsi" w:hAnsiTheme="minorHAnsi" w:cstheme="minorHAnsi"/>
                <w:b/>
                <w:bCs/>
                <w:lang w:val="es-CO" w:eastAsia="ja-JP"/>
              </w:rPr>
              <w:t>Criterio diferencial de accesibilidad</w:t>
            </w:r>
          </w:p>
        </w:tc>
        <w:tc>
          <w:tcPr>
            <w:tcW w:w="2079" w:type="dxa"/>
            <w:tcBorders>
              <w:top w:val="nil"/>
              <w:left w:val="single" w:sz="8" w:space="0" w:color="auto"/>
              <w:bottom w:val="single" w:sz="8" w:space="0" w:color="000000"/>
              <w:right w:val="single" w:sz="8" w:space="0" w:color="auto"/>
            </w:tcBorders>
            <w:shd w:val="clear" w:color="auto" w:fill="auto"/>
            <w:vAlign w:val="center"/>
          </w:tcPr>
          <w:p w14:paraId="1CB92F72" w14:textId="055CC594" w:rsidR="00A043C2" w:rsidRPr="0090737A" w:rsidRDefault="0090737A" w:rsidP="00A043C2">
            <w:pPr>
              <w:jc w:val="center"/>
              <w:rPr>
                <w:rFonts w:asciiTheme="minorHAnsi" w:hAnsiTheme="minorHAnsi" w:cstheme="minorHAnsi"/>
                <w:sz w:val="18"/>
                <w:szCs w:val="18"/>
                <w:lang w:val="es-CO" w:eastAsia="es-CO"/>
              </w:rPr>
            </w:pPr>
            <w:r w:rsidRPr="0090737A">
              <w:rPr>
                <w:rFonts w:asciiTheme="minorHAnsi" w:hAnsiTheme="minorHAnsi" w:cstheme="minorHAnsi"/>
                <w:lang w:val="es-CO" w:eastAsia="es-CO"/>
              </w:rPr>
              <w:t>Cumplir con los lineamientos establecidos por el Gobierno Nacional en cuanto a usabilidad y accesibilidad de la página web, teniendo en cuenta la caracterización de usuarios definida, dando cumplimiento a los principios de perceptibilidad, operabilidad, comprensible y robustez.</w:t>
            </w:r>
          </w:p>
        </w:tc>
        <w:tc>
          <w:tcPr>
            <w:tcW w:w="1701" w:type="dxa"/>
            <w:tcBorders>
              <w:top w:val="single" w:sz="4" w:space="0" w:color="auto"/>
              <w:left w:val="nil"/>
              <w:bottom w:val="nil"/>
              <w:right w:val="single" w:sz="8" w:space="0" w:color="auto"/>
            </w:tcBorders>
            <w:shd w:val="clear" w:color="auto" w:fill="auto"/>
            <w:vAlign w:val="center"/>
          </w:tcPr>
          <w:p w14:paraId="3BBA2A4A" w14:textId="77777777" w:rsidR="00A043C2" w:rsidRPr="0090737A" w:rsidRDefault="00A043C2" w:rsidP="00A043C2">
            <w:pPr>
              <w:jc w:val="center"/>
              <w:rPr>
                <w:rFonts w:asciiTheme="minorHAnsi" w:hAnsiTheme="minorHAnsi" w:cstheme="minorHAnsi"/>
                <w:lang w:val="es-CO" w:eastAsia="es-CO"/>
              </w:rPr>
            </w:pPr>
          </w:p>
          <w:p w14:paraId="6FF53A83" w14:textId="77777777" w:rsidR="00A043C2" w:rsidRPr="0090737A" w:rsidRDefault="00A043C2" w:rsidP="00A043C2">
            <w:pPr>
              <w:jc w:val="center"/>
              <w:rPr>
                <w:rFonts w:asciiTheme="minorHAnsi" w:hAnsiTheme="minorHAnsi" w:cstheme="minorHAnsi"/>
                <w:lang w:val="es-CO" w:eastAsia="es-CO"/>
              </w:rPr>
            </w:pPr>
            <w:r w:rsidRPr="0090737A">
              <w:rPr>
                <w:rFonts w:asciiTheme="minorHAnsi" w:hAnsiTheme="minorHAnsi" w:cstheme="minorHAnsi"/>
                <w:lang w:val="es-CO" w:eastAsia="es-CO"/>
              </w:rPr>
              <w:t xml:space="preserve">Cumplir con los criterios de usabilidad y accesibilidad exigidos por Gobierno Digital, en el marco de la Resolución MinTIC 1519 del 2020, enmarcada en la Ley 1712 de 2014. </w:t>
            </w:r>
          </w:p>
          <w:p w14:paraId="2DD2A76E" w14:textId="77777777" w:rsidR="00A043C2" w:rsidRPr="0090737A" w:rsidRDefault="00A043C2" w:rsidP="00A043C2">
            <w:pPr>
              <w:jc w:val="center"/>
              <w:rPr>
                <w:rFonts w:asciiTheme="minorHAnsi" w:hAnsiTheme="minorHAnsi" w:cstheme="minorHAnsi"/>
                <w:lang w:val="es-CO" w:eastAsia="es-CO"/>
              </w:rPr>
            </w:pPr>
          </w:p>
          <w:p w14:paraId="075DF73E" w14:textId="056DF9E9" w:rsidR="00A043C2" w:rsidRPr="0090737A" w:rsidRDefault="00A043C2" w:rsidP="00A043C2">
            <w:pPr>
              <w:jc w:val="center"/>
              <w:rPr>
                <w:rFonts w:asciiTheme="minorHAnsi" w:hAnsiTheme="minorHAnsi" w:cstheme="minorHAnsi"/>
                <w:sz w:val="18"/>
                <w:szCs w:val="18"/>
                <w:lang w:val="es-CO" w:eastAsia="es-CO"/>
              </w:rPr>
            </w:pPr>
            <w:r w:rsidRPr="0090737A">
              <w:rPr>
                <w:rFonts w:asciiTheme="minorHAnsi" w:hAnsiTheme="minorHAnsi" w:cstheme="minorHAnsi"/>
                <w:lang w:val="es-CO" w:eastAsia="es-CO"/>
              </w:rPr>
              <w:t>Obtener una calificación buena de la página web en los validadores (Validator y Tawdis) exigidos por la Norma NTC 5854 - 2015.</w:t>
            </w:r>
          </w:p>
        </w:tc>
        <w:tc>
          <w:tcPr>
            <w:tcW w:w="1418" w:type="dxa"/>
            <w:tcBorders>
              <w:top w:val="nil"/>
              <w:left w:val="single" w:sz="8" w:space="0" w:color="auto"/>
              <w:bottom w:val="single" w:sz="8" w:space="0" w:color="000000"/>
              <w:right w:val="single" w:sz="8" w:space="0" w:color="auto"/>
            </w:tcBorders>
            <w:shd w:val="clear" w:color="auto" w:fill="auto"/>
            <w:vAlign w:val="center"/>
          </w:tcPr>
          <w:p w14:paraId="6719160A" w14:textId="77777777" w:rsidR="00A043C2" w:rsidRPr="0090737A" w:rsidRDefault="00A043C2" w:rsidP="00A043C2">
            <w:pPr>
              <w:jc w:val="center"/>
              <w:rPr>
                <w:rFonts w:asciiTheme="minorHAnsi" w:hAnsiTheme="minorHAnsi" w:cstheme="minorHAnsi"/>
                <w:lang w:val="es-CO" w:eastAsia="ja-JP"/>
              </w:rPr>
            </w:pPr>
          </w:p>
          <w:p w14:paraId="3AE2BC4C" w14:textId="79F16DA0" w:rsidR="00A043C2" w:rsidRPr="0090737A" w:rsidRDefault="0090737A" w:rsidP="00A043C2">
            <w:pPr>
              <w:jc w:val="center"/>
              <w:rPr>
                <w:rFonts w:asciiTheme="minorHAnsi" w:hAnsiTheme="minorHAnsi" w:cstheme="minorHAnsi"/>
                <w:sz w:val="18"/>
                <w:szCs w:val="18"/>
                <w:lang w:val="es-CO" w:eastAsia="ja-JP"/>
              </w:rPr>
            </w:pPr>
            <w:r w:rsidRPr="0090737A">
              <w:rPr>
                <w:rFonts w:asciiTheme="minorHAnsi" w:hAnsiTheme="minorHAnsi" w:cstheme="minorHAnsi"/>
                <w:lang w:val="es-CO" w:eastAsia="ja-JP"/>
              </w:rPr>
              <w:t>Cumplir con los criterios de usabilidad y accesibilidad exigidos por el gobierno, en el marco de la Resolución 1519 del 2020 expedida en cumplimiento del mandato de la Ley 1712 del 2014 sobre transparencia en el acceso a la información y todos lo dispuestos en el marco de Gobierno Digital.</w:t>
            </w:r>
          </w:p>
        </w:tc>
        <w:tc>
          <w:tcPr>
            <w:tcW w:w="1711" w:type="dxa"/>
            <w:tcBorders>
              <w:top w:val="nil"/>
              <w:left w:val="single" w:sz="8" w:space="0" w:color="auto"/>
              <w:bottom w:val="single" w:sz="8" w:space="0" w:color="000000"/>
              <w:right w:val="single" w:sz="8" w:space="0" w:color="auto"/>
            </w:tcBorders>
            <w:shd w:val="clear" w:color="auto" w:fill="auto"/>
            <w:vAlign w:val="center"/>
          </w:tcPr>
          <w:p w14:paraId="275E80FC" w14:textId="777D94F2" w:rsidR="00A043C2" w:rsidRPr="0090737A" w:rsidRDefault="00A043C2" w:rsidP="00A043C2">
            <w:pPr>
              <w:jc w:val="center"/>
              <w:rPr>
                <w:rFonts w:asciiTheme="minorHAnsi" w:hAnsiTheme="minorHAnsi" w:cstheme="minorHAnsi"/>
                <w:sz w:val="18"/>
                <w:szCs w:val="18"/>
                <w:lang w:eastAsia="es-CO"/>
              </w:rPr>
            </w:pPr>
            <w:r w:rsidRPr="0090737A">
              <w:rPr>
                <w:rFonts w:asciiTheme="minorHAnsi" w:hAnsiTheme="minorHAnsi" w:cstheme="minorHAnsi"/>
                <w:lang w:eastAsia="es-CO"/>
              </w:rPr>
              <w:t>Departamento de Comunicaciones y Relaciones Corporativas (CRC)</w:t>
            </w:r>
          </w:p>
        </w:tc>
        <w:tc>
          <w:tcPr>
            <w:tcW w:w="1158" w:type="dxa"/>
            <w:tcBorders>
              <w:top w:val="nil"/>
              <w:left w:val="single" w:sz="8" w:space="0" w:color="auto"/>
              <w:bottom w:val="single" w:sz="8" w:space="0" w:color="000000"/>
              <w:right w:val="single" w:sz="8" w:space="0" w:color="auto"/>
            </w:tcBorders>
            <w:shd w:val="clear" w:color="auto" w:fill="auto"/>
            <w:vAlign w:val="center"/>
          </w:tcPr>
          <w:p w14:paraId="6F87010F" w14:textId="51605FF3" w:rsidR="00A043C2" w:rsidRPr="0090737A" w:rsidRDefault="00A043C2" w:rsidP="00A043C2">
            <w:pPr>
              <w:jc w:val="center"/>
              <w:rPr>
                <w:rFonts w:asciiTheme="minorHAnsi" w:hAnsiTheme="minorHAnsi" w:cstheme="minorHAnsi"/>
                <w:sz w:val="18"/>
                <w:szCs w:val="18"/>
                <w:lang w:val="es-CO" w:eastAsia="es-CO"/>
              </w:rPr>
            </w:pPr>
            <w:r w:rsidRPr="0090737A">
              <w:rPr>
                <w:rFonts w:asciiTheme="minorHAnsi" w:hAnsiTheme="minorHAnsi" w:cstheme="minorHAnsi"/>
                <w:lang w:val="es-CO" w:eastAsia="es-CO"/>
              </w:rPr>
              <w:t>31</w:t>
            </w:r>
            <w:r w:rsidR="0090737A" w:rsidRPr="0090737A">
              <w:rPr>
                <w:rFonts w:asciiTheme="minorHAnsi" w:hAnsiTheme="minorHAnsi" w:cstheme="minorHAnsi"/>
                <w:lang w:val="es-CO" w:eastAsia="es-CO"/>
              </w:rPr>
              <w:t>/12/2024</w:t>
            </w:r>
          </w:p>
        </w:tc>
      </w:tr>
      <w:tr w:rsidR="00A043C2" w:rsidRPr="00CD0A8A" w14:paraId="33CA3085" w14:textId="77777777" w:rsidTr="0090737A">
        <w:trPr>
          <w:trHeight w:val="20"/>
        </w:trPr>
        <w:tc>
          <w:tcPr>
            <w:tcW w:w="1535" w:type="dxa"/>
            <w:vMerge w:val="restart"/>
            <w:tcBorders>
              <w:top w:val="nil"/>
              <w:left w:val="single" w:sz="8" w:space="0" w:color="auto"/>
              <w:bottom w:val="single" w:sz="8" w:space="0" w:color="000000"/>
              <w:right w:val="single" w:sz="8" w:space="0" w:color="auto"/>
            </w:tcBorders>
            <w:shd w:val="clear" w:color="auto" w:fill="auto"/>
            <w:vAlign w:val="center"/>
            <w:hideMark/>
          </w:tcPr>
          <w:p w14:paraId="140408F0" w14:textId="17855413" w:rsidR="00A043C2" w:rsidRPr="00620127" w:rsidRDefault="00A043C2" w:rsidP="00A043C2">
            <w:pPr>
              <w:jc w:val="center"/>
              <w:rPr>
                <w:rFonts w:asciiTheme="minorHAnsi" w:hAnsiTheme="minorHAnsi" w:cstheme="minorHAnsi"/>
                <w:b/>
                <w:bCs/>
                <w:lang w:val="es-CO" w:eastAsia="es-CO"/>
              </w:rPr>
            </w:pPr>
            <w:r w:rsidRPr="00620127">
              <w:rPr>
                <w:rFonts w:asciiTheme="minorHAnsi" w:hAnsiTheme="minorHAnsi" w:cstheme="minorHAnsi"/>
                <w:b/>
                <w:bCs/>
                <w:lang w:eastAsia="en-US"/>
              </w:rPr>
              <w:t>Monitoreo del Acceso a la Información Pública</w:t>
            </w:r>
          </w:p>
        </w:tc>
        <w:tc>
          <w:tcPr>
            <w:tcW w:w="2079" w:type="dxa"/>
            <w:vMerge w:val="restart"/>
            <w:tcBorders>
              <w:top w:val="nil"/>
              <w:left w:val="single" w:sz="8" w:space="0" w:color="auto"/>
              <w:bottom w:val="single" w:sz="8" w:space="0" w:color="000000"/>
              <w:right w:val="single" w:sz="8" w:space="0" w:color="auto"/>
            </w:tcBorders>
            <w:shd w:val="clear" w:color="auto" w:fill="auto"/>
            <w:vAlign w:val="center"/>
            <w:hideMark/>
          </w:tcPr>
          <w:p w14:paraId="79D7ADC9" w14:textId="5463E692" w:rsidR="00A043C2" w:rsidRPr="00620127" w:rsidRDefault="00A043C2" w:rsidP="00A043C2">
            <w:pPr>
              <w:jc w:val="center"/>
              <w:rPr>
                <w:rFonts w:asciiTheme="minorHAnsi" w:hAnsiTheme="minorHAnsi" w:cstheme="minorHAnsi"/>
                <w:lang w:val="es-CO" w:eastAsia="es-CO"/>
              </w:rPr>
            </w:pPr>
            <w:r w:rsidRPr="00620127">
              <w:rPr>
                <w:rFonts w:asciiTheme="minorHAnsi" w:hAnsiTheme="minorHAnsi" w:cstheme="minorHAnsi"/>
                <w:lang w:eastAsia="en-US"/>
              </w:rPr>
              <w:t>Generar dentro del informe periódico de PQRSD un cuadro que indique el monitoreo del acceso a la información pública.</w:t>
            </w:r>
          </w:p>
        </w:tc>
        <w:tc>
          <w:tcPr>
            <w:tcW w:w="1701" w:type="dxa"/>
            <w:tcBorders>
              <w:top w:val="single" w:sz="4" w:space="0" w:color="auto"/>
              <w:left w:val="nil"/>
              <w:bottom w:val="nil"/>
              <w:right w:val="single" w:sz="8" w:space="0" w:color="auto"/>
            </w:tcBorders>
            <w:shd w:val="clear" w:color="auto" w:fill="auto"/>
            <w:vAlign w:val="center"/>
            <w:hideMark/>
          </w:tcPr>
          <w:p w14:paraId="3A863E58" w14:textId="77777777" w:rsidR="00A043C2" w:rsidRPr="00620127" w:rsidRDefault="00A043C2" w:rsidP="00A043C2">
            <w:pPr>
              <w:pStyle w:val="Default"/>
              <w:jc w:val="center"/>
              <w:rPr>
                <w:rFonts w:asciiTheme="minorHAnsi" w:hAnsiTheme="minorHAnsi" w:cstheme="minorHAnsi"/>
                <w:color w:val="auto"/>
                <w:sz w:val="20"/>
                <w:szCs w:val="20"/>
                <w:lang w:eastAsia="en-US"/>
              </w:rPr>
            </w:pPr>
            <w:r w:rsidRPr="00620127">
              <w:rPr>
                <w:rFonts w:asciiTheme="minorHAnsi" w:hAnsiTheme="minorHAnsi" w:cstheme="minorHAnsi"/>
                <w:color w:val="auto"/>
                <w:sz w:val="20"/>
                <w:szCs w:val="20"/>
                <w:lang w:eastAsia="en-US"/>
              </w:rPr>
              <w:t># Solicitudes recibidas.</w:t>
            </w:r>
          </w:p>
          <w:p w14:paraId="4B128578" w14:textId="77777777" w:rsidR="00A043C2" w:rsidRPr="00620127" w:rsidRDefault="00A043C2" w:rsidP="00A043C2">
            <w:pPr>
              <w:pStyle w:val="Default"/>
              <w:jc w:val="center"/>
              <w:rPr>
                <w:rFonts w:asciiTheme="minorHAnsi" w:hAnsiTheme="minorHAnsi" w:cstheme="minorHAnsi"/>
                <w:color w:val="auto"/>
                <w:sz w:val="20"/>
                <w:szCs w:val="20"/>
                <w:lang w:eastAsia="en-US"/>
              </w:rPr>
            </w:pPr>
            <w:r w:rsidRPr="00620127">
              <w:rPr>
                <w:rFonts w:asciiTheme="minorHAnsi" w:hAnsiTheme="minorHAnsi" w:cstheme="minorHAnsi"/>
                <w:color w:val="auto"/>
                <w:sz w:val="20"/>
                <w:szCs w:val="20"/>
                <w:lang w:eastAsia="en-US"/>
              </w:rPr>
              <w:t># Solicitudes trasladas.</w:t>
            </w:r>
          </w:p>
          <w:p w14:paraId="20971BB8" w14:textId="77777777" w:rsidR="00A043C2" w:rsidRPr="00620127" w:rsidRDefault="00A043C2" w:rsidP="00A043C2">
            <w:pPr>
              <w:pStyle w:val="Default"/>
              <w:jc w:val="center"/>
              <w:rPr>
                <w:rFonts w:asciiTheme="minorHAnsi" w:hAnsiTheme="minorHAnsi" w:cstheme="minorHAnsi"/>
                <w:color w:val="auto"/>
                <w:sz w:val="20"/>
                <w:szCs w:val="20"/>
                <w:lang w:eastAsia="en-US"/>
              </w:rPr>
            </w:pPr>
            <w:r w:rsidRPr="00620127">
              <w:rPr>
                <w:rFonts w:asciiTheme="minorHAnsi" w:hAnsiTheme="minorHAnsi" w:cstheme="minorHAnsi"/>
                <w:color w:val="auto"/>
                <w:sz w:val="20"/>
                <w:szCs w:val="20"/>
                <w:lang w:eastAsia="en-US"/>
              </w:rPr>
              <w:t>Tiempo de respuesta a cada solicitud</w:t>
            </w:r>
          </w:p>
          <w:p w14:paraId="6232E69D" w14:textId="600F347D" w:rsidR="00A043C2" w:rsidRPr="00620127" w:rsidRDefault="00A043C2" w:rsidP="00A043C2">
            <w:pPr>
              <w:jc w:val="center"/>
              <w:rPr>
                <w:rFonts w:asciiTheme="minorHAnsi" w:hAnsiTheme="minorHAnsi" w:cstheme="minorHAnsi"/>
                <w:lang w:val="es-CO" w:eastAsia="es-CO"/>
              </w:rPr>
            </w:pPr>
            <w:r w:rsidRPr="00620127">
              <w:rPr>
                <w:rFonts w:asciiTheme="minorHAnsi" w:hAnsiTheme="minorHAnsi" w:cstheme="minorHAnsi"/>
                <w:lang w:eastAsia="en-US"/>
              </w:rPr>
              <w:t># Solicitudes en las que se negó el acceso a la información.</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55C5F2C5" w14:textId="1903E6C6" w:rsidR="00A043C2" w:rsidRPr="00620127" w:rsidRDefault="00A043C2" w:rsidP="00A043C2">
            <w:pPr>
              <w:jc w:val="center"/>
              <w:rPr>
                <w:rFonts w:asciiTheme="minorHAnsi" w:hAnsiTheme="minorHAnsi" w:cstheme="minorHAnsi"/>
                <w:lang w:val="es-CO" w:eastAsia="es-CO"/>
              </w:rPr>
            </w:pPr>
            <w:r w:rsidRPr="00620127">
              <w:rPr>
                <w:rFonts w:asciiTheme="minorHAnsi" w:hAnsiTheme="minorHAnsi" w:cstheme="minorHAnsi"/>
                <w:lang w:eastAsia="en-US"/>
              </w:rPr>
              <w:t>12 informes al año</w:t>
            </w:r>
          </w:p>
        </w:tc>
        <w:tc>
          <w:tcPr>
            <w:tcW w:w="1711" w:type="dxa"/>
            <w:vMerge w:val="restart"/>
            <w:tcBorders>
              <w:top w:val="nil"/>
              <w:left w:val="single" w:sz="8" w:space="0" w:color="auto"/>
              <w:bottom w:val="single" w:sz="8" w:space="0" w:color="000000"/>
              <w:right w:val="single" w:sz="8" w:space="0" w:color="auto"/>
            </w:tcBorders>
            <w:shd w:val="clear" w:color="auto" w:fill="auto"/>
            <w:vAlign w:val="center"/>
            <w:hideMark/>
          </w:tcPr>
          <w:p w14:paraId="25FF5253" w14:textId="66D6AE25" w:rsidR="00A043C2" w:rsidRPr="00620127" w:rsidRDefault="00A043C2" w:rsidP="00A043C2">
            <w:pPr>
              <w:jc w:val="center"/>
              <w:rPr>
                <w:rFonts w:asciiTheme="minorHAnsi" w:hAnsiTheme="minorHAnsi" w:cstheme="minorHAnsi"/>
                <w:lang w:val="es-CO" w:eastAsia="es-CO"/>
              </w:rPr>
            </w:pPr>
            <w:r w:rsidRPr="00620127">
              <w:rPr>
                <w:rFonts w:asciiTheme="minorHAnsi" w:hAnsiTheme="minorHAnsi" w:cstheme="minorHAnsi"/>
                <w:lang w:eastAsia="en-US"/>
              </w:rPr>
              <w:t>Departamento Jurídico (DJU)</w:t>
            </w:r>
          </w:p>
        </w:tc>
        <w:tc>
          <w:tcPr>
            <w:tcW w:w="1158" w:type="dxa"/>
            <w:vMerge w:val="restart"/>
            <w:tcBorders>
              <w:top w:val="nil"/>
              <w:left w:val="single" w:sz="8" w:space="0" w:color="auto"/>
              <w:bottom w:val="single" w:sz="8" w:space="0" w:color="000000"/>
              <w:right w:val="single" w:sz="8" w:space="0" w:color="auto"/>
            </w:tcBorders>
            <w:shd w:val="clear" w:color="auto" w:fill="auto"/>
            <w:vAlign w:val="center"/>
            <w:hideMark/>
          </w:tcPr>
          <w:p w14:paraId="4F05FD10" w14:textId="50BD6A2C" w:rsidR="00A043C2" w:rsidRPr="00620127" w:rsidRDefault="00A043C2" w:rsidP="00A043C2">
            <w:pPr>
              <w:jc w:val="center"/>
              <w:rPr>
                <w:rFonts w:asciiTheme="minorHAnsi" w:hAnsiTheme="minorHAnsi" w:cstheme="minorHAnsi"/>
                <w:lang w:val="es-CO" w:eastAsia="es-CO"/>
              </w:rPr>
            </w:pPr>
            <w:r w:rsidRPr="00620127">
              <w:rPr>
                <w:rFonts w:asciiTheme="minorHAnsi" w:hAnsiTheme="minorHAnsi" w:cstheme="minorHAnsi"/>
                <w:lang w:val="es-CO" w:eastAsia="es-CO"/>
              </w:rPr>
              <w:t>31/12/202</w:t>
            </w:r>
            <w:r w:rsidR="0009548B">
              <w:rPr>
                <w:rFonts w:asciiTheme="minorHAnsi" w:hAnsiTheme="minorHAnsi" w:cstheme="minorHAnsi"/>
                <w:lang w:val="es-CO" w:eastAsia="es-CO"/>
              </w:rPr>
              <w:t>4</w:t>
            </w:r>
          </w:p>
        </w:tc>
      </w:tr>
      <w:tr w:rsidR="00A043C2" w:rsidRPr="00CD0A8A" w14:paraId="41CD7B8D" w14:textId="77777777" w:rsidTr="0090737A">
        <w:trPr>
          <w:trHeight w:val="20"/>
        </w:trPr>
        <w:tc>
          <w:tcPr>
            <w:tcW w:w="1535" w:type="dxa"/>
            <w:vMerge/>
            <w:tcBorders>
              <w:top w:val="nil"/>
              <w:left w:val="single" w:sz="8" w:space="0" w:color="auto"/>
              <w:bottom w:val="nil"/>
              <w:right w:val="single" w:sz="8" w:space="0" w:color="auto"/>
            </w:tcBorders>
            <w:vAlign w:val="center"/>
            <w:hideMark/>
          </w:tcPr>
          <w:p w14:paraId="6EB432C2" w14:textId="77777777" w:rsidR="00A043C2" w:rsidRPr="00CD0A8A" w:rsidRDefault="00A043C2" w:rsidP="00A043C2">
            <w:pPr>
              <w:jc w:val="center"/>
              <w:rPr>
                <w:rFonts w:asciiTheme="minorHAnsi" w:hAnsiTheme="minorHAnsi" w:cstheme="minorHAnsi"/>
                <w:b/>
                <w:bCs/>
                <w:lang w:val="es-CO" w:eastAsia="es-CO"/>
              </w:rPr>
            </w:pPr>
          </w:p>
        </w:tc>
        <w:tc>
          <w:tcPr>
            <w:tcW w:w="2079" w:type="dxa"/>
            <w:vMerge/>
            <w:tcBorders>
              <w:top w:val="nil"/>
              <w:left w:val="single" w:sz="8" w:space="0" w:color="auto"/>
              <w:bottom w:val="nil"/>
              <w:right w:val="single" w:sz="8" w:space="0" w:color="auto"/>
            </w:tcBorders>
            <w:hideMark/>
          </w:tcPr>
          <w:p w14:paraId="120C3185" w14:textId="77777777" w:rsidR="00A043C2" w:rsidRPr="00CD0A8A" w:rsidRDefault="00A043C2" w:rsidP="00A043C2">
            <w:pPr>
              <w:jc w:val="center"/>
              <w:rPr>
                <w:rFonts w:asciiTheme="minorHAnsi" w:hAnsiTheme="minorHAnsi" w:cstheme="minorHAnsi"/>
                <w:lang w:val="es-CO" w:eastAsia="es-CO"/>
              </w:rPr>
            </w:pPr>
          </w:p>
        </w:tc>
        <w:tc>
          <w:tcPr>
            <w:tcW w:w="1701" w:type="dxa"/>
            <w:tcBorders>
              <w:top w:val="nil"/>
              <w:left w:val="nil"/>
              <w:bottom w:val="nil"/>
              <w:right w:val="single" w:sz="8" w:space="0" w:color="auto"/>
            </w:tcBorders>
            <w:shd w:val="clear" w:color="auto" w:fill="auto"/>
            <w:vAlign w:val="center"/>
            <w:hideMark/>
          </w:tcPr>
          <w:p w14:paraId="78D4644D" w14:textId="343E5C5F" w:rsidR="00A043C2" w:rsidRPr="00CD0A8A" w:rsidRDefault="00A043C2" w:rsidP="00A043C2">
            <w:pPr>
              <w:rPr>
                <w:rFonts w:asciiTheme="minorHAnsi" w:hAnsiTheme="minorHAnsi" w:cstheme="minorHAnsi"/>
                <w:lang w:val="es-CO" w:eastAsia="es-CO"/>
              </w:rPr>
            </w:pPr>
          </w:p>
        </w:tc>
        <w:tc>
          <w:tcPr>
            <w:tcW w:w="1418" w:type="dxa"/>
            <w:vMerge/>
            <w:tcBorders>
              <w:top w:val="nil"/>
              <w:left w:val="single" w:sz="8" w:space="0" w:color="auto"/>
              <w:bottom w:val="nil"/>
              <w:right w:val="single" w:sz="8" w:space="0" w:color="auto"/>
            </w:tcBorders>
            <w:vAlign w:val="center"/>
            <w:hideMark/>
          </w:tcPr>
          <w:p w14:paraId="0718C587" w14:textId="77777777" w:rsidR="00A043C2" w:rsidRPr="00CD0A8A" w:rsidRDefault="00A043C2" w:rsidP="00A043C2">
            <w:pPr>
              <w:jc w:val="center"/>
              <w:rPr>
                <w:rFonts w:asciiTheme="minorHAnsi" w:hAnsiTheme="minorHAnsi" w:cstheme="minorHAnsi"/>
                <w:lang w:val="es-CO" w:eastAsia="es-CO"/>
              </w:rPr>
            </w:pPr>
          </w:p>
        </w:tc>
        <w:tc>
          <w:tcPr>
            <w:tcW w:w="1711" w:type="dxa"/>
            <w:vMerge/>
            <w:tcBorders>
              <w:top w:val="nil"/>
              <w:left w:val="single" w:sz="8" w:space="0" w:color="auto"/>
              <w:bottom w:val="nil"/>
              <w:right w:val="single" w:sz="8" w:space="0" w:color="auto"/>
            </w:tcBorders>
            <w:vAlign w:val="center"/>
            <w:hideMark/>
          </w:tcPr>
          <w:p w14:paraId="5C5E80B7" w14:textId="77777777" w:rsidR="00A043C2" w:rsidRPr="00CD0A8A" w:rsidRDefault="00A043C2" w:rsidP="00A043C2">
            <w:pPr>
              <w:jc w:val="center"/>
              <w:rPr>
                <w:rFonts w:asciiTheme="minorHAnsi" w:hAnsiTheme="minorHAnsi" w:cstheme="minorHAnsi"/>
                <w:lang w:val="es-CO" w:eastAsia="es-CO"/>
              </w:rPr>
            </w:pPr>
          </w:p>
        </w:tc>
        <w:tc>
          <w:tcPr>
            <w:tcW w:w="1158" w:type="dxa"/>
            <w:vMerge/>
            <w:tcBorders>
              <w:top w:val="nil"/>
              <w:left w:val="single" w:sz="8" w:space="0" w:color="auto"/>
              <w:bottom w:val="nil"/>
              <w:right w:val="single" w:sz="8" w:space="0" w:color="auto"/>
            </w:tcBorders>
            <w:vAlign w:val="center"/>
            <w:hideMark/>
          </w:tcPr>
          <w:p w14:paraId="307CE0EC" w14:textId="77777777" w:rsidR="00A043C2" w:rsidRPr="00CD0A8A" w:rsidRDefault="00A043C2" w:rsidP="00A043C2">
            <w:pPr>
              <w:jc w:val="center"/>
              <w:rPr>
                <w:rFonts w:asciiTheme="minorHAnsi" w:hAnsiTheme="minorHAnsi" w:cstheme="minorHAnsi"/>
                <w:lang w:val="es-CO" w:eastAsia="es-CO"/>
              </w:rPr>
            </w:pPr>
          </w:p>
        </w:tc>
      </w:tr>
      <w:tr w:rsidR="00A043C2" w:rsidRPr="00CD0A8A" w14:paraId="0F61A1B5" w14:textId="77777777" w:rsidTr="0090737A">
        <w:trPr>
          <w:trHeight w:val="93"/>
        </w:trPr>
        <w:tc>
          <w:tcPr>
            <w:tcW w:w="1535" w:type="dxa"/>
            <w:tcBorders>
              <w:top w:val="nil"/>
              <w:left w:val="single" w:sz="8" w:space="0" w:color="auto"/>
              <w:bottom w:val="single" w:sz="4" w:space="0" w:color="auto"/>
              <w:right w:val="single" w:sz="8" w:space="0" w:color="auto"/>
            </w:tcBorders>
            <w:vAlign w:val="center"/>
          </w:tcPr>
          <w:p w14:paraId="171A42F6" w14:textId="2F8561B0" w:rsidR="00A043C2" w:rsidRPr="00CD0A8A" w:rsidRDefault="00A043C2" w:rsidP="00A043C2">
            <w:pPr>
              <w:rPr>
                <w:rFonts w:asciiTheme="minorHAnsi" w:hAnsiTheme="minorHAnsi" w:cstheme="minorHAnsi"/>
                <w:b/>
                <w:bCs/>
                <w:lang w:val="es-CO" w:eastAsia="es-CO"/>
              </w:rPr>
            </w:pPr>
          </w:p>
        </w:tc>
        <w:tc>
          <w:tcPr>
            <w:tcW w:w="2079" w:type="dxa"/>
            <w:tcBorders>
              <w:top w:val="nil"/>
              <w:left w:val="single" w:sz="8" w:space="0" w:color="auto"/>
              <w:bottom w:val="single" w:sz="4" w:space="0" w:color="auto"/>
              <w:right w:val="single" w:sz="8" w:space="0" w:color="auto"/>
            </w:tcBorders>
            <w:vAlign w:val="center"/>
          </w:tcPr>
          <w:p w14:paraId="65878FDC" w14:textId="77777777" w:rsidR="00A043C2" w:rsidRPr="00CD0A8A" w:rsidRDefault="00A043C2" w:rsidP="00A043C2">
            <w:pPr>
              <w:jc w:val="center"/>
              <w:rPr>
                <w:rFonts w:asciiTheme="minorHAnsi" w:hAnsiTheme="minorHAnsi" w:cstheme="minorHAnsi"/>
                <w:lang w:val="es-CO" w:eastAsia="es-CO"/>
              </w:rPr>
            </w:pPr>
          </w:p>
        </w:tc>
        <w:tc>
          <w:tcPr>
            <w:tcW w:w="1701" w:type="dxa"/>
            <w:tcBorders>
              <w:top w:val="nil"/>
              <w:left w:val="nil"/>
              <w:bottom w:val="single" w:sz="4" w:space="0" w:color="auto"/>
              <w:right w:val="single" w:sz="8" w:space="0" w:color="auto"/>
            </w:tcBorders>
            <w:shd w:val="clear" w:color="auto" w:fill="auto"/>
            <w:vAlign w:val="center"/>
          </w:tcPr>
          <w:p w14:paraId="1CA6E97A" w14:textId="77777777" w:rsidR="00A043C2" w:rsidRPr="00CD0A8A" w:rsidRDefault="00A043C2" w:rsidP="00A043C2">
            <w:pPr>
              <w:rPr>
                <w:rFonts w:asciiTheme="minorHAnsi" w:hAnsiTheme="minorHAnsi" w:cstheme="minorHAnsi"/>
                <w:lang w:val="es-CO"/>
              </w:rPr>
            </w:pPr>
          </w:p>
        </w:tc>
        <w:tc>
          <w:tcPr>
            <w:tcW w:w="1418" w:type="dxa"/>
            <w:tcBorders>
              <w:top w:val="nil"/>
              <w:left w:val="single" w:sz="8" w:space="0" w:color="auto"/>
              <w:bottom w:val="single" w:sz="4" w:space="0" w:color="auto"/>
              <w:right w:val="single" w:sz="8" w:space="0" w:color="auto"/>
            </w:tcBorders>
            <w:vAlign w:val="center"/>
          </w:tcPr>
          <w:p w14:paraId="4A57BF24" w14:textId="77777777" w:rsidR="00A043C2" w:rsidRPr="00CD0A8A" w:rsidRDefault="00A043C2" w:rsidP="00A043C2">
            <w:pPr>
              <w:jc w:val="center"/>
              <w:rPr>
                <w:rFonts w:asciiTheme="minorHAnsi" w:hAnsiTheme="minorHAnsi" w:cstheme="minorHAnsi"/>
                <w:lang w:val="es-CO" w:eastAsia="es-CO"/>
              </w:rPr>
            </w:pPr>
          </w:p>
        </w:tc>
        <w:tc>
          <w:tcPr>
            <w:tcW w:w="1711" w:type="dxa"/>
            <w:tcBorders>
              <w:top w:val="nil"/>
              <w:left w:val="single" w:sz="8" w:space="0" w:color="auto"/>
              <w:bottom w:val="single" w:sz="4" w:space="0" w:color="auto"/>
              <w:right w:val="single" w:sz="8" w:space="0" w:color="auto"/>
            </w:tcBorders>
            <w:vAlign w:val="center"/>
          </w:tcPr>
          <w:p w14:paraId="234CAF68" w14:textId="77777777" w:rsidR="00A043C2" w:rsidRPr="00CD0A8A" w:rsidRDefault="00A043C2" w:rsidP="00A043C2">
            <w:pPr>
              <w:jc w:val="center"/>
              <w:rPr>
                <w:rFonts w:asciiTheme="minorHAnsi" w:hAnsiTheme="minorHAnsi" w:cstheme="minorHAnsi"/>
                <w:lang w:val="es-CO" w:eastAsia="es-CO"/>
              </w:rPr>
            </w:pPr>
          </w:p>
        </w:tc>
        <w:tc>
          <w:tcPr>
            <w:tcW w:w="1158" w:type="dxa"/>
            <w:tcBorders>
              <w:top w:val="nil"/>
              <w:left w:val="single" w:sz="8" w:space="0" w:color="auto"/>
              <w:bottom w:val="single" w:sz="4" w:space="0" w:color="auto"/>
              <w:right w:val="single" w:sz="8" w:space="0" w:color="auto"/>
            </w:tcBorders>
            <w:vAlign w:val="center"/>
          </w:tcPr>
          <w:p w14:paraId="4FF1EEC3" w14:textId="77777777" w:rsidR="00A043C2" w:rsidRPr="00CD0A8A" w:rsidRDefault="00A043C2" w:rsidP="00A043C2">
            <w:pPr>
              <w:jc w:val="center"/>
              <w:rPr>
                <w:rFonts w:asciiTheme="minorHAnsi" w:hAnsiTheme="minorHAnsi" w:cstheme="minorHAnsi"/>
                <w:lang w:val="es-CO" w:eastAsia="es-CO"/>
              </w:rPr>
            </w:pPr>
          </w:p>
        </w:tc>
      </w:tr>
    </w:tbl>
    <w:p w14:paraId="0309A472" w14:textId="20988C22" w:rsidR="00E0525D" w:rsidRPr="0092447A" w:rsidRDefault="00E0525D" w:rsidP="00887F9A">
      <w:pPr>
        <w:jc w:val="center"/>
        <w:rPr>
          <w:rFonts w:asciiTheme="minorHAnsi" w:hAnsiTheme="minorHAnsi" w:cstheme="minorHAnsi"/>
          <w:sz w:val="22"/>
          <w:szCs w:val="22"/>
          <w:lang w:val="es-ES"/>
        </w:rPr>
      </w:pPr>
    </w:p>
    <w:p w14:paraId="5A52D743" w14:textId="77777777" w:rsidR="00275494" w:rsidRDefault="00E0525D" w:rsidP="00330494">
      <w:pPr>
        <w:spacing w:after="160" w:line="259" w:lineRule="auto"/>
        <w:rPr>
          <w:rFonts w:asciiTheme="minorHAnsi" w:hAnsiTheme="minorHAnsi" w:cstheme="minorHAnsi"/>
          <w:sz w:val="22"/>
          <w:szCs w:val="22"/>
          <w:lang w:val="es-ES"/>
        </w:rPr>
      </w:pPr>
      <w:r w:rsidRPr="0092447A">
        <w:rPr>
          <w:rFonts w:asciiTheme="minorHAnsi" w:hAnsiTheme="minorHAnsi" w:cstheme="minorHAnsi"/>
          <w:sz w:val="22"/>
          <w:szCs w:val="22"/>
          <w:lang w:val="es-ES"/>
        </w:rPr>
        <w:br w:type="page"/>
      </w:r>
    </w:p>
    <w:p w14:paraId="43274B45" w14:textId="6704D2A9" w:rsidR="00C56B4A" w:rsidRPr="0092447A" w:rsidRDefault="00935749" w:rsidP="00BC1B51">
      <w:pPr>
        <w:rPr>
          <w:rFonts w:asciiTheme="minorHAnsi" w:hAnsiTheme="minorHAnsi" w:cstheme="minorHAnsi"/>
          <w:sz w:val="22"/>
          <w:szCs w:val="22"/>
          <w:lang w:val="es-ES"/>
        </w:rPr>
      </w:pPr>
      <w:r>
        <w:rPr>
          <w:noProof/>
        </w:rPr>
        <w:lastRenderedPageBreak/>
        <w:pict w14:anchorId="090C83D6">
          <v:group id="Grupo 15" o:spid="_x0000_s2051" style="position:absolute;margin-left:-17.7pt;margin-top:13.1pt;width:454.65pt;height:25.25pt;z-index:251658246" coordsize="52351,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">
            <v:shape id="Cuadro de texto 2" o:spid="_x0000_s2052" type="#_x0000_t202" style="position:absolute;width:50336;height:3204;visibility:visible;v-text-anchor:middle" fillcolor="#0dcfe3" strokecolor="#0dcfe3">
              <v:textbox>
                <w:txbxContent>
                  <w:p w14:paraId="6CA5BCA5" w14:textId="15BAE281" w:rsidR="00C56B4A" w:rsidRPr="008106D6" w:rsidRDefault="005323C7" w:rsidP="00CA7B83">
                    <w:pPr>
                      <w:ind w:left="708"/>
                      <w:rPr>
                        <w:rFonts w:asciiTheme="minorHAnsi" w:hAnsiTheme="minorHAnsi" w:cstheme="minorHAnsi"/>
                        <w:b/>
                        <w:bCs/>
                        <w:color w:val="FFFFFF" w:themeColor="background1"/>
                        <w:sz w:val="22"/>
                        <w:szCs w:val="22"/>
                        <w:lang w:val="es-CO"/>
                      </w:rPr>
                    </w:pPr>
                    <w:r w:rsidRPr="008106D6">
                      <w:rPr>
                        <w:rFonts w:asciiTheme="minorHAnsi" w:hAnsiTheme="minorHAnsi" w:cstheme="minorHAnsi"/>
                        <w:b/>
                        <w:bCs/>
                        <w:color w:val="FFFFFF" w:themeColor="background1"/>
                        <w:sz w:val="22"/>
                        <w:szCs w:val="22"/>
                        <w:lang w:val="es-CO"/>
                      </w:rPr>
                      <w:t>INICIATIVAS ADICIONALES</w:t>
                    </w:r>
                  </w:p>
                </w:txbxContent>
              </v:textbox>
            </v:shape>
            <v:shape id="Diagrama de flujo: retraso 287" o:spid="_x0000_s2053" type="#_x0000_t135" style="position:absolute;left:48688;width:3663;height:3202;visibility:visible;v-text-anchor:middle" fillcolor="#0dcfe3" strokecolor="#0dcfe3" strokeweight="1pt"/>
          </v:group>
        </w:pict>
      </w:r>
      <w:r w:rsidR="00B70432">
        <w:rPr>
          <w:rFonts w:asciiTheme="minorHAnsi" w:hAnsiTheme="minorHAnsi" w:cstheme="minorHAnsi"/>
          <w:noProof/>
          <w:sz w:val="22"/>
          <w:szCs w:val="22"/>
          <w:lang w:val="es-ES"/>
        </w:rPr>
        <w:drawing>
          <wp:anchor distT="0" distB="0" distL="114300" distR="114300" simplePos="0" relativeHeight="251665430" behindDoc="0" locked="0" layoutInCell="1" allowOverlap="1" wp14:anchorId="0608366A" wp14:editId="514222F1">
            <wp:simplePos x="0" y="0"/>
            <wp:positionH relativeFrom="column">
              <wp:posOffset>103610</wp:posOffset>
            </wp:positionH>
            <wp:positionV relativeFrom="paragraph">
              <wp:posOffset>112617</wp:posOffset>
            </wp:positionV>
            <wp:extent cx="436245" cy="426085"/>
            <wp:effectExtent l="0" t="0" r="0" b="0"/>
            <wp:wrapSquare wrapText="bothSides"/>
            <wp:docPr id="34131690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6245" cy="426085"/>
                    </a:xfrm>
                    <a:prstGeom prst="rect">
                      <a:avLst/>
                    </a:prstGeom>
                    <a:noFill/>
                  </pic:spPr>
                </pic:pic>
              </a:graphicData>
            </a:graphic>
            <wp14:sizeRelH relativeFrom="margin">
              <wp14:pctWidth>0</wp14:pctWidth>
            </wp14:sizeRelH>
            <wp14:sizeRelV relativeFrom="margin">
              <wp14:pctHeight>0</wp14:pctHeight>
            </wp14:sizeRelV>
          </wp:anchor>
        </w:drawing>
      </w:r>
    </w:p>
    <w:p w14:paraId="4F163DBB" w14:textId="7E144678" w:rsidR="00C56B4A" w:rsidRPr="0092447A" w:rsidRDefault="00935749" w:rsidP="00BC1B51">
      <w:pPr>
        <w:rPr>
          <w:rFonts w:asciiTheme="minorHAnsi" w:hAnsiTheme="minorHAnsi" w:cstheme="minorHAnsi"/>
          <w:sz w:val="22"/>
          <w:szCs w:val="22"/>
          <w:lang w:val="es-ES"/>
        </w:rPr>
      </w:pPr>
      <w:r>
        <w:rPr>
          <w:noProof/>
        </w:rPr>
        <w:pict w14:anchorId="30FC2BAC">
          <v:shape id="Google Shape;2025;p95" o:spid="_x0000_s2050" style="position:absolute;margin-left:-1.55pt;margin-top:6pt;width:23.3pt;height:13.2pt;z-index:251658252;visibility:visible;mso-width-relative:margin;mso-height-relative:margin" coordsize="196,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" adj="0,,0" path="m100,99v-12,,-21,,-30,-3c67,96,64,95,61,94,55,91,54,87,53,85v,-4,1,-7,4,-10c61,71,67,67,74,63v3,-1,5,-1,7,-2c83,60,83,60,83,60v1,-1,3,-2,3,-3c86,56,86,54,85,53,77,45,73,35,73,23,74,12,80,4,93,1v2,,4,-1,7,-1c102,,105,1,107,1v12,3,19,11,19,22c127,35,123,46,115,53v-1,1,-2,3,-1,4c114,58,115,59,117,60v2,1,2,1,2,1c121,62,123,62,125,63v8,4,13,8,18,12c145,77,146,81,146,85v-1,4,-4,7,-7,9c139,94,139,94,139,94v-3,1,-6,2,-9,2c121,99,111,99,100,99xm100,6v-2,,-4,,-6,1c84,9,79,14,79,24v-1,10,3,19,9,25c91,52,92,55,91,58v,3,-3,6,-6,7c83,66,83,66,83,66v-2,1,-4,1,-6,2c69,72,65,75,61,79v-2,1,-3,3,-2,5c59,86,61,87,63,89v3,1,5,2,8,2c80,93,89,94,100,94v11,,20,-1,29,-3c132,91,134,90,136,89v3,-1,4,-3,4,-5c141,82,140,80,139,79v-4,-4,-9,-7,-16,-11c121,67,119,67,117,66v-2,-1,-2,-1,-2,-1c111,64,109,61,108,58v,-3,1,-6,3,-9c118,43,121,34,121,24,120,14,116,9,106,7,104,6,102,6,100,6xm137,91v,,,,,xm162,99v-1,,-1,,-1,c155,99,154,99,148,98v-1,,-3,-1,-2,-3c146,94,147,93,149,93v5,1,7,1,12,1c162,94,162,94,162,94v8,,14,-1,20,-2c184,92,186,91,187,90v2,,3,-1,3,-2c190,86,190,85,189,85v-3,-3,-6,-5,-11,-7c177,77,175,76,174,76v-1,-1,-1,-1,-1,-1c170,74,168,72,168,70v-1,-3,,-5,2,-7c174,59,176,53,176,46v,-6,-3,-10,-10,-11c165,34,164,34,162,34v-1,,-2,,-3,1c152,36,149,40,149,46v-1,7,1,13,6,17c157,65,158,68,158,70v-1,2,-2,4,-5,5c153,75,153,75,153,75v-2,1,-3,,-4,-1c149,72,149,71,151,70v,,,,,c152,70,152,69,152,69v,,,-1,-1,-2c146,61,143,54,143,46v,-6,3,-14,14,-16c159,29,161,29,162,29v2,,4,,5,1c179,32,181,40,181,46v1,8,-2,15,-8,21c173,67,173,68,173,69v,,1,1,2,1c176,71,176,71,176,71v1,,3,1,4,2c186,75,190,78,193,81v2,2,3,5,2,8c195,91,193,94,190,95v-2,1,-4,2,-6,2c177,99,170,99,162,99xm37,99v-9,,-16,,-23,-2c11,97,9,96,7,95,3,93,1,91,,88,,85,1,82,3,79v4,-3,8,-6,14,-8c19,70,20,69,22,68v2,,2,,2,c25,67,25,67,26,66v,-1,-1,-2,-1,-2c19,57,16,50,16,40v,-6,3,-14,15,-17c33,22,35,22,37,22v2,,4,,6,1c55,26,58,34,58,40v,10,-3,18,-9,24c49,64,48,65,48,66v,1,1,1,2,2c52,68,52,68,52,68v1,1,2,2,1,4c53,73,51,74,50,73v-2,,-2,,-2,c45,72,43,70,43,67v-1,-3,,-5,2,-7c50,55,53,48,52,40,52,34,49,30,41,28,40,27,38,27,37,27v-2,,-3,,-4,1c25,30,22,34,21,40v,8,2,15,8,20c31,62,31,64,31,67v-1,3,-3,5,-6,6c24,73,24,73,24,73v-1,1,-3,2,-5,2c14,78,10,80,7,83,6,84,6,86,6,87v,1,1,2,3,3c11,91,13,91,15,92v7,1,14,2,22,2c42,94,46,94,50,93v2,,3,1,3,3c53,97,52,98,51,99v-5,,-9,,-14,xe" stroked="f">
            <v:stroke joinstyle="round"/>
            <v:formulas/>
            <v:path arrowok="t" o:extrusionok="f" o:connecttype="segments"/>
          </v:shape>
        </w:pict>
      </w:r>
    </w:p>
    <w:p w14:paraId="1049095B" w14:textId="709D47EB" w:rsidR="00C56B4A" w:rsidRPr="0092447A" w:rsidRDefault="00C56B4A" w:rsidP="00BC1B51">
      <w:pPr>
        <w:rPr>
          <w:rFonts w:asciiTheme="minorHAnsi" w:hAnsiTheme="minorHAnsi" w:cstheme="minorHAnsi"/>
          <w:sz w:val="22"/>
          <w:szCs w:val="22"/>
          <w:lang w:val="es-ES"/>
        </w:rPr>
      </w:pPr>
    </w:p>
    <w:p w14:paraId="490C0196" w14:textId="037D73BE" w:rsidR="00C56B4A" w:rsidRPr="0092447A" w:rsidRDefault="00C56B4A" w:rsidP="00BC1B51">
      <w:pPr>
        <w:rPr>
          <w:rFonts w:asciiTheme="minorHAnsi" w:hAnsiTheme="minorHAnsi" w:cstheme="minorHAnsi"/>
          <w:sz w:val="22"/>
          <w:szCs w:val="22"/>
          <w:lang w:val="es-ES"/>
        </w:rPr>
      </w:pPr>
    </w:p>
    <w:p w14:paraId="1E0748E6" w14:textId="1E3962BE" w:rsidR="0062286B" w:rsidRPr="0092447A" w:rsidRDefault="0062286B" w:rsidP="00B6006D">
      <w:pPr>
        <w:jc w:val="both"/>
        <w:rPr>
          <w:rFonts w:asciiTheme="minorHAnsi" w:hAnsiTheme="minorHAnsi" w:cstheme="minorHAnsi"/>
          <w:sz w:val="22"/>
          <w:szCs w:val="22"/>
          <w:lang w:val="es-ES"/>
        </w:rPr>
      </w:pPr>
    </w:p>
    <w:p w14:paraId="37615449" w14:textId="77777777" w:rsidR="00234DF8" w:rsidRDefault="00234DF8" w:rsidP="00234DF8">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Fogafín, con el objetivo de garantizar la integridad de las actuaciones de todos sus funcionarios, brindar transparencia y eficiencia en el uso de los recursos, ha establecido una estrategia institucional, mediante la definición de políticas para la gestión adecuada de las situaciones de conflictos de interés, la implementación de mecanismos de seguimiento, tales como comités y grupos, canales de denuncia de hechos de corrupción, y mecanismos para la protección al denunciante, entre otros. </w:t>
      </w:r>
    </w:p>
    <w:p w14:paraId="2BEB52C8" w14:textId="77777777" w:rsidR="00234DF8" w:rsidRDefault="00234DF8" w:rsidP="00234DF8">
      <w:pPr>
        <w:jc w:val="both"/>
        <w:rPr>
          <w:rFonts w:asciiTheme="minorHAnsi" w:hAnsiTheme="minorHAnsi" w:cstheme="minorHAnsi"/>
          <w:sz w:val="22"/>
          <w:szCs w:val="22"/>
          <w:lang w:val="es-CO"/>
        </w:rPr>
      </w:pPr>
    </w:p>
    <w:p w14:paraId="7DD38976" w14:textId="77777777" w:rsidR="00234DF8" w:rsidRDefault="00234DF8" w:rsidP="00234DF8">
      <w:pPr>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No obstante, resulta necesario adelantar iniciativas que aseguren la apropiación por parte de los funcionarios de estas políticas, para lo cual se realizaran las siguientes actividades: </w:t>
      </w:r>
    </w:p>
    <w:p w14:paraId="6419F0DA" w14:textId="6B5BC243" w:rsidR="006D7F60" w:rsidRPr="00952555" w:rsidRDefault="006D7F60" w:rsidP="00B6006D">
      <w:pPr>
        <w:jc w:val="both"/>
        <w:rPr>
          <w:rFonts w:asciiTheme="minorHAnsi" w:hAnsiTheme="minorHAnsi" w:cstheme="minorHAnsi"/>
          <w:sz w:val="24"/>
          <w:szCs w:val="24"/>
          <w:lang w:val="es-CO"/>
        </w:rPr>
      </w:pPr>
    </w:p>
    <w:tbl>
      <w:tblPr>
        <w:tblpPr w:leftFromText="141" w:rightFromText="141" w:bottomFromText="160" w:vertAnchor="text" w:horzAnchor="margin"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2343"/>
        <w:gridCol w:w="1535"/>
        <w:gridCol w:w="708"/>
        <w:gridCol w:w="1623"/>
        <w:gridCol w:w="1378"/>
      </w:tblGrid>
      <w:tr w:rsidR="00B70432" w14:paraId="5A3D85DA" w14:textId="77777777" w:rsidTr="00952555">
        <w:trPr>
          <w:trHeight w:val="336"/>
          <w:tblHeader/>
        </w:trPr>
        <w:tc>
          <w:tcPr>
            <w:tcW w:w="0" w:type="auto"/>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2F8028BF" w14:textId="1665E602" w:rsidR="00952555" w:rsidRDefault="00952555" w:rsidP="006D7743">
            <w:pPr>
              <w:spacing w:line="256" w:lineRule="auto"/>
              <w:jc w:val="center"/>
              <w:rPr>
                <w:rFonts w:asciiTheme="minorHAnsi" w:hAnsiTheme="minorHAnsi" w:cstheme="minorHAnsi"/>
                <w:b/>
                <w:color w:val="FFFFFF" w:themeColor="background1"/>
                <w:sz w:val="22"/>
                <w:szCs w:val="22"/>
                <w:lang w:val="es-CO"/>
              </w:rPr>
            </w:pPr>
          </w:p>
          <w:p w14:paraId="62A7F8D5" w14:textId="77777777" w:rsidR="00952555" w:rsidRDefault="00952555" w:rsidP="006D7743">
            <w:pPr>
              <w:spacing w:line="256" w:lineRule="auto"/>
              <w:jc w:val="center"/>
              <w:rPr>
                <w:rFonts w:asciiTheme="minorHAnsi" w:hAnsiTheme="minorHAnsi" w:cstheme="minorHAnsi"/>
                <w:b/>
                <w:color w:val="FFFFFF" w:themeColor="background1"/>
                <w:sz w:val="22"/>
                <w:szCs w:val="22"/>
                <w:lang w:val="es-CO"/>
              </w:rPr>
            </w:pPr>
            <w:r>
              <w:rPr>
                <w:rFonts w:asciiTheme="minorHAnsi" w:hAnsiTheme="minorHAnsi" w:cstheme="minorHAnsi"/>
                <w:b/>
                <w:color w:val="FFFFFF" w:themeColor="background1"/>
                <w:sz w:val="22"/>
                <w:szCs w:val="22"/>
                <w:lang w:val="es-CO"/>
              </w:rPr>
              <w:t>Subcomponente</w:t>
            </w:r>
          </w:p>
          <w:p w14:paraId="6101EE3A" w14:textId="77777777" w:rsidR="00952555" w:rsidRDefault="00952555" w:rsidP="006D7743">
            <w:pPr>
              <w:spacing w:line="256" w:lineRule="auto"/>
              <w:jc w:val="center"/>
              <w:rPr>
                <w:rFonts w:asciiTheme="minorHAnsi" w:hAnsiTheme="minorHAnsi" w:cstheme="minorHAnsi"/>
                <w:b/>
                <w:color w:val="FFFFFF" w:themeColor="background1"/>
                <w:sz w:val="22"/>
                <w:szCs w:val="22"/>
                <w:lang w:val="es-CO"/>
              </w:rPr>
            </w:pPr>
          </w:p>
        </w:tc>
        <w:tc>
          <w:tcPr>
            <w:tcW w:w="0" w:type="auto"/>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221D01A9" w14:textId="77777777" w:rsidR="00952555" w:rsidRDefault="00952555" w:rsidP="006D7743">
            <w:pPr>
              <w:spacing w:line="256" w:lineRule="auto"/>
              <w:jc w:val="center"/>
              <w:rPr>
                <w:rFonts w:asciiTheme="minorHAnsi" w:hAnsiTheme="minorHAnsi" w:cstheme="minorHAnsi"/>
                <w:b/>
                <w:color w:val="FFFFFF" w:themeColor="background1"/>
                <w:sz w:val="22"/>
                <w:szCs w:val="22"/>
                <w:lang w:val="es-CO"/>
              </w:rPr>
            </w:pPr>
            <w:r>
              <w:rPr>
                <w:rFonts w:asciiTheme="minorHAnsi" w:hAnsiTheme="minorHAnsi" w:cstheme="minorHAnsi"/>
                <w:b/>
                <w:color w:val="FFFFFF" w:themeColor="background1"/>
                <w:sz w:val="22"/>
                <w:szCs w:val="22"/>
                <w:lang w:val="es-CO"/>
              </w:rPr>
              <w:t>Actividades</w:t>
            </w:r>
          </w:p>
        </w:tc>
        <w:tc>
          <w:tcPr>
            <w:tcW w:w="0" w:type="auto"/>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4DD57B06" w14:textId="77777777" w:rsidR="00952555" w:rsidRDefault="00952555" w:rsidP="006D7743">
            <w:pPr>
              <w:spacing w:line="256" w:lineRule="auto"/>
              <w:jc w:val="center"/>
              <w:rPr>
                <w:rFonts w:asciiTheme="minorHAnsi" w:hAnsiTheme="minorHAnsi" w:cstheme="minorHAnsi"/>
                <w:b/>
                <w:color w:val="FFFFFF" w:themeColor="background1"/>
                <w:sz w:val="22"/>
                <w:szCs w:val="22"/>
                <w:lang w:val="es-CO"/>
              </w:rPr>
            </w:pPr>
            <w:r>
              <w:rPr>
                <w:rFonts w:asciiTheme="minorHAnsi" w:hAnsiTheme="minorHAnsi" w:cstheme="minorHAnsi"/>
                <w:b/>
                <w:color w:val="FFFFFF" w:themeColor="background1"/>
                <w:sz w:val="22"/>
                <w:szCs w:val="22"/>
                <w:lang w:val="es-CO"/>
              </w:rPr>
              <w:t>Indicador</w:t>
            </w:r>
          </w:p>
        </w:tc>
        <w:tc>
          <w:tcPr>
            <w:tcW w:w="0" w:type="auto"/>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11DD6BBA" w14:textId="77777777" w:rsidR="00952555" w:rsidRDefault="00952555" w:rsidP="006D7743">
            <w:pPr>
              <w:spacing w:line="256" w:lineRule="auto"/>
              <w:jc w:val="center"/>
              <w:rPr>
                <w:rFonts w:asciiTheme="minorHAnsi" w:hAnsiTheme="minorHAnsi" w:cstheme="minorHAnsi"/>
                <w:b/>
                <w:color w:val="FFFFFF" w:themeColor="background1"/>
                <w:sz w:val="22"/>
                <w:szCs w:val="22"/>
                <w:lang w:val="es-CO"/>
              </w:rPr>
            </w:pPr>
            <w:r>
              <w:rPr>
                <w:rFonts w:asciiTheme="minorHAnsi" w:hAnsiTheme="minorHAnsi" w:cstheme="minorHAnsi"/>
                <w:b/>
                <w:color w:val="FFFFFF" w:themeColor="background1"/>
                <w:sz w:val="22"/>
                <w:szCs w:val="22"/>
                <w:lang w:val="es-CO"/>
              </w:rPr>
              <w:t>Meta</w:t>
            </w:r>
          </w:p>
        </w:tc>
        <w:tc>
          <w:tcPr>
            <w:tcW w:w="0" w:type="auto"/>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767A6A2D" w14:textId="77777777" w:rsidR="00952555" w:rsidRDefault="00952555" w:rsidP="006D7743">
            <w:pPr>
              <w:spacing w:line="256" w:lineRule="auto"/>
              <w:jc w:val="center"/>
              <w:rPr>
                <w:rFonts w:asciiTheme="minorHAnsi" w:hAnsiTheme="minorHAnsi" w:cstheme="minorHAnsi"/>
                <w:b/>
                <w:color w:val="FFFFFF" w:themeColor="background1"/>
                <w:sz w:val="22"/>
                <w:szCs w:val="22"/>
                <w:lang w:val="es-CO"/>
              </w:rPr>
            </w:pPr>
            <w:r>
              <w:rPr>
                <w:rFonts w:asciiTheme="minorHAnsi" w:hAnsiTheme="minorHAnsi" w:cstheme="minorHAnsi"/>
                <w:b/>
                <w:color w:val="FFFFFF" w:themeColor="background1"/>
                <w:sz w:val="22"/>
                <w:szCs w:val="22"/>
                <w:lang w:val="es-CO"/>
              </w:rPr>
              <w:t>Responsable</w:t>
            </w:r>
          </w:p>
        </w:tc>
        <w:tc>
          <w:tcPr>
            <w:tcW w:w="0" w:type="auto"/>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5148359C" w14:textId="77777777" w:rsidR="00952555" w:rsidRDefault="00952555" w:rsidP="006D7743">
            <w:pPr>
              <w:spacing w:line="256" w:lineRule="auto"/>
              <w:jc w:val="center"/>
              <w:rPr>
                <w:rFonts w:asciiTheme="minorHAnsi" w:hAnsiTheme="minorHAnsi" w:cstheme="minorHAnsi"/>
                <w:b/>
                <w:color w:val="FFFFFF" w:themeColor="background1"/>
                <w:sz w:val="22"/>
                <w:szCs w:val="22"/>
                <w:lang w:val="es-CO"/>
              </w:rPr>
            </w:pPr>
            <w:r>
              <w:rPr>
                <w:rFonts w:asciiTheme="minorHAnsi" w:hAnsiTheme="minorHAnsi" w:cstheme="minorHAnsi"/>
                <w:b/>
                <w:color w:val="FFFFFF" w:themeColor="background1"/>
                <w:sz w:val="22"/>
                <w:szCs w:val="22"/>
                <w:lang w:val="es-CO"/>
              </w:rPr>
              <w:t>Fecha Programada</w:t>
            </w:r>
          </w:p>
        </w:tc>
      </w:tr>
      <w:tr w:rsidR="00871E46" w:rsidRPr="00297F96" w14:paraId="7E8AD9E8" w14:textId="77777777" w:rsidTr="00952555">
        <w:trPr>
          <w:trHeight w:val="417"/>
        </w:trPr>
        <w:tc>
          <w:tcPr>
            <w:tcW w:w="0" w:type="auto"/>
            <w:tcBorders>
              <w:top w:val="single" w:sz="4" w:space="0" w:color="auto"/>
              <w:left w:val="single" w:sz="4" w:space="0" w:color="auto"/>
              <w:bottom w:val="single" w:sz="4" w:space="0" w:color="auto"/>
              <w:right w:val="single" w:sz="4" w:space="0" w:color="auto"/>
            </w:tcBorders>
            <w:vAlign w:val="center"/>
            <w:hideMark/>
          </w:tcPr>
          <w:p w14:paraId="0544D06B" w14:textId="4671ADD7" w:rsidR="00871E46" w:rsidRPr="00297F96" w:rsidRDefault="00871E46" w:rsidP="00871E46">
            <w:pPr>
              <w:spacing w:line="256" w:lineRule="auto"/>
              <w:jc w:val="center"/>
              <w:rPr>
                <w:rFonts w:asciiTheme="minorHAnsi" w:hAnsiTheme="minorHAnsi" w:cstheme="minorHAnsi"/>
                <w:b/>
                <w:color w:val="FF0000"/>
                <w:sz w:val="22"/>
                <w:szCs w:val="22"/>
                <w:lang w:val="es-CO"/>
              </w:rPr>
            </w:pPr>
            <w:r>
              <w:rPr>
                <w:rFonts w:asciiTheme="minorHAnsi" w:hAnsiTheme="minorHAnsi" w:cstheme="minorHAnsi"/>
                <w:b/>
                <w:sz w:val="22"/>
                <w:szCs w:val="22"/>
                <w:lang w:val="es-CO"/>
              </w:rPr>
              <w:t>Sensibilización frente a las políticas de integridad, gestión de conflictos de interés y canales de denuncia</w:t>
            </w:r>
          </w:p>
        </w:tc>
        <w:tc>
          <w:tcPr>
            <w:tcW w:w="0" w:type="auto"/>
            <w:tcBorders>
              <w:top w:val="single" w:sz="4" w:space="0" w:color="auto"/>
              <w:left w:val="single" w:sz="4" w:space="0" w:color="auto"/>
              <w:bottom w:val="single" w:sz="4" w:space="0" w:color="auto"/>
              <w:right w:val="single" w:sz="4" w:space="0" w:color="auto"/>
            </w:tcBorders>
            <w:vAlign w:val="center"/>
          </w:tcPr>
          <w:p w14:paraId="1226E64D" w14:textId="77777777" w:rsidR="00871E46" w:rsidRDefault="00871E46" w:rsidP="00871E46">
            <w:pPr>
              <w:spacing w:line="256" w:lineRule="auto"/>
              <w:jc w:val="center"/>
              <w:rPr>
                <w:rFonts w:asciiTheme="minorHAnsi" w:hAnsiTheme="minorHAnsi" w:cstheme="minorHAnsi"/>
                <w:sz w:val="22"/>
                <w:szCs w:val="22"/>
                <w:lang w:val="es-CO"/>
              </w:rPr>
            </w:pPr>
            <w:r>
              <w:rPr>
                <w:rFonts w:asciiTheme="minorHAnsi" w:hAnsiTheme="minorHAnsi" w:cstheme="minorHAnsi"/>
                <w:sz w:val="22"/>
                <w:szCs w:val="22"/>
                <w:lang w:val="es-CO"/>
              </w:rPr>
              <w:t>Realizar actividades de sensibilización</w:t>
            </w:r>
          </w:p>
          <w:p w14:paraId="59FB3924" w14:textId="77777777" w:rsidR="00871E46" w:rsidRPr="00297F96" w:rsidRDefault="00871E46" w:rsidP="00871E46">
            <w:pPr>
              <w:spacing w:line="256" w:lineRule="auto"/>
              <w:jc w:val="center"/>
              <w:rPr>
                <w:rFonts w:asciiTheme="minorHAnsi" w:hAnsiTheme="minorHAnsi" w:cstheme="minorHAnsi"/>
                <w:color w:val="FF0000"/>
                <w:sz w:val="22"/>
                <w:szCs w:val="22"/>
                <w:lang w:val="es-CO"/>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5CBF292" w14:textId="215809AA" w:rsidR="00871E46" w:rsidRPr="00297F96" w:rsidRDefault="00871E46" w:rsidP="00871E46">
            <w:pPr>
              <w:spacing w:line="256" w:lineRule="auto"/>
              <w:jc w:val="center"/>
              <w:rPr>
                <w:rFonts w:asciiTheme="minorHAnsi" w:hAnsiTheme="minorHAnsi" w:cstheme="minorHAnsi"/>
                <w:color w:val="FF0000"/>
                <w:sz w:val="22"/>
                <w:szCs w:val="22"/>
                <w:lang w:val="es-CO"/>
              </w:rPr>
            </w:pPr>
            <w:r>
              <w:rPr>
                <w:rFonts w:asciiTheme="minorHAnsi" w:hAnsiTheme="minorHAnsi" w:cstheme="minorHAnsi"/>
                <w:sz w:val="22"/>
                <w:szCs w:val="22"/>
                <w:lang w:val="es-CO"/>
              </w:rPr>
              <w:t># actividades ejecutadas / actividades programadas</w:t>
            </w:r>
          </w:p>
        </w:tc>
        <w:tc>
          <w:tcPr>
            <w:tcW w:w="0" w:type="auto"/>
            <w:tcBorders>
              <w:top w:val="single" w:sz="4" w:space="0" w:color="auto"/>
              <w:left w:val="single" w:sz="4" w:space="0" w:color="auto"/>
              <w:bottom w:val="single" w:sz="4" w:space="0" w:color="auto"/>
              <w:right w:val="single" w:sz="4" w:space="0" w:color="auto"/>
            </w:tcBorders>
            <w:vAlign w:val="center"/>
            <w:hideMark/>
          </w:tcPr>
          <w:p w14:paraId="4C25925F" w14:textId="06F03344" w:rsidR="00871E46" w:rsidRPr="00297F96" w:rsidRDefault="00871E46" w:rsidP="00871E46">
            <w:pPr>
              <w:spacing w:line="256" w:lineRule="auto"/>
              <w:jc w:val="center"/>
              <w:rPr>
                <w:rFonts w:asciiTheme="minorHAnsi" w:hAnsiTheme="minorHAnsi" w:cstheme="minorHAnsi"/>
                <w:color w:val="FF0000"/>
                <w:sz w:val="22"/>
                <w:szCs w:val="22"/>
                <w:lang w:val="es-CO"/>
              </w:rPr>
            </w:pPr>
            <w:r>
              <w:rPr>
                <w:rFonts w:asciiTheme="minorHAnsi" w:hAnsiTheme="minorHAnsi" w:cstheme="minorHAnsi"/>
                <w:sz w:val="22"/>
                <w:szCs w:val="22"/>
                <w:lang w:val="es-CO"/>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86D1D5A" w14:textId="2C846082" w:rsidR="00871E46" w:rsidRPr="00297F96" w:rsidRDefault="00871E46" w:rsidP="00871E46">
            <w:pPr>
              <w:spacing w:line="256" w:lineRule="auto"/>
              <w:jc w:val="center"/>
              <w:rPr>
                <w:rFonts w:asciiTheme="minorHAnsi" w:hAnsiTheme="minorHAnsi" w:cstheme="minorHAnsi"/>
                <w:color w:val="FF0000"/>
                <w:sz w:val="22"/>
                <w:szCs w:val="22"/>
                <w:lang w:val="es-CO"/>
              </w:rPr>
            </w:pPr>
            <w:r>
              <w:rPr>
                <w:rFonts w:asciiTheme="minorHAnsi" w:hAnsiTheme="minorHAnsi" w:cstheme="minorHAnsi"/>
                <w:sz w:val="22"/>
                <w:szCs w:val="22"/>
                <w:lang w:val="es-CO"/>
              </w:rPr>
              <w:t>Departamento de Talento Humano (DTH)</w:t>
            </w:r>
          </w:p>
        </w:tc>
        <w:tc>
          <w:tcPr>
            <w:tcW w:w="0" w:type="auto"/>
            <w:tcBorders>
              <w:top w:val="single" w:sz="4" w:space="0" w:color="auto"/>
              <w:left w:val="single" w:sz="4" w:space="0" w:color="auto"/>
              <w:bottom w:val="single" w:sz="4" w:space="0" w:color="auto"/>
              <w:right w:val="single" w:sz="4" w:space="0" w:color="auto"/>
            </w:tcBorders>
            <w:vAlign w:val="center"/>
            <w:hideMark/>
          </w:tcPr>
          <w:p w14:paraId="6D0BF38A" w14:textId="0CC95210" w:rsidR="00871E46" w:rsidRPr="00297F96" w:rsidRDefault="00871E46" w:rsidP="00871E46">
            <w:pPr>
              <w:spacing w:line="256" w:lineRule="auto"/>
              <w:jc w:val="center"/>
              <w:rPr>
                <w:rFonts w:asciiTheme="minorHAnsi" w:hAnsiTheme="minorHAnsi" w:cstheme="minorHAnsi"/>
                <w:color w:val="FF0000"/>
                <w:sz w:val="22"/>
                <w:szCs w:val="22"/>
                <w:lang w:val="es-CO"/>
              </w:rPr>
            </w:pPr>
            <w:r>
              <w:rPr>
                <w:rFonts w:asciiTheme="minorHAnsi" w:hAnsiTheme="minorHAnsi" w:cstheme="minorHAnsi"/>
                <w:sz w:val="22"/>
                <w:szCs w:val="22"/>
                <w:lang w:val="es-CO"/>
              </w:rPr>
              <w:t>31 de diciembre de 2024</w:t>
            </w:r>
          </w:p>
        </w:tc>
      </w:tr>
      <w:tr w:rsidR="00871E46" w:rsidRPr="00297F96" w14:paraId="011DA0AB" w14:textId="77777777" w:rsidTr="00952555">
        <w:trPr>
          <w:trHeight w:val="417"/>
        </w:trPr>
        <w:tc>
          <w:tcPr>
            <w:tcW w:w="0" w:type="auto"/>
            <w:tcBorders>
              <w:top w:val="single" w:sz="4" w:space="0" w:color="auto"/>
              <w:left w:val="single" w:sz="4" w:space="0" w:color="auto"/>
              <w:bottom w:val="single" w:sz="4" w:space="0" w:color="auto"/>
              <w:right w:val="single" w:sz="4" w:space="0" w:color="auto"/>
            </w:tcBorders>
            <w:vAlign w:val="center"/>
            <w:hideMark/>
          </w:tcPr>
          <w:p w14:paraId="2FD6A553" w14:textId="09F33C62" w:rsidR="00871E46" w:rsidRPr="00297F96" w:rsidRDefault="00871E46" w:rsidP="00871E46">
            <w:pPr>
              <w:spacing w:line="256" w:lineRule="auto"/>
              <w:jc w:val="center"/>
              <w:rPr>
                <w:rFonts w:asciiTheme="minorHAnsi" w:hAnsiTheme="minorHAnsi" w:cstheme="minorHAnsi"/>
                <w:b/>
                <w:color w:val="FF0000"/>
                <w:sz w:val="22"/>
                <w:szCs w:val="22"/>
                <w:lang w:val="es-CO"/>
              </w:rPr>
            </w:pPr>
            <w:r>
              <w:rPr>
                <w:rFonts w:asciiTheme="minorHAnsi" w:hAnsiTheme="minorHAnsi" w:cstheme="minorHAnsi"/>
                <w:b/>
                <w:sz w:val="22"/>
                <w:szCs w:val="22"/>
                <w:lang w:val="es-CO"/>
              </w:rPr>
              <w:t>Celebración día del servidor público</w:t>
            </w:r>
          </w:p>
        </w:tc>
        <w:tc>
          <w:tcPr>
            <w:tcW w:w="0" w:type="auto"/>
            <w:tcBorders>
              <w:top w:val="single" w:sz="4" w:space="0" w:color="auto"/>
              <w:left w:val="single" w:sz="4" w:space="0" w:color="auto"/>
              <w:bottom w:val="single" w:sz="4" w:space="0" w:color="auto"/>
              <w:right w:val="single" w:sz="4" w:space="0" w:color="auto"/>
            </w:tcBorders>
            <w:vAlign w:val="center"/>
            <w:hideMark/>
          </w:tcPr>
          <w:p w14:paraId="5891275C" w14:textId="2AA7B333" w:rsidR="00871E46" w:rsidRPr="00297F96" w:rsidRDefault="00871E46" w:rsidP="00871E46">
            <w:pPr>
              <w:spacing w:line="256" w:lineRule="auto"/>
              <w:jc w:val="center"/>
              <w:rPr>
                <w:rFonts w:asciiTheme="minorHAnsi" w:hAnsiTheme="minorHAnsi" w:cstheme="minorHAnsi"/>
                <w:color w:val="FF0000"/>
                <w:sz w:val="22"/>
                <w:szCs w:val="22"/>
                <w:lang w:val="es-CO"/>
              </w:rPr>
            </w:pPr>
            <w:r>
              <w:rPr>
                <w:rFonts w:asciiTheme="minorHAnsi" w:hAnsiTheme="minorHAnsi" w:cstheme="minorHAnsi"/>
                <w:sz w:val="22"/>
                <w:szCs w:val="22"/>
                <w:lang w:val="es-CO"/>
              </w:rPr>
              <w:t>Capacitación dirigida a fortalecer el sentido de pertenencia, la eficiencia y la adecuada prestación del servicio, los valores y la ética del servicio en lo público y el buen gobierno, así como actividades que resalten la labor de los servidores públicos.</w:t>
            </w:r>
          </w:p>
        </w:tc>
        <w:tc>
          <w:tcPr>
            <w:tcW w:w="0" w:type="auto"/>
            <w:tcBorders>
              <w:top w:val="single" w:sz="4" w:space="0" w:color="auto"/>
              <w:left w:val="single" w:sz="4" w:space="0" w:color="auto"/>
              <w:bottom w:val="single" w:sz="4" w:space="0" w:color="auto"/>
              <w:right w:val="single" w:sz="4" w:space="0" w:color="auto"/>
            </w:tcBorders>
            <w:vAlign w:val="center"/>
            <w:hideMark/>
          </w:tcPr>
          <w:p w14:paraId="539FD5D4" w14:textId="5424CF10" w:rsidR="00871E46" w:rsidRPr="00297F96" w:rsidRDefault="00871E46" w:rsidP="00871E46">
            <w:pPr>
              <w:spacing w:line="256" w:lineRule="auto"/>
              <w:jc w:val="center"/>
              <w:rPr>
                <w:rFonts w:asciiTheme="minorHAnsi" w:hAnsiTheme="minorHAnsi" w:cstheme="minorHAnsi"/>
                <w:color w:val="FF0000"/>
                <w:sz w:val="22"/>
                <w:szCs w:val="22"/>
                <w:lang w:val="es-CO"/>
              </w:rPr>
            </w:pPr>
            <w:r>
              <w:rPr>
                <w:rFonts w:asciiTheme="minorHAnsi" w:hAnsiTheme="minorHAnsi" w:cstheme="minorHAnsi"/>
                <w:sz w:val="22"/>
                <w:szCs w:val="22"/>
                <w:lang w:val="es-CO"/>
              </w:rPr>
              <w:t># actividades ejecutadas / actividades programadas</w:t>
            </w:r>
          </w:p>
        </w:tc>
        <w:tc>
          <w:tcPr>
            <w:tcW w:w="0" w:type="auto"/>
            <w:tcBorders>
              <w:top w:val="single" w:sz="4" w:space="0" w:color="auto"/>
              <w:left w:val="single" w:sz="4" w:space="0" w:color="auto"/>
              <w:bottom w:val="single" w:sz="4" w:space="0" w:color="auto"/>
              <w:right w:val="single" w:sz="4" w:space="0" w:color="auto"/>
            </w:tcBorders>
            <w:vAlign w:val="center"/>
            <w:hideMark/>
          </w:tcPr>
          <w:p w14:paraId="35DB04F3" w14:textId="6475234D" w:rsidR="00871E46" w:rsidRPr="00297F96" w:rsidRDefault="00871E46" w:rsidP="00871E46">
            <w:pPr>
              <w:spacing w:line="256" w:lineRule="auto"/>
              <w:jc w:val="center"/>
              <w:rPr>
                <w:rFonts w:asciiTheme="minorHAnsi" w:hAnsiTheme="minorHAnsi" w:cstheme="minorHAnsi"/>
                <w:color w:val="FF0000"/>
                <w:sz w:val="22"/>
                <w:szCs w:val="22"/>
                <w:lang w:val="es-CO"/>
              </w:rPr>
            </w:pPr>
            <w:r>
              <w:rPr>
                <w:rFonts w:asciiTheme="minorHAnsi" w:hAnsiTheme="minorHAnsi" w:cstheme="minorHAnsi"/>
                <w:sz w:val="22"/>
                <w:szCs w:val="22"/>
                <w:lang w:val="es-CO"/>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2E59BD70" w14:textId="0ABA2188" w:rsidR="00871E46" w:rsidRPr="00297F96" w:rsidRDefault="00871E46" w:rsidP="00871E46">
            <w:pPr>
              <w:spacing w:line="256" w:lineRule="auto"/>
              <w:jc w:val="center"/>
              <w:rPr>
                <w:rFonts w:asciiTheme="minorHAnsi" w:hAnsiTheme="minorHAnsi" w:cstheme="minorHAnsi"/>
                <w:color w:val="FF0000"/>
                <w:sz w:val="22"/>
                <w:szCs w:val="22"/>
                <w:lang w:val="es-CO"/>
              </w:rPr>
            </w:pPr>
            <w:r>
              <w:rPr>
                <w:rFonts w:asciiTheme="minorHAnsi" w:hAnsiTheme="minorHAnsi" w:cstheme="minorHAnsi"/>
                <w:sz w:val="22"/>
                <w:szCs w:val="22"/>
                <w:lang w:val="es-CO"/>
              </w:rPr>
              <w:t>Departamento de Talento Humano (DTH)</w:t>
            </w:r>
          </w:p>
        </w:tc>
        <w:tc>
          <w:tcPr>
            <w:tcW w:w="0" w:type="auto"/>
            <w:tcBorders>
              <w:top w:val="single" w:sz="4" w:space="0" w:color="auto"/>
              <w:left w:val="single" w:sz="4" w:space="0" w:color="auto"/>
              <w:bottom w:val="single" w:sz="4" w:space="0" w:color="auto"/>
              <w:right w:val="single" w:sz="4" w:space="0" w:color="auto"/>
            </w:tcBorders>
            <w:vAlign w:val="center"/>
            <w:hideMark/>
          </w:tcPr>
          <w:p w14:paraId="43C53F63" w14:textId="52617728" w:rsidR="00871E46" w:rsidRPr="00297F96" w:rsidRDefault="00871E46" w:rsidP="00871E46">
            <w:pPr>
              <w:spacing w:line="256" w:lineRule="auto"/>
              <w:jc w:val="center"/>
              <w:rPr>
                <w:rFonts w:asciiTheme="minorHAnsi" w:hAnsiTheme="minorHAnsi" w:cstheme="minorHAnsi"/>
                <w:color w:val="FF0000"/>
                <w:sz w:val="22"/>
                <w:szCs w:val="22"/>
                <w:lang w:val="es-CO"/>
              </w:rPr>
            </w:pPr>
            <w:r>
              <w:rPr>
                <w:rFonts w:asciiTheme="minorHAnsi" w:hAnsiTheme="minorHAnsi" w:cstheme="minorHAnsi"/>
                <w:sz w:val="22"/>
                <w:szCs w:val="22"/>
                <w:lang w:val="es-CO"/>
              </w:rPr>
              <w:t>31 de diciembre de 2024</w:t>
            </w:r>
          </w:p>
        </w:tc>
      </w:tr>
      <w:tr w:rsidR="00871E46" w:rsidRPr="00297F96" w14:paraId="2D475FC8" w14:textId="77777777" w:rsidTr="00952555">
        <w:trPr>
          <w:trHeight w:val="417"/>
        </w:trPr>
        <w:tc>
          <w:tcPr>
            <w:tcW w:w="0" w:type="auto"/>
            <w:tcBorders>
              <w:top w:val="single" w:sz="4" w:space="0" w:color="auto"/>
              <w:left w:val="single" w:sz="4" w:space="0" w:color="auto"/>
              <w:bottom w:val="single" w:sz="4" w:space="0" w:color="auto"/>
              <w:right w:val="single" w:sz="4" w:space="0" w:color="auto"/>
            </w:tcBorders>
            <w:vAlign w:val="center"/>
            <w:hideMark/>
          </w:tcPr>
          <w:p w14:paraId="68A98295" w14:textId="28D53BA7" w:rsidR="00871E46" w:rsidRPr="00297F96" w:rsidRDefault="00871E46" w:rsidP="00871E46">
            <w:pPr>
              <w:spacing w:line="256" w:lineRule="auto"/>
              <w:jc w:val="center"/>
              <w:rPr>
                <w:rFonts w:asciiTheme="minorHAnsi" w:hAnsiTheme="minorHAnsi" w:cstheme="minorHAnsi"/>
                <w:b/>
                <w:color w:val="FF0000"/>
                <w:sz w:val="22"/>
                <w:szCs w:val="22"/>
                <w:lang w:val="es-CO"/>
              </w:rPr>
            </w:pPr>
            <w:r>
              <w:rPr>
                <w:rFonts w:asciiTheme="minorHAnsi" w:hAnsiTheme="minorHAnsi" w:cstheme="minorHAnsi"/>
                <w:b/>
                <w:sz w:val="22"/>
                <w:szCs w:val="22"/>
                <w:lang w:val="es-CO"/>
              </w:rPr>
              <w:t>Participación en el Colectivo Sectorial de Control Interno Disciplinario</w:t>
            </w:r>
          </w:p>
        </w:tc>
        <w:tc>
          <w:tcPr>
            <w:tcW w:w="0" w:type="auto"/>
            <w:tcBorders>
              <w:top w:val="single" w:sz="4" w:space="0" w:color="auto"/>
              <w:left w:val="single" w:sz="4" w:space="0" w:color="auto"/>
              <w:bottom w:val="single" w:sz="4" w:space="0" w:color="auto"/>
              <w:right w:val="single" w:sz="4" w:space="0" w:color="auto"/>
            </w:tcBorders>
            <w:vAlign w:val="center"/>
            <w:hideMark/>
          </w:tcPr>
          <w:p w14:paraId="4A036C64" w14:textId="146E38B5" w:rsidR="00871E46" w:rsidRPr="00297F96" w:rsidRDefault="00871E46" w:rsidP="00871E46">
            <w:pPr>
              <w:spacing w:line="256" w:lineRule="auto"/>
              <w:jc w:val="center"/>
              <w:rPr>
                <w:rFonts w:asciiTheme="minorHAnsi" w:hAnsiTheme="minorHAnsi" w:cstheme="minorHAnsi"/>
                <w:color w:val="FF0000"/>
                <w:sz w:val="22"/>
                <w:szCs w:val="22"/>
                <w:lang w:val="es-CO"/>
              </w:rPr>
            </w:pPr>
            <w:r>
              <w:rPr>
                <w:rFonts w:asciiTheme="minorHAnsi" w:hAnsiTheme="minorHAnsi" w:cstheme="minorHAnsi"/>
                <w:sz w:val="22"/>
                <w:szCs w:val="22"/>
                <w:lang w:val="es-CO"/>
              </w:rPr>
              <w:t xml:space="preserve">Asistencia a las sesiones del Colectivo y a las capacitaciones que este órgano programe. </w:t>
            </w:r>
          </w:p>
        </w:tc>
        <w:tc>
          <w:tcPr>
            <w:tcW w:w="0" w:type="auto"/>
            <w:tcBorders>
              <w:top w:val="single" w:sz="4" w:space="0" w:color="auto"/>
              <w:left w:val="single" w:sz="4" w:space="0" w:color="auto"/>
              <w:bottom w:val="single" w:sz="4" w:space="0" w:color="auto"/>
              <w:right w:val="single" w:sz="4" w:space="0" w:color="auto"/>
            </w:tcBorders>
            <w:vAlign w:val="center"/>
            <w:hideMark/>
          </w:tcPr>
          <w:p w14:paraId="00620A9B" w14:textId="145101A4" w:rsidR="00871E46" w:rsidRPr="00297F96" w:rsidRDefault="00871E46" w:rsidP="00871E46">
            <w:pPr>
              <w:spacing w:line="256" w:lineRule="auto"/>
              <w:jc w:val="center"/>
              <w:rPr>
                <w:rFonts w:asciiTheme="minorHAnsi" w:hAnsiTheme="minorHAnsi" w:cstheme="minorHAnsi"/>
                <w:color w:val="FF0000"/>
                <w:sz w:val="22"/>
                <w:szCs w:val="22"/>
                <w:lang w:val="es-CO"/>
              </w:rPr>
            </w:pPr>
            <w:r>
              <w:rPr>
                <w:rFonts w:asciiTheme="minorHAnsi" w:hAnsiTheme="minorHAnsi" w:cstheme="minorHAnsi"/>
                <w:sz w:val="22"/>
                <w:szCs w:val="22"/>
                <w:lang w:val="es-CO"/>
              </w:rPr>
              <w:t># actividades ejecutadas / actividades programadas</w:t>
            </w:r>
          </w:p>
        </w:tc>
        <w:tc>
          <w:tcPr>
            <w:tcW w:w="0" w:type="auto"/>
            <w:tcBorders>
              <w:top w:val="single" w:sz="4" w:space="0" w:color="auto"/>
              <w:left w:val="single" w:sz="4" w:space="0" w:color="auto"/>
              <w:bottom w:val="single" w:sz="4" w:space="0" w:color="auto"/>
              <w:right w:val="single" w:sz="4" w:space="0" w:color="auto"/>
            </w:tcBorders>
            <w:vAlign w:val="center"/>
            <w:hideMark/>
          </w:tcPr>
          <w:p w14:paraId="4C3D7A5B" w14:textId="0406D5E5" w:rsidR="00871E46" w:rsidRPr="00297F96" w:rsidRDefault="00871E46" w:rsidP="00871E46">
            <w:pPr>
              <w:spacing w:line="256" w:lineRule="auto"/>
              <w:jc w:val="center"/>
              <w:rPr>
                <w:rFonts w:asciiTheme="minorHAnsi" w:hAnsiTheme="minorHAnsi" w:cstheme="minorHAnsi"/>
                <w:color w:val="FF0000"/>
                <w:sz w:val="22"/>
                <w:szCs w:val="22"/>
                <w:lang w:val="es-CO"/>
              </w:rPr>
            </w:pPr>
            <w:r>
              <w:rPr>
                <w:rFonts w:asciiTheme="minorHAnsi" w:hAnsiTheme="minorHAnsi" w:cstheme="minorHAnsi"/>
                <w:sz w:val="22"/>
                <w:szCs w:val="22"/>
                <w:lang w:val="es-CO"/>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6D8BC8AD" w14:textId="15B076F2" w:rsidR="00871E46" w:rsidRPr="00297F96" w:rsidRDefault="00871E46" w:rsidP="00871E46">
            <w:pPr>
              <w:spacing w:line="256" w:lineRule="auto"/>
              <w:jc w:val="center"/>
              <w:rPr>
                <w:rFonts w:asciiTheme="minorHAnsi" w:hAnsiTheme="minorHAnsi" w:cstheme="minorHAnsi"/>
                <w:color w:val="FF0000"/>
                <w:sz w:val="22"/>
                <w:szCs w:val="22"/>
                <w:lang w:val="es-CO"/>
              </w:rPr>
            </w:pPr>
            <w:r>
              <w:rPr>
                <w:rFonts w:asciiTheme="minorHAnsi" w:hAnsiTheme="minorHAnsi" w:cstheme="minorHAnsi"/>
                <w:sz w:val="22"/>
                <w:szCs w:val="22"/>
                <w:lang w:val="es-CO"/>
              </w:rPr>
              <w:t>Departamento de Talento Humano (DTH)</w:t>
            </w:r>
          </w:p>
        </w:tc>
        <w:tc>
          <w:tcPr>
            <w:tcW w:w="0" w:type="auto"/>
            <w:tcBorders>
              <w:top w:val="single" w:sz="4" w:space="0" w:color="auto"/>
              <w:left w:val="single" w:sz="4" w:space="0" w:color="auto"/>
              <w:bottom w:val="single" w:sz="4" w:space="0" w:color="auto"/>
              <w:right w:val="single" w:sz="4" w:space="0" w:color="auto"/>
            </w:tcBorders>
            <w:vAlign w:val="center"/>
            <w:hideMark/>
          </w:tcPr>
          <w:p w14:paraId="269E9859" w14:textId="192D3F96" w:rsidR="00871E46" w:rsidRPr="00297F96" w:rsidRDefault="00871E46" w:rsidP="00871E46">
            <w:pPr>
              <w:spacing w:line="256" w:lineRule="auto"/>
              <w:jc w:val="center"/>
              <w:rPr>
                <w:rFonts w:asciiTheme="minorHAnsi" w:hAnsiTheme="minorHAnsi" w:cstheme="minorHAnsi"/>
                <w:color w:val="FF0000"/>
                <w:sz w:val="22"/>
                <w:szCs w:val="22"/>
                <w:lang w:val="es-CO"/>
              </w:rPr>
            </w:pPr>
            <w:r>
              <w:rPr>
                <w:rFonts w:asciiTheme="minorHAnsi" w:hAnsiTheme="minorHAnsi" w:cstheme="minorHAnsi"/>
                <w:sz w:val="22"/>
                <w:szCs w:val="22"/>
                <w:lang w:val="es-CO"/>
              </w:rPr>
              <w:t>31 de diciembre de 2024</w:t>
            </w:r>
          </w:p>
        </w:tc>
      </w:tr>
    </w:tbl>
    <w:p w14:paraId="3ECA5EBC" w14:textId="74A11A73" w:rsidR="006B53DF" w:rsidRDefault="006B53DF" w:rsidP="00B6006D">
      <w:pPr>
        <w:jc w:val="both"/>
        <w:rPr>
          <w:rFonts w:asciiTheme="minorHAnsi" w:hAnsiTheme="minorHAnsi" w:cstheme="minorHAnsi"/>
          <w:sz w:val="24"/>
          <w:szCs w:val="24"/>
          <w:lang w:val="es-ES"/>
        </w:rPr>
      </w:pPr>
    </w:p>
    <w:p w14:paraId="023AD493" w14:textId="32A1ADAF" w:rsidR="00151980" w:rsidRPr="0092447A" w:rsidRDefault="00874D0D" w:rsidP="00151980">
      <w:pPr>
        <w:pStyle w:val="Ttulo2"/>
        <w:shd w:val="clear" w:color="auto" w:fill="2F5496" w:themeFill="accent1" w:themeFillShade="BF"/>
        <w:rPr>
          <w:rFonts w:asciiTheme="minorHAnsi" w:eastAsiaTheme="minorHAnsi" w:hAnsiTheme="minorHAnsi" w:cstheme="minorHAnsi"/>
          <w:caps w:val="0"/>
          <w:color w:val="FFFFFF" w:themeColor="background1"/>
          <w:sz w:val="22"/>
          <w:szCs w:val="22"/>
          <w:lang w:val="es-ES"/>
        </w:rPr>
      </w:pPr>
      <w:bookmarkStart w:id="11" w:name="_Toc535996450"/>
      <w:r>
        <w:rPr>
          <w:rFonts w:asciiTheme="minorHAnsi" w:eastAsiaTheme="minorHAnsi" w:hAnsiTheme="minorHAnsi" w:cstheme="minorHAnsi"/>
          <w:caps w:val="0"/>
          <w:color w:val="FFFFFF" w:themeColor="background1"/>
          <w:sz w:val="22"/>
          <w:szCs w:val="22"/>
          <w:lang w:val="es-ES"/>
        </w:rPr>
        <w:lastRenderedPageBreak/>
        <w:t xml:space="preserve">   </w:t>
      </w:r>
      <w:bookmarkStart w:id="12" w:name="_Toc157584823"/>
      <w:r w:rsidR="0098745E" w:rsidRPr="0092447A">
        <w:rPr>
          <w:rFonts w:asciiTheme="minorHAnsi" w:eastAsiaTheme="minorHAnsi" w:hAnsiTheme="minorHAnsi" w:cstheme="minorHAnsi"/>
          <w:caps w:val="0"/>
          <w:color w:val="FFFFFF" w:themeColor="background1"/>
          <w:sz w:val="22"/>
          <w:szCs w:val="22"/>
          <w:lang w:val="es-ES"/>
        </w:rPr>
        <w:t>RECURSOS ECONÓMICOS</w:t>
      </w:r>
      <w:bookmarkEnd w:id="11"/>
      <w:bookmarkEnd w:id="12"/>
    </w:p>
    <w:p w14:paraId="25F9CD1E" w14:textId="1076C4C9" w:rsidR="0098745E" w:rsidRPr="0092447A" w:rsidRDefault="0098745E" w:rsidP="0098745E">
      <w:pPr>
        <w:rPr>
          <w:rFonts w:asciiTheme="minorHAnsi" w:hAnsiTheme="minorHAnsi" w:cstheme="minorHAnsi"/>
          <w:sz w:val="22"/>
          <w:szCs w:val="22"/>
          <w:lang w:val="es-ES"/>
        </w:rPr>
      </w:pPr>
    </w:p>
    <w:p w14:paraId="7B3ECDD5" w14:textId="72B33BB0" w:rsidR="0098745E" w:rsidRPr="0092447A" w:rsidRDefault="0098745E" w:rsidP="0098745E">
      <w:pPr>
        <w:rPr>
          <w:rFonts w:asciiTheme="minorHAnsi" w:hAnsiTheme="minorHAnsi" w:cstheme="minorHAnsi"/>
          <w:sz w:val="22"/>
          <w:szCs w:val="22"/>
          <w:lang w:val="es-ES"/>
        </w:rPr>
      </w:pPr>
      <w:r w:rsidRPr="0092447A">
        <w:rPr>
          <w:rFonts w:asciiTheme="minorHAnsi" w:hAnsiTheme="minorHAnsi" w:cstheme="minorHAnsi"/>
          <w:sz w:val="22"/>
          <w:szCs w:val="22"/>
          <w:lang w:val="es-ES"/>
        </w:rPr>
        <w:t>Para el cumplimiento de las acciones definidas que requieren recursos económicos en los diferentes componentes del Plan, el Fondo incluirá en su presupuesto los recursos necesarios.</w:t>
      </w:r>
    </w:p>
    <w:p w14:paraId="3AD0505C" w14:textId="0BF0EBF0" w:rsidR="0098745E" w:rsidRPr="0092447A" w:rsidRDefault="00874D0D" w:rsidP="0098745E">
      <w:pPr>
        <w:pStyle w:val="Ttulo2"/>
        <w:shd w:val="clear" w:color="auto" w:fill="2F5496" w:themeFill="accent1" w:themeFillShade="BF"/>
        <w:rPr>
          <w:rFonts w:asciiTheme="minorHAnsi" w:eastAsiaTheme="minorHAnsi" w:hAnsiTheme="minorHAnsi" w:cstheme="minorHAnsi"/>
          <w:caps w:val="0"/>
          <w:color w:val="FFFFFF" w:themeColor="background1"/>
          <w:sz w:val="22"/>
          <w:szCs w:val="22"/>
          <w:lang w:val="es-ES"/>
        </w:rPr>
      </w:pPr>
      <w:bookmarkStart w:id="13" w:name="_Toc535996451"/>
      <w:r>
        <w:rPr>
          <w:rFonts w:asciiTheme="minorHAnsi" w:eastAsiaTheme="minorHAnsi" w:hAnsiTheme="minorHAnsi" w:cstheme="minorHAnsi"/>
          <w:caps w:val="0"/>
          <w:color w:val="FFFFFF" w:themeColor="background1"/>
          <w:sz w:val="22"/>
          <w:szCs w:val="22"/>
          <w:lang w:val="es-ES"/>
        </w:rPr>
        <w:t xml:space="preserve">  </w:t>
      </w:r>
      <w:bookmarkStart w:id="14" w:name="_Toc157584824"/>
      <w:r w:rsidR="0098745E" w:rsidRPr="0092447A">
        <w:rPr>
          <w:rFonts w:asciiTheme="minorHAnsi" w:eastAsiaTheme="minorHAnsi" w:hAnsiTheme="minorHAnsi" w:cstheme="minorHAnsi"/>
          <w:caps w:val="0"/>
          <w:color w:val="FFFFFF" w:themeColor="background1"/>
          <w:sz w:val="22"/>
          <w:szCs w:val="22"/>
          <w:lang w:val="es-ES"/>
        </w:rPr>
        <w:t>SOCIALIZACIÓN</w:t>
      </w:r>
      <w:bookmarkEnd w:id="13"/>
      <w:bookmarkEnd w:id="14"/>
    </w:p>
    <w:p w14:paraId="64A7B8E1" w14:textId="319B848E" w:rsidR="0098745E" w:rsidRPr="0092447A" w:rsidRDefault="0098745E" w:rsidP="0098745E">
      <w:pPr>
        <w:rPr>
          <w:rFonts w:asciiTheme="minorHAnsi" w:hAnsiTheme="minorHAnsi" w:cstheme="minorHAnsi"/>
          <w:sz w:val="22"/>
          <w:szCs w:val="22"/>
          <w:lang w:val="es-ES"/>
        </w:rPr>
      </w:pPr>
    </w:p>
    <w:p w14:paraId="116C7951" w14:textId="0BFFE6B2" w:rsidR="0098745E" w:rsidRPr="0092447A" w:rsidRDefault="0098745E" w:rsidP="00B6006D">
      <w:pPr>
        <w:jc w:val="both"/>
        <w:rPr>
          <w:rFonts w:asciiTheme="minorHAnsi" w:hAnsiTheme="minorHAnsi" w:cstheme="minorHAnsi"/>
          <w:sz w:val="22"/>
          <w:szCs w:val="22"/>
          <w:lang w:val="es-ES"/>
        </w:rPr>
      </w:pPr>
      <w:r w:rsidRPr="0092447A">
        <w:rPr>
          <w:rFonts w:asciiTheme="minorHAnsi" w:hAnsiTheme="minorHAnsi" w:cstheme="minorHAnsi"/>
          <w:sz w:val="22"/>
          <w:szCs w:val="22"/>
          <w:lang w:val="es-ES"/>
        </w:rPr>
        <w:t>Una vez aprobado, el Plan Anticorrupción y de Atención al Ciudadano hace parte del Comité Institucional de Desarrollo Administrativo y es socializado en los comités de: Coordinación del Sistema de Control Interno y de Auditoria. Así mismo, puesto a consideración de la ciudadanía en la página web de la entidad (www.fogafin.gov.co) y a través de redes sociales.</w:t>
      </w:r>
    </w:p>
    <w:p w14:paraId="0976C948" w14:textId="1032008F" w:rsidR="00044831" w:rsidRPr="0092447A" w:rsidRDefault="00044831" w:rsidP="00044831">
      <w:pPr>
        <w:spacing w:after="160" w:line="259" w:lineRule="auto"/>
        <w:rPr>
          <w:rFonts w:asciiTheme="minorHAnsi" w:hAnsiTheme="minorHAnsi" w:cstheme="minorHAnsi"/>
          <w:sz w:val="22"/>
          <w:szCs w:val="22"/>
          <w:lang w:val="es-ES"/>
        </w:rPr>
      </w:pPr>
    </w:p>
    <w:p w14:paraId="2D14931E" w14:textId="4AE7EBB3" w:rsidR="0098745E" w:rsidRPr="0092447A" w:rsidRDefault="00874D0D" w:rsidP="0098745E">
      <w:pPr>
        <w:pStyle w:val="Ttulo2"/>
        <w:shd w:val="clear" w:color="auto" w:fill="2F5496" w:themeFill="accent1" w:themeFillShade="BF"/>
        <w:rPr>
          <w:rFonts w:asciiTheme="minorHAnsi" w:eastAsiaTheme="minorHAnsi" w:hAnsiTheme="minorHAnsi" w:cstheme="minorHAnsi"/>
          <w:caps w:val="0"/>
          <w:color w:val="FFFFFF" w:themeColor="background1"/>
          <w:sz w:val="22"/>
          <w:szCs w:val="22"/>
          <w:lang w:val="es-ES"/>
        </w:rPr>
      </w:pPr>
      <w:bookmarkStart w:id="15" w:name="_Toc535996452"/>
      <w:r>
        <w:rPr>
          <w:rFonts w:asciiTheme="minorHAnsi" w:eastAsiaTheme="minorHAnsi" w:hAnsiTheme="minorHAnsi" w:cstheme="minorHAnsi"/>
          <w:caps w:val="0"/>
          <w:color w:val="FFFFFF" w:themeColor="background1"/>
          <w:sz w:val="22"/>
          <w:szCs w:val="22"/>
          <w:lang w:val="es-ES"/>
        </w:rPr>
        <w:t xml:space="preserve">    </w:t>
      </w:r>
      <w:bookmarkStart w:id="16" w:name="_Toc157584825"/>
      <w:r w:rsidR="0098745E" w:rsidRPr="0092447A">
        <w:rPr>
          <w:rFonts w:asciiTheme="minorHAnsi" w:eastAsiaTheme="minorHAnsi" w:hAnsiTheme="minorHAnsi" w:cstheme="minorHAnsi"/>
          <w:caps w:val="0"/>
          <w:color w:val="FFFFFF" w:themeColor="background1"/>
          <w:sz w:val="22"/>
          <w:szCs w:val="22"/>
          <w:lang w:val="es-ES"/>
        </w:rPr>
        <w:t>SEGUIMIENTO Y EVALUACIÓN</w:t>
      </w:r>
      <w:bookmarkEnd w:id="15"/>
      <w:bookmarkEnd w:id="16"/>
      <w:r w:rsidR="0098745E" w:rsidRPr="0092447A">
        <w:rPr>
          <w:rFonts w:asciiTheme="minorHAnsi" w:eastAsiaTheme="minorHAnsi" w:hAnsiTheme="minorHAnsi" w:cstheme="minorHAnsi"/>
          <w:caps w:val="0"/>
          <w:color w:val="FFFFFF" w:themeColor="background1"/>
          <w:sz w:val="22"/>
          <w:szCs w:val="22"/>
          <w:lang w:val="es-ES"/>
        </w:rPr>
        <w:t xml:space="preserve"> </w:t>
      </w:r>
    </w:p>
    <w:p w14:paraId="095CB613" w14:textId="77777777" w:rsidR="0098745E" w:rsidRPr="0092447A" w:rsidRDefault="0098745E" w:rsidP="0098745E">
      <w:pPr>
        <w:rPr>
          <w:rFonts w:asciiTheme="minorHAnsi" w:hAnsiTheme="minorHAnsi" w:cstheme="minorHAnsi"/>
          <w:sz w:val="22"/>
          <w:szCs w:val="22"/>
          <w:lang w:val="es-ES"/>
        </w:rPr>
      </w:pPr>
    </w:p>
    <w:p w14:paraId="44C1B804" w14:textId="77777777" w:rsidR="0098745E" w:rsidRPr="0092447A" w:rsidRDefault="0098745E" w:rsidP="0098745E">
      <w:pPr>
        <w:jc w:val="both"/>
        <w:rPr>
          <w:rFonts w:asciiTheme="minorHAnsi" w:hAnsiTheme="minorHAnsi" w:cstheme="minorHAnsi"/>
          <w:sz w:val="22"/>
          <w:szCs w:val="22"/>
          <w:lang w:val="es-ES"/>
        </w:rPr>
      </w:pPr>
      <w:r w:rsidRPr="0092447A">
        <w:rPr>
          <w:rFonts w:asciiTheme="minorHAnsi" w:hAnsiTheme="minorHAnsi" w:cstheme="minorHAnsi"/>
          <w:sz w:val="22"/>
          <w:szCs w:val="22"/>
          <w:lang w:val="es-ES"/>
        </w:rPr>
        <w:t xml:space="preserve">Con el fin de realizar seguimiento a las diferentes estrategias en los diferentes componentes del Plan, el Fondo realizará seguimiento al avance de las actividades con sus respectivas evidencias en el Comité Institucional de Gestión y Desempeño. </w:t>
      </w:r>
    </w:p>
    <w:p w14:paraId="56BD455F" w14:textId="77777777" w:rsidR="00B6006D" w:rsidRPr="0092447A" w:rsidRDefault="00B6006D" w:rsidP="0098745E">
      <w:pPr>
        <w:jc w:val="both"/>
        <w:rPr>
          <w:rFonts w:asciiTheme="minorHAnsi" w:hAnsiTheme="minorHAnsi" w:cstheme="minorHAnsi"/>
          <w:sz w:val="22"/>
          <w:szCs w:val="22"/>
          <w:lang w:val="es-ES"/>
        </w:rPr>
      </w:pPr>
    </w:p>
    <w:p w14:paraId="361B3823" w14:textId="77777777" w:rsidR="0098745E" w:rsidRPr="0092447A" w:rsidRDefault="0098745E" w:rsidP="0098745E">
      <w:pPr>
        <w:jc w:val="both"/>
        <w:rPr>
          <w:rFonts w:asciiTheme="minorHAnsi" w:hAnsiTheme="minorHAnsi" w:cstheme="minorHAnsi"/>
          <w:sz w:val="22"/>
          <w:szCs w:val="22"/>
          <w:lang w:val="es-ES"/>
        </w:rPr>
      </w:pPr>
      <w:r w:rsidRPr="0092447A">
        <w:rPr>
          <w:rFonts w:asciiTheme="minorHAnsi" w:hAnsiTheme="minorHAnsi" w:cstheme="minorHAnsi"/>
          <w:sz w:val="22"/>
          <w:szCs w:val="22"/>
          <w:lang w:val="es-ES"/>
        </w:rPr>
        <w:t>De otra se realizará una evaluación periódica con el fin de determinar la continuidad y/o implementación de nuevas actividades.</w:t>
      </w:r>
    </w:p>
    <w:p w14:paraId="78F68C0B" w14:textId="0E46F078" w:rsidR="0098745E" w:rsidRPr="0092447A" w:rsidRDefault="0098745E" w:rsidP="00330494">
      <w:pPr>
        <w:spacing w:after="160" w:line="259" w:lineRule="auto"/>
        <w:rPr>
          <w:rFonts w:asciiTheme="minorHAnsi" w:hAnsiTheme="minorHAnsi" w:cstheme="minorHAnsi"/>
          <w:sz w:val="22"/>
          <w:szCs w:val="22"/>
          <w:lang w:val="es-ES"/>
        </w:rPr>
      </w:pPr>
      <w:r w:rsidRPr="0092447A">
        <w:rPr>
          <w:rFonts w:asciiTheme="minorHAnsi" w:hAnsiTheme="minorHAnsi" w:cstheme="minorHAnsi"/>
          <w:sz w:val="22"/>
          <w:szCs w:val="22"/>
          <w:lang w:val="es-ES"/>
        </w:rPr>
        <w:br w:type="page"/>
      </w:r>
    </w:p>
    <w:p w14:paraId="25677DC8" w14:textId="11068549" w:rsidR="0098745E" w:rsidRPr="0092447A" w:rsidRDefault="00874D0D" w:rsidP="0098745E">
      <w:pPr>
        <w:pStyle w:val="Ttulo2"/>
        <w:shd w:val="clear" w:color="auto" w:fill="2F5496" w:themeFill="accent1" w:themeFillShade="BF"/>
        <w:rPr>
          <w:rFonts w:asciiTheme="minorHAnsi" w:eastAsiaTheme="minorHAnsi" w:hAnsiTheme="minorHAnsi" w:cstheme="minorHAnsi"/>
          <w:caps w:val="0"/>
          <w:color w:val="FFFFFF" w:themeColor="background1"/>
          <w:sz w:val="22"/>
          <w:szCs w:val="22"/>
          <w:lang w:val="es-ES"/>
        </w:rPr>
      </w:pPr>
      <w:bookmarkStart w:id="17" w:name="_Toc535996453"/>
      <w:r>
        <w:rPr>
          <w:rFonts w:asciiTheme="minorHAnsi" w:eastAsiaTheme="minorHAnsi" w:hAnsiTheme="minorHAnsi" w:cstheme="minorHAnsi"/>
          <w:caps w:val="0"/>
          <w:color w:val="FFFFFF" w:themeColor="background1"/>
          <w:sz w:val="22"/>
          <w:szCs w:val="22"/>
          <w:lang w:val="es-ES"/>
        </w:rPr>
        <w:lastRenderedPageBreak/>
        <w:t xml:space="preserve">   </w:t>
      </w:r>
      <w:bookmarkStart w:id="18" w:name="_Toc157584826"/>
      <w:r w:rsidR="0098745E" w:rsidRPr="0092447A">
        <w:rPr>
          <w:rFonts w:asciiTheme="minorHAnsi" w:eastAsiaTheme="minorHAnsi" w:hAnsiTheme="minorHAnsi" w:cstheme="minorHAnsi"/>
          <w:caps w:val="0"/>
          <w:color w:val="FFFFFF" w:themeColor="background1"/>
          <w:sz w:val="22"/>
          <w:szCs w:val="22"/>
          <w:lang w:val="es-ES"/>
        </w:rPr>
        <w:t>CONTROL DE CAMBIOS</w:t>
      </w:r>
      <w:bookmarkEnd w:id="17"/>
      <w:bookmarkEnd w:id="18"/>
    </w:p>
    <w:p w14:paraId="0E5117D5" w14:textId="77777777" w:rsidR="0098745E" w:rsidRPr="0092447A" w:rsidRDefault="0098745E" w:rsidP="0098745E">
      <w:pPr>
        <w:rPr>
          <w:rFonts w:asciiTheme="minorHAnsi" w:hAnsiTheme="minorHAnsi" w:cstheme="minorHAnsi"/>
          <w:sz w:val="22"/>
          <w:szCs w:val="22"/>
          <w:lang w:val="es-ES" w:eastAsia="ja-JP"/>
        </w:rPr>
      </w:pPr>
    </w:p>
    <w:tbl>
      <w:tblPr>
        <w:tblW w:w="9497" w:type="dxa"/>
        <w:jc w:val="center"/>
        <w:tblCellMar>
          <w:left w:w="70" w:type="dxa"/>
          <w:right w:w="70" w:type="dxa"/>
        </w:tblCellMar>
        <w:tblLook w:val="0000" w:firstRow="0" w:lastRow="0" w:firstColumn="0" w:lastColumn="0" w:noHBand="0" w:noVBand="0"/>
      </w:tblPr>
      <w:tblGrid>
        <w:gridCol w:w="958"/>
        <w:gridCol w:w="1202"/>
        <w:gridCol w:w="4360"/>
        <w:gridCol w:w="2977"/>
      </w:tblGrid>
      <w:tr w:rsidR="0098745E" w:rsidRPr="0092447A" w14:paraId="605D22A2" w14:textId="77777777" w:rsidTr="00874D0D">
        <w:trPr>
          <w:trHeight w:val="517"/>
          <w:jc w:val="center"/>
        </w:trPr>
        <w:tc>
          <w:tcPr>
            <w:tcW w:w="9497" w:type="dxa"/>
            <w:gridSpan w:val="4"/>
            <w:tcBorders>
              <w:top w:val="single" w:sz="8" w:space="0" w:color="auto"/>
              <w:left w:val="single" w:sz="8" w:space="0" w:color="auto"/>
              <w:bottom w:val="nil"/>
              <w:right w:val="single" w:sz="8" w:space="0" w:color="auto"/>
            </w:tcBorders>
            <w:shd w:val="clear" w:color="auto" w:fill="2F5496" w:themeFill="accent1" w:themeFillShade="BF"/>
            <w:vAlign w:val="center"/>
          </w:tcPr>
          <w:p w14:paraId="580C065E" w14:textId="7133C07A" w:rsidR="0098745E" w:rsidRPr="0092447A" w:rsidRDefault="0098745E" w:rsidP="00E74BEB">
            <w:pPr>
              <w:jc w:val="center"/>
              <w:rPr>
                <w:rFonts w:asciiTheme="minorHAnsi" w:hAnsiTheme="minorHAnsi" w:cstheme="minorHAnsi"/>
                <w:b/>
                <w:color w:val="FFFFFF" w:themeColor="background1"/>
                <w:sz w:val="22"/>
                <w:szCs w:val="22"/>
                <w:lang w:val="es-CO"/>
              </w:rPr>
            </w:pPr>
            <w:r w:rsidRPr="0092447A">
              <w:rPr>
                <w:rFonts w:asciiTheme="minorHAnsi" w:hAnsiTheme="minorHAnsi" w:cstheme="minorHAnsi"/>
                <w:b/>
                <w:color w:val="FFFFFF" w:themeColor="background1"/>
                <w:sz w:val="22"/>
                <w:szCs w:val="22"/>
                <w:lang w:val="es-CO"/>
              </w:rPr>
              <w:t>CONTROL DE CAMBIOS</w:t>
            </w:r>
          </w:p>
        </w:tc>
      </w:tr>
      <w:tr w:rsidR="0098745E" w:rsidRPr="0092447A" w14:paraId="400C5FBB" w14:textId="77777777" w:rsidTr="00BA2DE3">
        <w:trPr>
          <w:trHeight w:val="491"/>
          <w:jc w:val="center"/>
        </w:trPr>
        <w:tc>
          <w:tcPr>
            <w:tcW w:w="958" w:type="dxa"/>
            <w:tcBorders>
              <w:top w:val="single" w:sz="8" w:space="0" w:color="auto"/>
              <w:left w:val="single" w:sz="8" w:space="0" w:color="auto"/>
              <w:bottom w:val="nil"/>
              <w:right w:val="single" w:sz="4" w:space="0" w:color="auto"/>
            </w:tcBorders>
            <w:shd w:val="clear" w:color="auto" w:fill="2F5496" w:themeFill="accent1" w:themeFillShade="BF"/>
            <w:vAlign w:val="center"/>
          </w:tcPr>
          <w:p w14:paraId="70067C90" w14:textId="77777777" w:rsidR="0098745E" w:rsidRPr="0092447A" w:rsidRDefault="0098745E" w:rsidP="00E74BEB">
            <w:pPr>
              <w:jc w:val="center"/>
              <w:rPr>
                <w:rFonts w:asciiTheme="minorHAnsi" w:hAnsiTheme="minorHAnsi" w:cstheme="minorHAnsi"/>
                <w:b/>
                <w:color w:val="FFFFFF" w:themeColor="background1"/>
                <w:sz w:val="22"/>
                <w:szCs w:val="22"/>
                <w:lang w:val="es-CO"/>
              </w:rPr>
            </w:pPr>
            <w:r w:rsidRPr="0092447A">
              <w:rPr>
                <w:rFonts w:asciiTheme="minorHAnsi" w:hAnsiTheme="minorHAnsi" w:cstheme="minorHAnsi"/>
                <w:b/>
                <w:color w:val="FFFFFF" w:themeColor="background1"/>
                <w:sz w:val="22"/>
                <w:szCs w:val="22"/>
                <w:lang w:val="es-CO"/>
              </w:rPr>
              <w:t>VERSIÓN</w:t>
            </w:r>
          </w:p>
        </w:tc>
        <w:tc>
          <w:tcPr>
            <w:tcW w:w="1202" w:type="dxa"/>
            <w:tcBorders>
              <w:top w:val="single" w:sz="8" w:space="0" w:color="auto"/>
              <w:left w:val="single" w:sz="8" w:space="0" w:color="auto"/>
              <w:bottom w:val="nil"/>
              <w:right w:val="single" w:sz="4" w:space="0" w:color="auto"/>
            </w:tcBorders>
            <w:shd w:val="clear" w:color="auto" w:fill="2F5496" w:themeFill="accent1" w:themeFillShade="BF"/>
            <w:vAlign w:val="center"/>
          </w:tcPr>
          <w:p w14:paraId="43E586BD" w14:textId="77777777" w:rsidR="0098745E" w:rsidRPr="0092447A" w:rsidRDefault="0098745E" w:rsidP="00E74BEB">
            <w:pPr>
              <w:jc w:val="center"/>
              <w:rPr>
                <w:rFonts w:asciiTheme="minorHAnsi" w:hAnsiTheme="minorHAnsi" w:cstheme="minorHAnsi"/>
                <w:b/>
                <w:color w:val="FFFFFF" w:themeColor="background1"/>
                <w:sz w:val="22"/>
                <w:szCs w:val="22"/>
                <w:lang w:val="es-CO"/>
              </w:rPr>
            </w:pPr>
            <w:r w:rsidRPr="0092447A">
              <w:rPr>
                <w:rFonts w:asciiTheme="minorHAnsi" w:hAnsiTheme="minorHAnsi" w:cstheme="minorHAnsi"/>
                <w:b/>
                <w:color w:val="FFFFFF" w:themeColor="background1"/>
                <w:sz w:val="22"/>
                <w:szCs w:val="22"/>
                <w:lang w:val="es-CO"/>
              </w:rPr>
              <w:t>FECHA DE CAMBIO</w:t>
            </w:r>
          </w:p>
          <w:p w14:paraId="576EE630" w14:textId="77777777" w:rsidR="0098745E" w:rsidRPr="0092447A" w:rsidRDefault="0098745E" w:rsidP="00E74BEB">
            <w:pPr>
              <w:jc w:val="center"/>
              <w:rPr>
                <w:rFonts w:asciiTheme="minorHAnsi" w:hAnsiTheme="minorHAnsi" w:cstheme="minorHAnsi"/>
                <w:b/>
                <w:color w:val="FFFFFF" w:themeColor="background1"/>
                <w:sz w:val="22"/>
                <w:szCs w:val="22"/>
                <w:lang w:val="es-CO"/>
              </w:rPr>
            </w:pPr>
            <w:r w:rsidRPr="0092447A">
              <w:rPr>
                <w:rFonts w:asciiTheme="minorHAnsi" w:hAnsiTheme="minorHAnsi" w:cstheme="minorHAnsi"/>
                <w:b/>
                <w:color w:val="FFFFFF" w:themeColor="background1"/>
                <w:sz w:val="22"/>
                <w:szCs w:val="22"/>
                <w:lang w:val="es-CO"/>
              </w:rPr>
              <w:t>dd/mm/aa</w:t>
            </w:r>
          </w:p>
        </w:tc>
        <w:tc>
          <w:tcPr>
            <w:tcW w:w="4360" w:type="dxa"/>
            <w:tcBorders>
              <w:top w:val="single" w:sz="8" w:space="0" w:color="auto"/>
              <w:left w:val="nil"/>
              <w:bottom w:val="nil"/>
              <w:right w:val="single" w:sz="4" w:space="0" w:color="auto"/>
            </w:tcBorders>
            <w:shd w:val="clear" w:color="auto" w:fill="2F5496" w:themeFill="accent1" w:themeFillShade="BF"/>
            <w:noWrap/>
            <w:vAlign w:val="center"/>
          </w:tcPr>
          <w:p w14:paraId="54819DFF" w14:textId="77777777" w:rsidR="0098745E" w:rsidRPr="0092447A" w:rsidRDefault="0098745E" w:rsidP="00E74BEB">
            <w:pPr>
              <w:jc w:val="center"/>
              <w:rPr>
                <w:rFonts w:asciiTheme="minorHAnsi" w:hAnsiTheme="minorHAnsi" w:cstheme="minorHAnsi"/>
                <w:b/>
                <w:color w:val="FFFFFF" w:themeColor="background1"/>
                <w:sz w:val="22"/>
                <w:szCs w:val="22"/>
                <w:lang w:val="es-CO"/>
              </w:rPr>
            </w:pPr>
            <w:r w:rsidRPr="0092447A">
              <w:rPr>
                <w:rFonts w:asciiTheme="minorHAnsi" w:hAnsiTheme="minorHAnsi" w:cstheme="minorHAnsi"/>
                <w:b/>
                <w:color w:val="FFFFFF" w:themeColor="background1"/>
                <w:sz w:val="22"/>
                <w:szCs w:val="22"/>
                <w:lang w:val="es-CO"/>
              </w:rPr>
              <w:t>DESCRIPCIÓN DEL CAMBIO</w:t>
            </w:r>
          </w:p>
        </w:tc>
        <w:tc>
          <w:tcPr>
            <w:tcW w:w="2977" w:type="dxa"/>
            <w:tcBorders>
              <w:top w:val="single" w:sz="8" w:space="0" w:color="auto"/>
              <w:left w:val="nil"/>
              <w:bottom w:val="nil"/>
              <w:right w:val="single" w:sz="8" w:space="0" w:color="auto"/>
            </w:tcBorders>
            <w:shd w:val="clear" w:color="auto" w:fill="2F5496" w:themeFill="accent1" w:themeFillShade="BF"/>
            <w:noWrap/>
            <w:vAlign w:val="center"/>
          </w:tcPr>
          <w:p w14:paraId="0B972252" w14:textId="77777777" w:rsidR="0098745E" w:rsidRPr="0092447A" w:rsidRDefault="0098745E" w:rsidP="00E74BEB">
            <w:pPr>
              <w:jc w:val="center"/>
              <w:rPr>
                <w:rFonts w:asciiTheme="minorHAnsi" w:hAnsiTheme="minorHAnsi" w:cstheme="minorHAnsi"/>
                <w:b/>
                <w:color w:val="FFFFFF" w:themeColor="background1"/>
                <w:sz w:val="22"/>
                <w:szCs w:val="22"/>
                <w:lang w:val="es-CO"/>
              </w:rPr>
            </w:pPr>
            <w:r w:rsidRPr="0092447A">
              <w:rPr>
                <w:rFonts w:asciiTheme="minorHAnsi" w:hAnsiTheme="minorHAnsi" w:cstheme="minorHAnsi"/>
                <w:b/>
                <w:color w:val="FFFFFF" w:themeColor="background1"/>
                <w:sz w:val="22"/>
                <w:szCs w:val="22"/>
                <w:lang w:val="es-CO"/>
              </w:rPr>
              <w:t>ELABORADO POR</w:t>
            </w:r>
          </w:p>
        </w:tc>
      </w:tr>
      <w:tr w:rsidR="0098745E" w:rsidRPr="0092447A" w14:paraId="11CCA64C" w14:textId="77777777" w:rsidTr="00BA2DE3">
        <w:trPr>
          <w:trHeight w:val="1138"/>
          <w:jc w:val="center"/>
        </w:trPr>
        <w:tc>
          <w:tcPr>
            <w:tcW w:w="958" w:type="dxa"/>
            <w:tcBorders>
              <w:top w:val="single" w:sz="8" w:space="0" w:color="auto"/>
              <w:left w:val="single" w:sz="8" w:space="0" w:color="auto"/>
              <w:bottom w:val="single" w:sz="8" w:space="0" w:color="auto"/>
              <w:right w:val="single" w:sz="4" w:space="0" w:color="auto"/>
            </w:tcBorders>
            <w:vAlign w:val="center"/>
          </w:tcPr>
          <w:p w14:paraId="35C16EC3" w14:textId="77777777" w:rsidR="0098745E" w:rsidRPr="0092447A" w:rsidRDefault="0098745E" w:rsidP="00874D0D">
            <w:pPr>
              <w:ind w:left="-84"/>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1</w:t>
            </w:r>
          </w:p>
        </w:tc>
        <w:tc>
          <w:tcPr>
            <w:tcW w:w="1202" w:type="dxa"/>
            <w:tcBorders>
              <w:top w:val="single" w:sz="8" w:space="0" w:color="auto"/>
              <w:left w:val="single" w:sz="8" w:space="0" w:color="auto"/>
              <w:bottom w:val="single" w:sz="8" w:space="0" w:color="auto"/>
              <w:right w:val="single" w:sz="4" w:space="0" w:color="auto"/>
            </w:tcBorders>
            <w:shd w:val="clear" w:color="auto" w:fill="auto"/>
            <w:vAlign w:val="center"/>
          </w:tcPr>
          <w:p w14:paraId="58C302E8" w14:textId="0C7651DD" w:rsidR="00EC70AE" w:rsidRPr="0092447A" w:rsidRDefault="00095FBC" w:rsidP="00E74BEB">
            <w:pPr>
              <w:rPr>
                <w:rFonts w:asciiTheme="minorHAnsi" w:hAnsiTheme="minorHAnsi" w:cstheme="minorHAnsi"/>
                <w:sz w:val="22"/>
                <w:szCs w:val="22"/>
                <w:lang w:val="es-CO"/>
              </w:rPr>
            </w:pPr>
            <w:r>
              <w:rPr>
                <w:rFonts w:asciiTheme="minorHAnsi" w:hAnsiTheme="minorHAnsi" w:cstheme="minorHAnsi"/>
                <w:sz w:val="22"/>
                <w:szCs w:val="22"/>
                <w:lang w:val="es-CO"/>
              </w:rPr>
              <w:t>30</w:t>
            </w:r>
            <w:r w:rsidR="0098745E" w:rsidRPr="0092447A">
              <w:rPr>
                <w:rFonts w:asciiTheme="minorHAnsi" w:hAnsiTheme="minorHAnsi" w:cstheme="minorHAnsi"/>
                <w:sz w:val="22"/>
                <w:szCs w:val="22"/>
                <w:lang w:val="es-CO"/>
              </w:rPr>
              <w:t>/01/20</w:t>
            </w:r>
            <w:r w:rsidR="009876AC">
              <w:rPr>
                <w:rFonts w:asciiTheme="minorHAnsi" w:hAnsiTheme="minorHAnsi" w:cstheme="minorHAnsi"/>
                <w:sz w:val="22"/>
                <w:szCs w:val="22"/>
                <w:lang w:val="es-CO"/>
              </w:rPr>
              <w:t>2</w:t>
            </w:r>
            <w:r w:rsidR="00913875">
              <w:rPr>
                <w:rFonts w:asciiTheme="minorHAnsi" w:hAnsiTheme="minorHAnsi" w:cstheme="minorHAnsi"/>
                <w:sz w:val="22"/>
                <w:szCs w:val="22"/>
                <w:lang w:val="es-CO"/>
              </w:rPr>
              <w:t>4</w:t>
            </w:r>
          </w:p>
        </w:tc>
        <w:tc>
          <w:tcPr>
            <w:tcW w:w="4360" w:type="dxa"/>
            <w:tcBorders>
              <w:top w:val="single" w:sz="8" w:space="0" w:color="auto"/>
              <w:left w:val="nil"/>
              <w:bottom w:val="single" w:sz="8" w:space="0" w:color="auto"/>
              <w:right w:val="single" w:sz="4" w:space="0" w:color="auto"/>
            </w:tcBorders>
            <w:shd w:val="clear" w:color="auto" w:fill="auto"/>
            <w:vAlign w:val="center"/>
          </w:tcPr>
          <w:p w14:paraId="4C5376D7" w14:textId="7CC88769" w:rsidR="0098745E" w:rsidRPr="0092447A" w:rsidRDefault="0098745E" w:rsidP="00E74BEB">
            <w:pPr>
              <w:rPr>
                <w:rFonts w:asciiTheme="minorHAnsi" w:hAnsiTheme="minorHAnsi" w:cstheme="minorHAnsi"/>
                <w:sz w:val="22"/>
                <w:szCs w:val="22"/>
                <w:lang w:val="es-CO"/>
              </w:rPr>
            </w:pPr>
            <w:r w:rsidRPr="0092447A">
              <w:rPr>
                <w:rFonts w:asciiTheme="minorHAnsi" w:hAnsiTheme="minorHAnsi" w:cstheme="minorHAnsi"/>
                <w:sz w:val="22"/>
                <w:szCs w:val="22"/>
                <w:lang w:val="es-CO"/>
              </w:rPr>
              <w:t xml:space="preserve">Versión inicial </w:t>
            </w:r>
            <w:r w:rsidR="00D55684">
              <w:rPr>
                <w:rFonts w:asciiTheme="minorHAnsi" w:hAnsiTheme="minorHAnsi" w:cstheme="minorHAnsi"/>
                <w:sz w:val="22"/>
                <w:szCs w:val="22"/>
                <w:lang w:val="es-CO"/>
              </w:rPr>
              <w:t>aprobada po</w:t>
            </w:r>
            <w:r w:rsidR="00810606">
              <w:rPr>
                <w:rFonts w:asciiTheme="minorHAnsi" w:hAnsiTheme="minorHAnsi" w:cstheme="minorHAnsi"/>
                <w:sz w:val="22"/>
                <w:szCs w:val="22"/>
                <w:lang w:val="es-CO"/>
              </w:rPr>
              <w:t>r</w:t>
            </w:r>
            <w:r w:rsidR="00D55684">
              <w:rPr>
                <w:rFonts w:asciiTheme="minorHAnsi" w:hAnsiTheme="minorHAnsi" w:cstheme="minorHAnsi"/>
                <w:sz w:val="22"/>
                <w:szCs w:val="22"/>
                <w:lang w:val="es-CO"/>
              </w:rPr>
              <w:t xml:space="preserve"> Comité Institucional de Gestión y Desempeño</w:t>
            </w:r>
          </w:p>
        </w:tc>
        <w:tc>
          <w:tcPr>
            <w:tcW w:w="2977" w:type="dxa"/>
            <w:tcBorders>
              <w:top w:val="single" w:sz="8" w:space="0" w:color="auto"/>
              <w:left w:val="nil"/>
              <w:bottom w:val="single" w:sz="8" w:space="0" w:color="auto"/>
              <w:right w:val="single" w:sz="8" w:space="0" w:color="auto"/>
            </w:tcBorders>
            <w:shd w:val="clear" w:color="auto" w:fill="auto"/>
            <w:vAlign w:val="center"/>
          </w:tcPr>
          <w:p w14:paraId="3902F9E9" w14:textId="77777777" w:rsidR="0098745E" w:rsidRPr="0092447A" w:rsidRDefault="0098745E" w:rsidP="00E74BEB">
            <w:pPr>
              <w:rPr>
                <w:rFonts w:asciiTheme="minorHAnsi" w:hAnsiTheme="minorHAnsi" w:cstheme="minorHAnsi"/>
                <w:sz w:val="22"/>
                <w:szCs w:val="22"/>
                <w:lang w:val="es-CO"/>
              </w:rPr>
            </w:pPr>
          </w:p>
          <w:p w14:paraId="423A3763" w14:textId="6DC3CE46" w:rsidR="0098745E" w:rsidRPr="0092447A" w:rsidRDefault="0098745E" w:rsidP="00E74BEB">
            <w:pPr>
              <w:rPr>
                <w:rFonts w:asciiTheme="minorHAnsi" w:hAnsiTheme="minorHAnsi" w:cstheme="minorHAnsi"/>
                <w:sz w:val="22"/>
                <w:szCs w:val="22"/>
                <w:lang w:val="es-CO"/>
              </w:rPr>
            </w:pPr>
            <w:r w:rsidRPr="0092447A">
              <w:rPr>
                <w:rFonts w:asciiTheme="minorHAnsi" w:hAnsiTheme="minorHAnsi" w:cstheme="minorHAnsi"/>
                <w:sz w:val="22"/>
                <w:szCs w:val="22"/>
                <w:lang w:val="es-CO"/>
              </w:rPr>
              <w:t xml:space="preserve">Departamentos del Fondo involucrados en la construcción del documento (ROP, CRC, DJU, </w:t>
            </w:r>
            <w:r w:rsidRPr="00052AEC">
              <w:rPr>
                <w:rFonts w:asciiTheme="minorHAnsi" w:hAnsiTheme="minorHAnsi" w:cstheme="minorHAnsi"/>
                <w:color w:val="000000" w:themeColor="text1"/>
                <w:sz w:val="22"/>
                <w:szCs w:val="22"/>
                <w:lang w:val="es-CO"/>
              </w:rPr>
              <w:t>DGC</w:t>
            </w:r>
            <w:r w:rsidR="00575402" w:rsidRPr="0092447A">
              <w:rPr>
                <w:rFonts w:asciiTheme="minorHAnsi" w:hAnsiTheme="minorHAnsi" w:cstheme="minorHAnsi"/>
                <w:sz w:val="22"/>
                <w:szCs w:val="22"/>
                <w:lang w:val="es-CO"/>
              </w:rPr>
              <w:t>, DTH</w:t>
            </w:r>
            <w:r w:rsidRPr="0092447A">
              <w:rPr>
                <w:rFonts w:asciiTheme="minorHAnsi" w:hAnsiTheme="minorHAnsi" w:cstheme="minorHAnsi"/>
                <w:sz w:val="22"/>
                <w:szCs w:val="22"/>
                <w:lang w:val="es-CO"/>
              </w:rPr>
              <w:t xml:space="preserve"> y </w:t>
            </w:r>
            <w:r w:rsidRPr="00B8251D">
              <w:rPr>
                <w:rFonts w:asciiTheme="minorHAnsi" w:hAnsiTheme="minorHAnsi" w:cstheme="minorHAnsi"/>
                <w:sz w:val="22"/>
                <w:szCs w:val="22"/>
                <w:lang w:val="es-CO"/>
              </w:rPr>
              <w:t>PLP</w:t>
            </w:r>
            <w:r w:rsidRPr="0092447A">
              <w:rPr>
                <w:rFonts w:asciiTheme="minorHAnsi" w:hAnsiTheme="minorHAnsi" w:cstheme="minorHAnsi"/>
                <w:sz w:val="22"/>
                <w:szCs w:val="22"/>
                <w:lang w:val="es-CO"/>
              </w:rPr>
              <w:t>).</w:t>
            </w:r>
          </w:p>
          <w:p w14:paraId="4E6B9F57" w14:textId="77777777" w:rsidR="0098745E" w:rsidRPr="0092447A" w:rsidRDefault="0098745E" w:rsidP="00E74BEB">
            <w:pPr>
              <w:rPr>
                <w:rFonts w:asciiTheme="minorHAnsi" w:hAnsiTheme="minorHAnsi" w:cstheme="minorHAnsi"/>
                <w:sz w:val="22"/>
                <w:szCs w:val="22"/>
                <w:lang w:val="es-CO"/>
              </w:rPr>
            </w:pPr>
          </w:p>
        </w:tc>
      </w:tr>
      <w:tr w:rsidR="00604F79" w:rsidRPr="0092447A" w14:paraId="3F9812A4" w14:textId="77777777" w:rsidTr="00BA2DE3">
        <w:trPr>
          <w:trHeight w:val="1138"/>
          <w:jc w:val="center"/>
        </w:trPr>
        <w:tc>
          <w:tcPr>
            <w:tcW w:w="958" w:type="dxa"/>
            <w:tcBorders>
              <w:top w:val="single" w:sz="8" w:space="0" w:color="auto"/>
              <w:left w:val="single" w:sz="8" w:space="0" w:color="auto"/>
              <w:bottom w:val="single" w:sz="8" w:space="0" w:color="auto"/>
              <w:right w:val="single" w:sz="4" w:space="0" w:color="auto"/>
            </w:tcBorders>
            <w:vAlign w:val="center"/>
          </w:tcPr>
          <w:p w14:paraId="12F78DB4" w14:textId="77777777" w:rsidR="00604F79" w:rsidRDefault="00604F79" w:rsidP="00874D0D">
            <w:pPr>
              <w:ind w:left="-84"/>
              <w:jc w:val="center"/>
              <w:rPr>
                <w:rFonts w:asciiTheme="minorHAnsi" w:hAnsiTheme="minorHAnsi" w:cstheme="minorHAnsi"/>
                <w:sz w:val="22"/>
                <w:szCs w:val="22"/>
                <w:lang w:val="es-CO"/>
              </w:rPr>
            </w:pPr>
            <w:r>
              <w:rPr>
                <w:rFonts w:asciiTheme="minorHAnsi" w:hAnsiTheme="minorHAnsi" w:cstheme="minorHAnsi"/>
                <w:sz w:val="22"/>
                <w:szCs w:val="22"/>
                <w:lang w:val="es-CO"/>
              </w:rPr>
              <w:t>2</w:t>
            </w:r>
          </w:p>
          <w:p w14:paraId="40527EA1" w14:textId="480FFDB6" w:rsidR="00604F79" w:rsidRPr="0092447A" w:rsidRDefault="00604F79" w:rsidP="00604F79">
            <w:pPr>
              <w:ind w:left="-84"/>
              <w:rPr>
                <w:rFonts w:asciiTheme="minorHAnsi" w:hAnsiTheme="minorHAnsi" w:cstheme="minorHAnsi"/>
                <w:sz w:val="22"/>
                <w:szCs w:val="22"/>
                <w:lang w:val="es-CO"/>
              </w:rPr>
            </w:pPr>
          </w:p>
        </w:tc>
        <w:tc>
          <w:tcPr>
            <w:tcW w:w="1202" w:type="dxa"/>
            <w:tcBorders>
              <w:top w:val="single" w:sz="8" w:space="0" w:color="auto"/>
              <w:left w:val="single" w:sz="8" w:space="0" w:color="auto"/>
              <w:bottom w:val="single" w:sz="8" w:space="0" w:color="auto"/>
              <w:right w:val="single" w:sz="4" w:space="0" w:color="auto"/>
            </w:tcBorders>
            <w:shd w:val="clear" w:color="auto" w:fill="auto"/>
            <w:vAlign w:val="center"/>
          </w:tcPr>
          <w:p w14:paraId="37D0AAAD" w14:textId="44CA74DE" w:rsidR="00604F79" w:rsidRDefault="00935749" w:rsidP="00E74BEB">
            <w:pPr>
              <w:rPr>
                <w:rFonts w:asciiTheme="minorHAnsi" w:hAnsiTheme="minorHAnsi" w:cstheme="minorHAnsi"/>
                <w:sz w:val="22"/>
                <w:szCs w:val="22"/>
                <w:lang w:val="es-CO"/>
              </w:rPr>
            </w:pPr>
            <w:r>
              <w:rPr>
                <w:rFonts w:asciiTheme="minorHAnsi" w:hAnsiTheme="minorHAnsi" w:cstheme="minorHAnsi"/>
                <w:sz w:val="22"/>
                <w:szCs w:val="22"/>
                <w:lang w:val="es-CO"/>
              </w:rPr>
              <w:t>31</w:t>
            </w:r>
            <w:r w:rsidR="00604F79">
              <w:rPr>
                <w:rFonts w:asciiTheme="minorHAnsi" w:hAnsiTheme="minorHAnsi" w:cstheme="minorHAnsi"/>
                <w:sz w:val="22"/>
                <w:szCs w:val="22"/>
                <w:lang w:val="es-CO"/>
              </w:rPr>
              <w:t>/07/2024</w:t>
            </w:r>
          </w:p>
        </w:tc>
        <w:tc>
          <w:tcPr>
            <w:tcW w:w="4360" w:type="dxa"/>
            <w:tcBorders>
              <w:top w:val="single" w:sz="8" w:space="0" w:color="auto"/>
              <w:left w:val="nil"/>
              <w:bottom w:val="single" w:sz="8" w:space="0" w:color="auto"/>
              <w:right w:val="single" w:sz="4" w:space="0" w:color="auto"/>
            </w:tcBorders>
            <w:shd w:val="clear" w:color="auto" w:fill="auto"/>
            <w:vAlign w:val="center"/>
          </w:tcPr>
          <w:p w14:paraId="5B306D90" w14:textId="5E5A1B5B" w:rsidR="00604F79" w:rsidRPr="0092447A" w:rsidRDefault="00604F79" w:rsidP="00B8251D">
            <w:pPr>
              <w:rPr>
                <w:rFonts w:asciiTheme="minorHAnsi" w:hAnsiTheme="minorHAnsi" w:cstheme="minorHAnsi"/>
                <w:sz w:val="22"/>
                <w:szCs w:val="22"/>
                <w:lang w:val="es-CO"/>
              </w:rPr>
            </w:pPr>
            <w:r>
              <w:rPr>
                <w:rFonts w:asciiTheme="minorHAnsi" w:hAnsiTheme="minorHAnsi" w:cstheme="minorHAnsi"/>
                <w:sz w:val="22"/>
                <w:szCs w:val="22"/>
                <w:lang w:val="es-CO"/>
              </w:rPr>
              <w:t xml:space="preserve">Redistribución de actividades </w:t>
            </w:r>
            <w:r w:rsidR="00B8251D">
              <w:rPr>
                <w:rFonts w:asciiTheme="minorHAnsi" w:hAnsiTheme="minorHAnsi" w:cstheme="minorHAnsi"/>
                <w:sz w:val="22"/>
                <w:szCs w:val="22"/>
                <w:lang w:val="es-CO"/>
              </w:rPr>
              <w:t>para la nueva área:</w:t>
            </w:r>
            <w:r>
              <w:rPr>
                <w:rFonts w:asciiTheme="minorHAnsi" w:hAnsiTheme="minorHAnsi" w:cstheme="minorHAnsi"/>
                <w:sz w:val="22"/>
                <w:szCs w:val="22"/>
                <w:lang w:val="es-CO"/>
              </w:rPr>
              <w:t xml:space="preserve"> </w:t>
            </w:r>
            <w:r w:rsidRPr="00604F79">
              <w:rPr>
                <w:rFonts w:asciiTheme="minorHAnsi" w:hAnsiTheme="minorHAnsi" w:cstheme="minorHAnsi"/>
                <w:sz w:val="22"/>
                <w:szCs w:val="22"/>
                <w:lang w:val="es-CO"/>
              </w:rPr>
              <w:t>Departamento Relacionamiento Ciudadano (DRC)</w:t>
            </w:r>
            <w:r w:rsidR="00B8251D">
              <w:rPr>
                <w:rFonts w:asciiTheme="minorHAnsi" w:hAnsiTheme="minorHAnsi" w:cstheme="minorHAnsi"/>
                <w:sz w:val="22"/>
                <w:szCs w:val="22"/>
                <w:lang w:val="es-CO"/>
              </w:rPr>
              <w:t xml:space="preserve"> y actualización del nombre del Departamento de Planeación y Proyectos (PLP) por </w:t>
            </w:r>
            <w:r w:rsidR="00B8251D" w:rsidRPr="00FF2C66">
              <w:rPr>
                <w:rFonts w:asciiTheme="minorHAnsi" w:hAnsiTheme="minorHAnsi" w:cstheme="minorHAnsi"/>
                <w:sz w:val="22"/>
                <w:szCs w:val="22"/>
                <w:lang w:val="es-CO" w:eastAsia="es-CO"/>
              </w:rPr>
              <w:t xml:space="preserve">Departamento de </w:t>
            </w:r>
            <w:r w:rsidR="00B8251D">
              <w:rPr>
                <w:rFonts w:asciiTheme="minorHAnsi" w:hAnsiTheme="minorHAnsi" w:cstheme="minorHAnsi"/>
                <w:sz w:val="22"/>
                <w:szCs w:val="22"/>
                <w:lang w:val="es-CO" w:eastAsia="es-CO"/>
              </w:rPr>
              <w:t>Estrategia y Transformación (DET).</w:t>
            </w:r>
          </w:p>
        </w:tc>
        <w:tc>
          <w:tcPr>
            <w:tcW w:w="2977" w:type="dxa"/>
            <w:tcBorders>
              <w:top w:val="single" w:sz="8" w:space="0" w:color="auto"/>
              <w:left w:val="nil"/>
              <w:bottom w:val="single" w:sz="8" w:space="0" w:color="auto"/>
              <w:right w:val="single" w:sz="8" w:space="0" w:color="auto"/>
            </w:tcBorders>
            <w:shd w:val="clear" w:color="auto" w:fill="auto"/>
            <w:vAlign w:val="center"/>
          </w:tcPr>
          <w:p w14:paraId="6BE8086C" w14:textId="25281CBF" w:rsidR="00604F79" w:rsidRPr="0092447A" w:rsidRDefault="00604F79" w:rsidP="00E74BEB">
            <w:pPr>
              <w:rPr>
                <w:rFonts w:asciiTheme="minorHAnsi" w:hAnsiTheme="minorHAnsi" w:cstheme="minorHAnsi"/>
                <w:sz w:val="22"/>
                <w:szCs w:val="22"/>
                <w:lang w:val="es-CO"/>
              </w:rPr>
            </w:pPr>
            <w:r w:rsidRPr="0092447A">
              <w:rPr>
                <w:rFonts w:asciiTheme="minorHAnsi" w:hAnsiTheme="minorHAnsi" w:cstheme="minorHAnsi"/>
                <w:sz w:val="22"/>
                <w:szCs w:val="22"/>
                <w:lang w:val="es-CO"/>
              </w:rPr>
              <w:t xml:space="preserve">Departamentos del Fondo involucrados en la construcción del documento (CRC, </w:t>
            </w:r>
            <w:r>
              <w:rPr>
                <w:rFonts w:asciiTheme="minorHAnsi" w:hAnsiTheme="minorHAnsi" w:cstheme="minorHAnsi"/>
                <w:sz w:val="22"/>
                <w:szCs w:val="22"/>
                <w:lang w:val="es-CO"/>
              </w:rPr>
              <w:t>DRC</w:t>
            </w:r>
            <w:r w:rsidRPr="0092447A">
              <w:rPr>
                <w:rFonts w:asciiTheme="minorHAnsi" w:hAnsiTheme="minorHAnsi" w:cstheme="minorHAnsi"/>
                <w:sz w:val="22"/>
                <w:szCs w:val="22"/>
                <w:lang w:val="es-CO"/>
              </w:rPr>
              <w:t xml:space="preserve"> y </w:t>
            </w:r>
            <w:r w:rsidR="00B8251D">
              <w:rPr>
                <w:rFonts w:asciiTheme="minorHAnsi" w:hAnsiTheme="minorHAnsi" w:cstheme="minorHAnsi"/>
                <w:sz w:val="22"/>
                <w:szCs w:val="22"/>
                <w:lang w:val="es-CO"/>
              </w:rPr>
              <w:t>DET</w:t>
            </w:r>
            <w:r w:rsidRPr="0092447A">
              <w:rPr>
                <w:rFonts w:asciiTheme="minorHAnsi" w:hAnsiTheme="minorHAnsi" w:cstheme="minorHAnsi"/>
                <w:sz w:val="22"/>
                <w:szCs w:val="22"/>
                <w:lang w:val="es-CO"/>
              </w:rPr>
              <w:t>).</w:t>
            </w:r>
          </w:p>
        </w:tc>
      </w:tr>
    </w:tbl>
    <w:p w14:paraId="73147557" w14:textId="77777777" w:rsidR="0098745E" w:rsidRPr="0092447A" w:rsidRDefault="0098745E" w:rsidP="00A8194C">
      <w:pPr>
        <w:jc w:val="both"/>
        <w:rPr>
          <w:rFonts w:asciiTheme="minorHAnsi" w:hAnsiTheme="minorHAnsi" w:cstheme="minorHAnsi"/>
          <w:sz w:val="22"/>
          <w:szCs w:val="22"/>
        </w:rPr>
      </w:pPr>
    </w:p>
    <w:sectPr w:rsidR="0098745E" w:rsidRPr="0092447A" w:rsidSect="00DA2AF9">
      <w:headerReference w:type="default" r:id="rId46"/>
      <w:footerReference w:type="default" r:id="rId47"/>
      <w:pgSz w:w="12240" w:h="15840"/>
      <w:pgMar w:top="1418" w:right="1418" w:bottom="1418" w:left="1418"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970D77" w14:textId="77777777" w:rsidR="00DA2AF9" w:rsidRDefault="00DA2AF9" w:rsidP="006563A9">
      <w:r>
        <w:separator/>
      </w:r>
    </w:p>
  </w:endnote>
  <w:endnote w:type="continuationSeparator" w:id="0">
    <w:p w14:paraId="70C539A4" w14:textId="77777777" w:rsidR="00DA2AF9" w:rsidRDefault="00DA2AF9" w:rsidP="006563A9">
      <w:r>
        <w:continuationSeparator/>
      </w:r>
    </w:p>
  </w:endnote>
  <w:endnote w:type="continuationNotice" w:id="1">
    <w:p w14:paraId="387DD33C" w14:textId="77777777" w:rsidR="00DA2AF9" w:rsidRDefault="00DA2A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51016" w14:textId="381D02A0" w:rsidR="00F558D9" w:rsidRDefault="00D96E9D" w:rsidP="00A445A2">
    <w:pPr>
      <w:rPr>
        <w:b/>
        <w:color w:val="808080"/>
        <w:sz w:val="16"/>
        <w:szCs w:val="16"/>
        <w:lang w:eastAsia="es-CO"/>
      </w:rPr>
    </w:pPr>
    <w:r>
      <w:rPr>
        <w:noProof/>
      </w:rPr>
      <w:drawing>
        <wp:anchor distT="0" distB="0" distL="114300" distR="114300" simplePos="0" relativeHeight="251662360" behindDoc="0" locked="0" layoutInCell="1" allowOverlap="1" wp14:anchorId="63F374BD" wp14:editId="5748D7AA">
          <wp:simplePos x="0" y="0"/>
          <wp:positionH relativeFrom="column">
            <wp:posOffset>4192270</wp:posOffset>
          </wp:positionH>
          <wp:positionV relativeFrom="paragraph">
            <wp:posOffset>109855</wp:posOffset>
          </wp:positionV>
          <wp:extent cx="1552575" cy="520440"/>
          <wp:effectExtent l="0" t="0" r="0" b="0"/>
          <wp:wrapNone/>
          <wp:docPr id="1379257183" name="Picture 1379257183" descr="Minhacienda">
            <a:extLst xmlns:a="http://schemas.openxmlformats.org/drawingml/2006/main">
              <a:ext uri="{FF2B5EF4-FFF2-40B4-BE49-F238E27FC236}">
                <a16:creationId xmlns:a16="http://schemas.microsoft.com/office/drawing/2014/main" id="{A835AACE-3889-461A-ADFB-D1DDD18B70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Minhacienda">
                    <a:extLst>
                      <a:ext uri="{FF2B5EF4-FFF2-40B4-BE49-F238E27FC236}">
                        <a16:creationId xmlns:a16="http://schemas.microsoft.com/office/drawing/2014/main" id="{A835AACE-3889-461A-ADFB-D1DDD18B708C}"/>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2575" cy="520440"/>
                  </a:xfrm>
                  <a:prstGeom prst="rect">
                    <a:avLst/>
                  </a:prstGeom>
                  <a:noFill/>
                </pic:spPr>
              </pic:pic>
            </a:graphicData>
          </a:graphic>
          <wp14:sizeRelH relativeFrom="margin">
            <wp14:pctWidth>0</wp14:pctWidth>
          </wp14:sizeRelH>
          <wp14:sizeRelV relativeFrom="margin">
            <wp14:pctHeight>0</wp14:pctHeight>
          </wp14:sizeRelV>
        </wp:anchor>
      </w:drawing>
    </w:r>
    <w:r w:rsidR="00935749">
      <w:rPr>
        <w:noProof/>
      </w:rPr>
      <w:pict w14:anchorId="2ECC0A5B">
        <v:line id="Conector recto 10" o:spid="_x0000_s1033" style="position:absolute;z-index:251658248;visibility:visible;mso-position-horizontal-relative:text;mso-position-vertical-relative:text;mso-width-relative:margin" from="-1.15pt,.4pt" to="46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" strokecolor="#a5a5a5 [2092]" strokeweight=".5pt">
          <v:stroke joinstyle="miter"/>
        </v:line>
      </w:pict>
    </w:r>
  </w:p>
  <w:p w14:paraId="2CA6F861" w14:textId="646029D2" w:rsidR="00F558D9" w:rsidRDefault="00F558D9" w:rsidP="00B85B6F">
    <w:pPr>
      <w:rPr>
        <w:rFonts w:ascii="Arial" w:hAnsi="Arial" w:cs="Arial"/>
        <w:color w:val="808080"/>
        <w:sz w:val="15"/>
        <w:szCs w:val="15"/>
        <w:lang w:eastAsia="es-CO"/>
      </w:rPr>
    </w:pPr>
    <w:r>
      <w:rPr>
        <w:rFonts w:ascii="Arial" w:hAnsi="Arial" w:cs="Arial"/>
        <w:color w:val="808080"/>
        <w:sz w:val="15"/>
        <w:szCs w:val="15"/>
        <w:lang w:eastAsia="es-CO"/>
      </w:rPr>
      <w:t>Carrera 7 # 35 – 40,</w:t>
    </w:r>
    <w:r w:rsidRPr="008C73ED">
      <w:rPr>
        <w:rFonts w:ascii="Arial" w:hAnsi="Arial" w:cs="Arial"/>
        <w:color w:val="808080"/>
        <w:sz w:val="15"/>
        <w:szCs w:val="15"/>
        <w:lang w:eastAsia="es-CO"/>
      </w:rPr>
      <w:t xml:space="preserve"> Bogotá, Colombia</w:t>
    </w:r>
  </w:p>
  <w:p w14:paraId="1C9379A8" w14:textId="55613C17" w:rsidR="00F558D9" w:rsidRPr="008C73ED" w:rsidRDefault="00F558D9" w:rsidP="00A445A2">
    <w:pPr>
      <w:rPr>
        <w:rFonts w:ascii="Arial" w:hAnsi="Arial" w:cs="Arial"/>
        <w:color w:val="808080"/>
        <w:sz w:val="15"/>
        <w:szCs w:val="15"/>
        <w:lang w:eastAsia="es-CO"/>
      </w:rPr>
    </w:pPr>
    <w:r w:rsidRPr="008C73ED">
      <w:rPr>
        <w:rFonts w:ascii="Arial" w:hAnsi="Arial" w:cs="Arial"/>
        <w:color w:val="808080"/>
        <w:sz w:val="15"/>
        <w:szCs w:val="15"/>
        <w:lang w:eastAsia="es-CO"/>
      </w:rPr>
      <w:t>CP 110311</w:t>
    </w:r>
  </w:p>
  <w:p w14:paraId="60AEE265" w14:textId="5F54FD4D" w:rsidR="00F558D9" w:rsidRPr="008C73ED" w:rsidRDefault="00F558D9" w:rsidP="00A445A2">
    <w:pPr>
      <w:rPr>
        <w:rFonts w:ascii="Arial" w:hAnsi="Arial" w:cs="Arial"/>
        <w:color w:val="808080"/>
        <w:sz w:val="15"/>
        <w:szCs w:val="15"/>
        <w:lang w:eastAsia="es-CO"/>
      </w:rPr>
    </w:pPr>
    <w:r w:rsidRPr="008C73ED">
      <w:rPr>
        <w:rFonts w:ascii="Arial" w:hAnsi="Arial" w:cs="Arial"/>
        <w:color w:val="808080"/>
        <w:sz w:val="15"/>
        <w:szCs w:val="15"/>
        <w:lang w:eastAsia="es-CO"/>
      </w:rPr>
      <w:t>Tel: +571 3394240 Fax: +571 2858587</w:t>
    </w:r>
    <w:r w:rsidR="00B85B6F">
      <w:rPr>
        <w:rFonts w:ascii="Arial" w:hAnsi="Arial" w:cs="Arial"/>
        <w:color w:val="808080"/>
        <w:sz w:val="15"/>
        <w:szCs w:val="15"/>
        <w:lang w:eastAsia="es-CO"/>
      </w:rPr>
      <w:t xml:space="preserve">  </w:t>
    </w:r>
    <w:r w:rsidR="00B85B6F">
      <w:rPr>
        <w:rFonts w:ascii="Arial" w:hAnsi="Arial" w:cs="Arial"/>
        <w:color w:val="808080"/>
        <w:sz w:val="15"/>
        <w:szCs w:val="15"/>
        <w:lang w:eastAsia="es-CO"/>
      </w:rPr>
      <w:tab/>
    </w:r>
  </w:p>
  <w:p w14:paraId="303017A8" w14:textId="7C89A41A" w:rsidR="00F558D9" w:rsidRDefault="00F558D9" w:rsidP="0042626C">
    <w:r w:rsidRPr="005F50D4">
      <w:rPr>
        <w:rFonts w:ascii="Arial" w:hAnsi="Arial" w:cs="Arial"/>
        <w:color w:val="808080"/>
        <w:sz w:val="15"/>
        <w:szCs w:val="15"/>
        <w:lang w:eastAsia="es-CO"/>
      </w:rPr>
      <w:t xml:space="preserve">www.fogafin.gov.co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E9A70" w14:textId="15A0CFF3" w:rsidR="00E75642" w:rsidRDefault="00935749" w:rsidP="00A445A2">
    <w:pPr>
      <w:rPr>
        <w:b/>
        <w:color w:val="808080"/>
        <w:sz w:val="16"/>
        <w:szCs w:val="16"/>
        <w:lang w:eastAsia="es-CO"/>
      </w:rPr>
    </w:pPr>
    <w:r>
      <w:rPr>
        <w:noProof/>
      </w:rPr>
      <w:pict w14:anchorId="777B576D">
        <v:line id="Conector recto 867140195" o:spid="_x0000_s1032" style="position:absolute;z-index:251658256;visibility:visible;mso-width-relative:margin" from="-1.15pt,.4pt" to="863.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" strokecolor="#a5a5a5 [2092]" strokeweight=".5pt">
          <v:stroke joinstyle="miter"/>
        </v:line>
      </w:pict>
    </w:r>
    <w:r w:rsidR="00E75642">
      <w:rPr>
        <w:b/>
        <w:color w:val="808080"/>
        <w:sz w:val="16"/>
        <w:szCs w:val="16"/>
        <w:lang w:eastAsia="es-CO"/>
      </w:rPr>
      <w:t xml:space="preserve">    </w:t>
    </w:r>
  </w:p>
  <w:p w14:paraId="1D97AADC" w14:textId="54256447" w:rsidR="00E75642" w:rsidRDefault="00E75642" w:rsidP="00B85B6F">
    <w:pPr>
      <w:rPr>
        <w:rFonts w:ascii="Arial" w:hAnsi="Arial" w:cs="Arial"/>
        <w:color w:val="808080"/>
        <w:sz w:val="15"/>
        <w:szCs w:val="15"/>
        <w:lang w:eastAsia="es-CO"/>
      </w:rPr>
    </w:pPr>
    <w:r>
      <w:rPr>
        <w:noProof/>
      </w:rPr>
      <w:drawing>
        <wp:anchor distT="0" distB="0" distL="114300" distR="114300" simplePos="0" relativeHeight="251670552" behindDoc="0" locked="0" layoutInCell="1" allowOverlap="1" wp14:anchorId="797195DF" wp14:editId="60356568">
          <wp:simplePos x="0" y="0"/>
          <wp:positionH relativeFrom="column">
            <wp:posOffset>9260205</wp:posOffset>
          </wp:positionH>
          <wp:positionV relativeFrom="paragraph">
            <wp:posOffset>12065</wp:posOffset>
          </wp:positionV>
          <wp:extent cx="1552575" cy="520065"/>
          <wp:effectExtent l="0" t="0" r="0" b="0"/>
          <wp:wrapNone/>
          <wp:docPr id="1723984380" name="Picture 1723984380" descr="Minhacienda">
            <a:extLst xmlns:a="http://schemas.openxmlformats.org/drawingml/2006/main">
              <a:ext uri="{FF2B5EF4-FFF2-40B4-BE49-F238E27FC236}">
                <a16:creationId xmlns:a16="http://schemas.microsoft.com/office/drawing/2014/main" id="{A835AACE-3889-461A-ADFB-D1DDD18B70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Minhacienda">
                    <a:extLst>
                      <a:ext uri="{FF2B5EF4-FFF2-40B4-BE49-F238E27FC236}">
                        <a16:creationId xmlns:a16="http://schemas.microsoft.com/office/drawing/2014/main" id="{A835AACE-3889-461A-ADFB-D1DDD18B708C}"/>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2575" cy="52006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color w:val="808080"/>
        <w:sz w:val="15"/>
        <w:szCs w:val="15"/>
        <w:lang w:eastAsia="es-CO"/>
      </w:rPr>
      <w:t>Carrera 7 # 35 – 40,</w:t>
    </w:r>
    <w:r w:rsidRPr="008C73ED">
      <w:rPr>
        <w:rFonts w:ascii="Arial" w:hAnsi="Arial" w:cs="Arial"/>
        <w:color w:val="808080"/>
        <w:sz w:val="15"/>
        <w:szCs w:val="15"/>
        <w:lang w:eastAsia="es-CO"/>
      </w:rPr>
      <w:t xml:space="preserve"> Bogotá, Colombia</w:t>
    </w:r>
  </w:p>
  <w:p w14:paraId="5E826A2D" w14:textId="506F2D30" w:rsidR="00E75642" w:rsidRPr="008C73ED" w:rsidRDefault="00E75642" w:rsidP="00A445A2">
    <w:pPr>
      <w:rPr>
        <w:rFonts w:ascii="Arial" w:hAnsi="Arial" w:cs="Arial"/>
        <w:color w:val="808080"/>
        <w:sz w:val="15"/>
        <w:szCs w:val="15"/>
        <w:lang w:eastAsia="es-CO"/>
      </w:rPr>
    </w:pPr>
    <w:r w:rsidRPr="008C73ED">
      <w:rPr>
        <w:rFonts w:ascii="Arial" w:hAnsi="Arial" w:cs="Arial"/>
        <w:color w:val="808080"/>
        <w:sz w:val="15"/>
        <w:szCs w:val="15"/>
        <w:lang w:eastAsia="es-CO"/>
      </w:rPr>
      <w:t>CP 110311</w:t>
    </w:r>
  </w:p>
  <w:p w14:paraId="4C30194A" w14:textId="77777777" w:rsidR="00E75642" w:rsidRPr="008C73ED" w:rsidRDefault="00E75642" w:rsidP="00A445A2">
    <w:pPr>
      <w:rPr>
        <w:rFonts w:ascii="Arial" w:hAnsi="Arial" w:cs="Arial"/>
        <w:color w:val="808080"/>
        <w:sz w:val="15"/>
        <w:szCs w:val="15"/>
        <w:lang w:eastAsia="es-CO"/>
      </w:rPr>
    </w:pPr>
    <w:r w:rsidRPr="008C73ED">
      <w:rPr>
        <w:rFonts w:ascii="Arial" w:hAnsi="Arial" w:cs="Arial"/>
        <w:color w:val="808080"/>
        <w:sz w:val="15"/>
        <w:szCs w:val="15"/>
        <w:lang w:eastAsia="es-CO"/>
      </w:rPr>
      <w:t>Tel: +571 3394240 Fax: +571 2858587</w:t>
    </w:r>
    <w:r>
      <w:rPr>
        <w:rFonts w:ascii="Arial" w:hAnsi="Arial" w:cs="Arial"/>
        <w:color w:val="808080"/>
        <w:sz w:val="15"/>
        <w:szCs w:val="15"/>
        <w:lang w:eastAsia="es-CO"/>
      </w:rPr>
      <w:t xml:space="preserve">  </w:t>
    </w:r>
    <w:r>
      <w:rPr>
        <w:rFonts w:ascii="Arial" w:hAnsi="Arial" w:cs="Arial"/>
        <w:color w:val="808080"/>
        <w:sz w:val="15"/>
        <w:szCs w:val="15"/>
        <w:lang w:eastAsia="es-CO"/>
      </w:rPr>
      <w:tab/>
    </w:r>
  </w:p>
  <w:p w14:paraId="6C46F6A9" w14:textId="77777777" w:rsidR="00E75642" w:rsidRDefault="00E75642" w:rsidP="0042626C">
    <w:r w:rsidRPr="005F50D4">
      <w:rPr>
        <w:rFonts w:ascii="Arial" w:hAnsi="Arial" w:cs="Arial"/>
        <w:color w:val="808080"/>
        <w:sz w:val="15"/>
        <w:szCs w:val="15"/>
        <w:lang w:eastAsia="es-CO"/>
      </w:rPr>
      <w:t xml:space="preserve">www.fogafin.gov.co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5D377" w14:textId="3D8D7938" w:rsidR="004D360A" w:rsidRDefault="00935749" w:rsidP="001C0C97">
    <w:pPr>
      <w:rPr>
        <w:b/>
        <w:color w:val="808080"/>
        <w:sz w:val="16"/>
        <w:szCs w:val="16"/>
        <w:lang w:eastAsia="es-CO"/>
      </w:rPr>
    </w:pPr>
    <w:r>
      <w:rPr>
        <w:noProof/>
      </w:rPr>
      <w:pict w14:anchorId="4C71166E">
        <v:line id="Conector recto 37" o:spid="_x0000_s1035" style="position:absolute;z-index:251658245;visibility:visible;mso-width-relative:margin" from="-1.15pt,.4pt" to="46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" strokecolor="#a5a5a5 [2092]" strokeweight=".5pt">
          <v:stroke joinstyle="miter"/>
        </v:line>
      </w:pict>
    </w:r>
  </w:p>
  <w:p w14:paraId="03DE6715" w14:textId="77777777" w:rsidR="004D360A" w:rsidRDefault="004D360A" w:rsidP="001C0C97">
    <w:pPr>
      <w:rPr>
        <w:rFonts w:ascii="Arial" w:hAnsi="Arial" w:cs="Arial"/>
        <w:color w:val="808080"/>
        <w:sz w:val="15"/>
        <w:szCs w:val="15"/>
        <w:lang w:eastAsia="es-CO"/>
      </w:rPr>
    </w:pPr>
    <w:r>
      <w:rPr>
        <w:rFonts w:ascii="Arial" w:hAnsi="Arial" w:cs="Arial"/>
        <w:color w:val="808080"/>
        <w:sz w:val="15"/>
        <w:szCs w:val="15"/>
        <w:lang w:eastAsia="es-CO"/>
      </w:rPr>
      <w:t>Carrera 7 # 35 – 40,</w:t>
    </w:r>
    <w:r w:rsidRPr="008C73ED">
      <w:rPr>
        <w:rFonts w:ascii="Arial" w:hAnsi="Arial" w:cs="Arial"/>
        <w:color w:val="808080"/>
        <w:sz w:val="15"/>
        <w:szCs w:val="15"/>
        <w:lang w:eastAsia="es-CO"/>
      </w:rPr>
      <w:t xml:space="preserve"> Bogotá, Colombia</w:t>
    </w:r>
  </w:p>
  <w:p w14:paraId="06254502" w14:textId="77777777" w:rsidR="004D360A" w:rsidRPr="008C73ED" w:rsidRDefault="004D360A" w:rsidP="001C0C97">
    <w:pPr>
      <w:rPr>
        <w:rFonts w:ascii="Arial" w:hAnsi="Arial" w:cs="Arial"/>
        <w:color w:val="808080"/>
        <w:sz w:val="15"/>
        <w:szCs w:val="15"/>
        <w:lang w:eastAsia="es-CO"/>
      </w:rPr>
    </w:pPr>
    <w:r w:rsidRPr="008C73ED">
      <w:rPr>
        <w:rFonts w:ascii="Arial" w:hAnsi="Arial" w:cs="Arial"/>
        <w:color w:val="808080"/>
        <w:sz w:val="15"/>
        <w:szCs w:val="15"/>
        <w:lang w:eastAsia="es-CO"/>
      </w:rPr>
      <w:t>CP 110311</w:t>
    </w:r>
  </w:p>
  <w:p w14:paraId="5ED50FED" w14:textId="77777777" w:rsidR="004D360A" w:rsidRPr="008C73ED" w:rsidRDefault="004D360A" w:rsidP="001C0C97">
    <w:pPr>
      <w:rPr>
        <w:rFonts w:ascii="Arial" w:hAnsi="Arial" w:cs="Arial"/>
        <w:color w:val="808080"/>
        <w:sz w:val="15"/>
        <w:szCs w:val="15"/>
        <w:lang w:eastAsia="es-CO"/>
      </w:rPr>
    </w:pPr>
    <w:r w:rsidRPr="008C73ED">
      <w:rPr>
        <w:rFonts w:ascii="Arial" w:hAnsi="Arial" w:cs="Arial"/>
        <w:color w:val="808080"/>
        <w:sz w:val="15"/>
        <w:szCs w:val="15"/>
        <w:lang w:eastAsia="es-CO"/>
      </w:rPr>
      <w:t>Tel: +571 3394240 Fax: +571 2858587</w:t>
    </w:r>
  </w:p>
  <w:p w14:paraId="2ED0EBC3" w14:textId="77777777" w:rsidR="004D360A" w:rsidRPr="001C0C97" w:rsidRDefault="004D360A" w:rsidP="001C0C97">
    <w:r w:rsidRPr="005F50D4">
      <w:rPr>
        <w:rFonts w:ascii="Arial" w:hAnsi="Arial" w:cs="Arial"/>
        <w:color w:val="808080"/>
        <w:sz w:val="15"/>
        <w:szCs w:val="15"/>
        <w:lang w:eastAsia="es-CO"/>
      </w:rPr>
      <w:t xml:space="preserve">www.fogafin.gov.co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140DB" w14:textId="2FA52D9C" w:rsidR="009E36EF" w:rsidRDefault="00935749" w:rsidP="001C0C97">
    <w:pPr>
      <w:rPr>
        <w:b/>
        <w:color w:val="808080"/>
        <w:sz w:val="16"/>
        <w:szCs w:val="16"/>
        <w:lang w:eastAsia="es-CO"/>
      </w:rPr>
    </w:pPr>
    <w:r>
      <w:rPr>
        <w:noProof/>
      </w:rPr>
      <w:pict w14:anchorId="0D1A8DBE">
        <v:line id="Conector recto 2048901226" o:spid="_x0000_s1030" style="position:absolute;z-index:251658258;visibility:visible;mso-width-relative:margin" from="-1.15pt,.4pt" to="863.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" strokecolor="#a5a5a5 [2092]" strokeweight=".5pt">
          <v:stroke joinstyle="miter"/>
        </v:line>
      </w:pict>
    </w:r>
  </w:p>
  <w:p w14:paraId="11221953" w14:textId="77777777" w:rsidR="009E36EF" w:rsidRDefault="009E36EF" w:rsidP="001C0C97">
    <w:pPr>
      <w:rPr>
        <w:rFonts w:ascii="Arial" w:hAnsi="Arial" w:cs="Arial"/>
        <w:color w:val="808080"/>
        <w:sz w:val="15"/>
        <w:szCs w:val="15"/>
        <w:lang w:eastAsia="es-CO"/>
      </w:rPr>
    </w:pPr>
    <w:r>
      <w:rPr>
        <w:noProof/>
      </w:rPr>
      <w:drawing>
        <wp:anchor distT="0" distB="0" distL="114300" distR="114300" simplePos="0" relativeHeight="251676696" behindDoc="0" locked="0" layoutInCell="1" allowOverlap="1" wp14:anchorId="689E027B" wp14:editId="48B7C55D">
          <wp:simplePos x="0" y="0"/>
          <wp:positionH relativeFrom="column">
            <wp:posOffset>9334500</wp:posOffset>
          </wp:positionH>
          <wp:positionV relativeFrom="paragraph">
            <wp:posOffset>9525</wp:posOffset>
          </wp:positionV>
          <wp:extent cx="1552575" cy="520440"/>
          <wp:effectExtent l="0" t="0" r="0" b="0"/>
          <wp:wrapNone/>
          <wp:docPr id="1698565267" name="Picture 1698565267" descr="Minhacienda">
            <a:extLst xmlns:a="http://schemas.openxmlformats.org/drawingml/2006/main">
              <a:ext uri="{FF2B5EF4-FFF2-40B4-BE49-F238E27FC236}">
                <a16:creationId xmlns:a16="http://schemas.microsoft.com/office/drawing/2014/main" id="{A835AACE-3889-461A-ADFB-D1DDD18B70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Minhacienda">
                    <a:extLst>
                      <a:ext uri="{FF2B5EF4-FFF2-40B4-BE49-F238E27FC236}">
                        <a16:creationId xmlns:a16="http://schemas.microsoft.com/office/drawing/2014/main" id="{A835AACE-3889-461A-ADFB-D1DDD18B708C}"/>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2575" cy="52044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color w:val="808080"/>
        <w:sz w:val="15"/>
        <w:szCs w:val="15"/>
        <w:lang w:eastAsia="es-CO"/>
      </w:rPr>
      <w:t>Carrera 7 # 35 – 40,</w:t>
    </w:r>
    <w:r w:rsidRPr="008C73ED">
      <w:rPr>
        <w:rFonts w:ascii="Arial" w:hAnsi="Arial" w:cs="Arial"/>
        <w:color w:val="808080"/>
        <w:sz w:val="15"/>
        <w:szCs w:val="15"/>
        <w:lang w:eastAsia="es-CO"/>
      </w:rPr>
      <w:t xml:space="preserve"> Bogotá, Colombia</w:t>
    </w:r>
  </w:p>
  <w:p w14:paraId="64322E96" w14:textId="77777777" w:rsidR="009E36EF" w:rsidRPr="008C73ED" w:rsidRDefault="009E36EF" w:rsidP="001C0C97">
    <w:pPr>
      <w:rPr>
        <w:rFonts w:ascii="Arial" w:hAnsi="Arial" w:cs="Arial"/>
        <w:color w:val="808080"/>
        <w:sz w:val="15"/>
        <w:szCs w:val="15"/>
        <w:lang w:eastAsia="es-CO"/>
      </w:rPr>
    </w:pPr>
    <w:r w:rsidRPr="008C73ED">
      <w:rPr>
        <w:rFonts w:ascii="Arial" w:hAnsi="Arial" w:cs="Arial"/>
        <w:color w:val="808080"/>
        <w:sz w:val="15"/>
        <w:szCs w:val="15"/>
        <w:lang w:eastAsia="es-CO"/>
      </w:rPr>
      <w:t>CP 110311</w:t>
    </w:r>
  </w:p>
  <w:p w14:paraId="74321B7D" w14:textId="77777777" w:rsidR="009E36EF" w:rsidRPr="008C73ED" w:rsidRDefault="009E36EF" w:rsidP="001C0C97">
    <w:pPr>
      <w:rPr>
        <w:rFonts w:ascii="Arial" w:hAnsi="Arial" w:cs="Arial"/>
        <w:color w:val="808080"/>
        <w:sz w:val="15"/>
        <w:szCs w:val="15"/>
        <w:lang w:eastAsia="es-CO"/>
      </w:rPr>
    </w:pPr>
    <w:r w:rsidRPr="008C73ED">
      <w:rPr>
        <w:rFonts w:ascii="Arial" w:hAnsi="Arial" w:cs="Arial"/>
        <w:color w:val="808080"/>
        <w:sz w:val="15"/>
        <w:szCs w:val="15"/>
        <w:lang w:eastAsia="es-CO"/>
      </w:rPr>
      <w:t>Tel: +571 3394240 Fax: +571 2858587</w:t>
    </w:r>
  </w:p>
  <w:p w14:paraId="415572EF" w14:textId="77777777" w:rsidR="009E36EF" w:rsidRPr="001C0C97" w:rsidRDefault="009E36EF" w:rsidP="001C0C97">
    <w:r w:rsidRPr="005F50D4">
      <w:rPr>
        <w:rFonts w:ascii="Arial" w:hAnsi="Arial" w:cs="Arial"/>
        <w:color w:val="808080"/>
        <w:sz w:val="15"/>
        <w:szCs w:val="15"/>
        <w:lang w:eastAsia="es-CO"/>
      </w:rPr>
      <w:t xml:space="preserve">www.fogafin.gov.co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041A9" w14:textId="77777777" w:rsidR="00715A81" w:rsidRDefault="00715A81" w:rsidP="001C0C97">
    <w:pPr>
      <w:rPr>
        <w:b/>
        <w:color w:val="808080"/>
        <w:sz w:val="16"/>
        <w:szCs w:val="16"/>
        <w:lang w:eastAsia="es-CO"/>
      </w:rPr>
    </w:pPr>
  </w:p>
  <w:p w14:paraId="0853C91D" w14:textId="77777777" w:rsidR="00715A81" w:rsidRDefault="00715A81" w:rsidP="001C0C97">
    <w:pPr>
      <w:rPr>
        <w:rFonts w:ascii="Arial" w:hAnsi="Arial" w:cs="Arial"/>
        <w:color w:val="808080"/>
        <w:sz w:val="15"/>
        <w:szCs w:val="15"/>
        <w:lang w:eastAsia="es-CO"/>
      </w:rPr>
    </w:pPr>
    <w:r>
      <w:rPr>
        <w:rFonts w:ascii="Arial" w:hAnsi="Arial" w:cs="Arial"/>
        <w:color w:val="808080"/>
        <w:sz w:val="15"/>
        <w:szCs w:val="15"/>
        <w:lang w:eastAsia="es-CO"/>
      </w:rPr>
      <w:t>Carrera 7 # 35 – 40,</w:t>
    </w:r>
    <w:r w:rsidRPr="008C73ED">
      <w:rPr>
        <w:rFonts w:ascii="Arial" w:hAnsi="Arial" w:cs="Arial"/>
        <w:color w:val="808080"/>
        <w:sz w:val="15"/>
        <w:szCs w:val="15"/>
        <w:lang w:eastAsia="es-CO"/>
      </w:rPr>
      <w:t xml:space="preserve"> Bogotá, Colombia</w:t>
    </w:r>
  </w:p>
  <w:p w14:paraId="11571369" w14:textId="77777777" w:rsidR="00715A81" w:rsidRPr="008C73ED" w:rsidRDefault="00715A81" w:rsidP="001C0C97">
    <w:pPr>
      <w:rPr>
        <w:rFonts w:ascii="Arial" w:hAnsi="Arial" w:cs="Arial"/>
        <w:color w:val="808080"/>
        <w:sz w:val="15"/>
        <w:szCs w:val="15"/>
        <w:lang w:eastAsia="es-CO"/>
      </w:rPr>
    </w:pPr>
    <w:r w:rsidRPr="008C73ED">
      <w:rPr>
        <w:rFonts w:ascii="Arial" w:hAnsi="Arial" w:cs="Arial"/>
        <w:color w:val="808080"/>
        <w:sz w:val="15"/>
        <w:szCs w:val="15"/>
        <w:lang w:eastAsia="es-CO"/>
      </w:rPr>
      <w:t>CP 110311</w:t>
    </w:r>
  </w:p>
  <w:p w14:paraId="54906D9F" w14:textId="77777777" w:rsidR="00715A81" w:rsidRPr="008C73ED" w:rsidRDefault="00715A81" w:rsidP="001C0C97">
    <w:pPr>
      <w:rPr>
        <w:rFonts w:ascii="Arial" w:hAnsi="Arial" w:cs="Arial"/>
        <w:color w:val="808080"/>
        <w:sz w:val="15"/>
        <w:szCs w:val="15"/>
        <w:lang w:eastAsia="es-CO"/>
      </w:rPr>
    </w:pPr>
    <w:r w:rsidRPr="008C73ED">
      <w:rPr>
        <w:rFonts w:ascii="Arial" w:hAnsi="Arial" w:cs="Arial"/>
        <w:color w:val="808080"/>
        <w:sz w:val="15"/>
        <w:szCs w:val="15"/>
        <w:lang w:eastAsia="es-CO"/>
      </w:rPr>
      <w:t>Tel: +571 3394240 Fax: +571 2858587</w:t>
    </w:r>
  </w:p>
  <w:p w14:paraId="43CA5BBB" w14:textId="060C9EFD" w:rsidR="00715A81" w:rsidRPr="001C0C97" w:rsidRDefault="00935749" w:rsidP="001C0C97">
    <w:r>
      <w:rPr>
        <w:noProof/>
      </w:rPr>
      <w:pict w14:anchorId="0A18808E">
        <v:line id="Conector recto 40" o:spid="_x0000_s1034" style="position:absolute;flip:y;z-index:251658247;visibility:visible;mso-position-horizontal:left;mso-position-horizontal-relative:margin;mso-width-relative:margin;mso-height-relative:margin" from="0,-35.6pt" to="782.3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" strokecolor="#a5a5a5 [2092]" strokeweight=".5pt">
          <v:stroke joinstyle="miter"/>
          <w10:wrap anchorx="margin"/>
        </v:line>
      </w:pict>
    </w:r>
    <w:r w:rsidR="00715A81" w:rsidRPr="005F50D4">
      <w:rPr>
        <w:rFonts w:ascii="Arial" w:hAnsi="Arial" w:cs="Arial"/>
        <w:color w:val="808080"/>
        <w:sz w:val="15"/>
        <w:szCs w:val="15"/>
        <w:lang w:eastAsia="es-CO"/>
      </w:rPr>
      <w:t xml:space="preserve">www.fogafin.gov.co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FADE3" w14:textId="77777777" w:rsidR="009E36EF" w:rsidRDefault="009E36EF" w:rsidP="001C0C97">
    <w:pPr>
      <w:rPr>
        <w:b/>
        <w:color w:val="808080"/>
        <w:sz w:val="16"/>
        <w:szCs w:val="16"/>
        <w:lang w:eastAsia="es-CO"/>
      </w:rPr>
    </w:pPr>
    <w:r>
      <w:rPr>
        <w:noProof/>
      </w:rPr>
      <w:drawing>
        <wp:anchor distT="0" distB="0" distL="114300" distR="114300" simplePos="0" relativeHeight="251682840" behindDoc="0" locked="0" layoutInCell="1" allowOverlap="1" wp14:anchorId="6D1E2114" wp14:editId="12AB6F36">
          <wp:simplePos x="0" y="0"/>
          <wp:positionH relativeFrom="column">
            <wp:posOffset>9344025</wp:posOffset>
          </wp:positionH>
          <wp:positionV relativeFrom="paragraph">
            <wp:posOffset>116840</wp:posOffset>
          </wp:positionV>
          <wp:extent cx="1552575" cy="520440"/>
          <wp:effectExtent l="0" t="0" r="0" b="0"/>
          <wp:wrapNone/>
          <wp:docPr id="878327019" name="Picture 878327019" descr="Minhacienda">
            <a:extLst xmlns:a="http://schemas.openxmlformats.org/drawingml/2006/main">
              <a:ext uri="{FF2B5EF4-FFF2-40B4-BE49-F238E27FC236}">
                <a16:creationId xmlns:a16="http://schemas.microsoft.com/office/drawing/2014/main" id="{A835AACE-3889-461A-ADFB-D1DDD18B70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Minhacienda">
                    <a:extLst>
                      <a:ext uri="{FF2B5EF4-FFF2-40B4-BE49-F238E27FC236}">
                        <a16:creationId xmlns:a16="http://schemas.microsoft.com/office/drawing/2014/main" id="{A835AACE-3889-461A-ADFB-D1DDD18B708C}"/>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2575" cy="520440"/>
                  </a:xfrm>
                  <a:prstGeom prst="rect">
                    <a:avLst/>
                  </a:prstGeom>
                  <a:noFill/>
                </pic:spPr>
              </pic:pic>
            </a:graphicData>
          </a:graphic>
          <wp14:sizeRelH relativeFrom="margin">
            <wp14:pctWidth>0</wp14:pctWidth>
          </wp14:sizeRelH>
          <wp14:sizeRelV relativeFrom="margin">
            <wp14:pctHeight>0</wp14:pctHeight>
          </wp14:sizeRelV>
        </wp:anchor>
      </w:drawing>
    </w:r>
  </w:p>
  <w:p w14:paraId="63DE93F0" w14:textId="77777777" w:rsidR="009E36EF" w:rsidRDefault="009E36EF" w:rsidP="001C0C97">
    <w:pPr>
      <w:rPr>
        <w:rFonts w:ascii="Arial" w:hAnsi="Arial" w:cs="Arial"/>
        <w:color w:val="808080"/>
        <w:sz w:val="15"/>
        <w:szCs w:val="15"/>
        <w:lang w:eastAsia="es-CO"/>
      </w:rPr>
    </w:pPr>
    <w:r>
      <w:rPr>
        <w:rFonts w:ascii="Arial" w:hAnsi="Arial" w:cs="Arial"/>
        <w:color w:val="808080"/>
        <w:sz w:val="15"/>
        <w:szCs w:val="15"/>
        <w:lang w:eastAsia="es-CO"/>
      </w:rPr>
      <w:t>Carrera 7 # 35 – 40,</w:t>
    </w:r>
    <w:r w:rsidRPr="008C73ED">
      <w:rPr>
        <w:rFonts w:ascii="Arial" w:hAnsi="Arial" w:cs="Arial"/>
        <w:color w:val="808080"/>
        <w:sz w:val="15"/>
        <w:szCs w:val="15"/>
        <w:lang w:eastAsia="es-CO"/>
      </w:rPr>
      <w:t xml:space="preserve"> Bogotá, Colombia</w:t>
    </w:r>
  </w:p>
  <w:p w14:paraId="6CDE3A0C" w14:textId="77777777" w:rsidR="009E36EF" w:rsidRPr="008C73ED" w:rsidRDefault="009E36EF" w:rsidP="001C0C97">
    <w:pPr>
      <w:rPr>
        <w:rFonts w:ascii="Arial" w:hAnsi="Arial" w:cs="Arial"/>
        <w:color w:val="808080"/>
        <w:sz w:val="15"/>
        <w:szCs w:val="15"/>
        <w:lang w:eastAsia="es-CO"/>
      </w:rPr>
    </w:pPr>
    <w:r w:rsidRPr="008C73ED">
      <w:rPr>
        <w:rFonts w:ascii="Arial" w:hAnsi="Arial" w:cs="Arial"/>
        <w:color w:val="808080"/>
        <w:sz w:val="15"/>
        <w:szCs w:val="15"/>
        <w:lang w:eastAsia="es-CO"/>
      </w:rPr>
      <w:t>CP 110311</w:t>
    </w:r>
  </w:p>
  <w:p w14:paraId="2465D2BA" w14:textId="77777777" w:rsidR="009E36EF" w:rsidRPr="008C73ED" w:rsidRDefault="009E36EF" w:rsidP="001C0C97">
    <w:pPr>
      <w:rPr>
        <w:rFonts w:ascii="Arial" w:hAnsi="Arial" w:cs="Arial"/>
        <w:color w:val="808080"/>
        <w:sz w:val="15"/>
        <w:szCs w:val="15"/>
        <w:lang w:eastAsia="es-CO"/>
      </w:rPr>
    </w:pPr>
    <w:r w:rsidRPr="008C73ED">
      <w:rPr>
        <w:rFonts w:ascii="Arial" w:hAnsi="Arial" w:cs="Arial"/>
        <w:color w:val="808080"/>
        <w:sz w:val="15"/>
        <w:szCs w:val="15"/>
        <w:lang w:eastAsia="es-CO"/>
      </w:rPr>
      <w:t>Tel: +571 3394240 Fax: +571 2858587</w:t>
    </w:r>
  </w:p>
  <w:p w14:paraId="7151E07D" w14:textId="12971EF2" w:rsidR="009E36EF" w:rsidRPr="001C0C97" w:rsidRDefault="00935749" w:rsidP="001C0C97">
    <w:r>
      <w:rPr>
        <w:noProof/>
      </w:rPr>
      <w:pict w14:anchorId="66CA5720">
        <v:line id="Conector recto 114989657" o:spid="_x0000_s1028" style="position:absolute;flip:y;z-index:251658260;visibility:visible;mso-position-horizontal:left;mso-position-horizontal-relative:margin;mso-width-relative:margin;mso-height-relative:margin" from="0,-35.6pt" to="864.5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" strokecolor="#a5a5a5 [2092]" strokeweight=".5pt">
          <v:stroke joinstyle="miter"/>
          <w10:wrap anchorx="margin"/>
        </v:line>
      </w:pict>
    </w:r>
    <w:r w:rsidR="009E36EF" w:rsidRPr="005F50D4">
      <w:rPr>
        <w:rFonts w:ascii="Arial" w:hAnsi="Arial" w:cs="Arial"/>
        <w:color w:val="808080"/>
        <w:sz w:val="15"/>
        <w:szCs w:val="15"/>
        <w:lang w:eastAsia="es-CO"/>
      </w:rPr>
      <w:t xml:space="preserve">www.fogafin.gov.co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6237D" w14:textId="17871336" w:rsidR="009E36EF" w:rsidRDefault="009E36EF" w:rsidP="001C0C97">
    <w:pPr>
      <w:rPr>
        <w:b/>
        <w:color w:val="808080"/>
        <w:sz w:val="16"/>
        <w:szCs w:val="16"/>
        <w:lang w:eastAsia="es-CO"/>
      </w:rPr>
    </w:pPr>
    <w:r>
      <w:rPr>
        <w:noProof/>
      </w:rPr>
      <w:drawing>
        <wp:anchor distT="0" distB="0" distL="114300" distR="114300" simplePos="0" relativeHeight="251686936" behindDoc="0" locked="0" layoutInCell="1" allowOverlap="1" wp14:anchorId="4C695930" wp14:editId="60B83586">
          <wp:simplePos x="0" y="0"/>
          <wp:positionH relativeFrom="column">
            <wp:posOffset>9344025</wp:posOffset>
          </wp:positionH>
          <wp:positionV relativeFrom="paragraph">
            <wp:posOffset>116840</wp:posOffset>
          </wp:positionV>
          <wp:extent cx="1552575" cy="520440"/>
          <wp:effectExtent l="0" t="0" r="0" b="0"/>
          <wp:wrapNone/>
          <wp:docPr id="236365761" name="Picture 236365761" descr="Minhacienda">
            <a:extLst xmlns:a="http://schemas.openxmlformats.org/drawingml/2006/main">
              <a:ext uri="{FF2B5EF4-FFF2-40B4-BE49-F238E27FC236}">
                <a16:creationId xmlns:a16="http://schemas.microsoft.com/office/drawing/2014/main" id="{A835AACE-3889-461A-ADFB-D1DDD18B70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Minhacienda">
                    <a:extLst>
                      <a:ext uri="{FF2B5EF4-FFF2-40B4-BE49-F238E27FC236}">
                        <a16:creationId xmlns:a16="http://schemas.microsoft.com/office/drawing/2014/main" id="{A835AACE-3889-461A-ADFB-D1DDD18B708C}"/>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2575" cy="520440"/>
                  </a:xfrm>
                  <a:prstGeom prst="rect">
                    <a:avLst/>
                  </a:prstGeom>
                  <a:noFill/>
                </pic:spPr>
              </pic:pic>
            </a:graphicData>
          </a:graphic>
          <wp14:sizeRelH relativeFrom="margin">
            <wp14:pctWidth>0</wp14:pctWidth>
          </wp14:sizeRelH>
          <wp14:sizeRelV relativeFrom="margin">
            <wp14:pctHeight>0</wp14:pctHeight>
          </wp14:sizeRelV>
        </wp:anchor>
      </w:drawing>
    </w:r>
  </w:p>
  <w:p w14:paraId="784C26EF" w14:textId="33F8AB20" w:rsidR="009E36EF" w:rsidRDefault="009E36EF" w:rsidP="001C0C97">
    <w:pPr>
      <w:rPr>
        <w:rFonts w:ascii="Arial" w:hAnsi="Arial" w:cs="Arial"/>
        <w:color w:val="808080"/>
        <w:sz w:val="15"/>
        <w:szCs w:val="15"/>
        <w:lang w:eastAsia="es-CO"/>
      </w:rPr>
    </w:pPr>
    <w:r>
      <w:rPr>
        <w:noProof/>
      </w:rPr>
      <w:drawing>
        <wp:anchor distT="0" distB="0" distL="114300" distR="114300" simplePos="0" relativeHeight="251688984" behindDoc="1" locked="0" layoutInCell="1" allowOverlap="1" wp14:anchorId="04C001C0" wp14:editId="02746D18">
          <wp:simplePos x="0" y="0"/>
          <wp:positionH relativeFrom="column">
            <wp:posOffset>4523740</wp:posOffset>
          </wp:positionH>
          <wp:positionV relativeFrom="paragraph">
            <wp:posOffset>15875</wp:posOffset>
          </wp:positionV>
          <wp:extent cx="1552575" cy="520065"/>
          <wp:effectExtent l="0" t="0" r="9525" b="0"/>
          <wp:wrapNone/>
          <wp:docPr id="2049268339" name="Picture 2049268339" descr="Minhacienda">
            <a:extLst xmlns:a="http://schemas.openxmlformats.org/drawingml/2006/main">
              <a:ext uri="{FF2B5EF4-FFF2-40B4-BE49-F238E27FC236}">
                <a16:creationId xmlns:a16="http://schemas.microsoft.com/office/drawing/2014/main" id="{A835AACE-3889-461A-ADFB-D1DDD18B70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Minhacienda">
                    <a:extLst>
                      <a:ext uri="{FF2B5EF4-FFF2-40B4-BE49-F238E27FC236}">
                        <a16:creationId xmlns:a16="http://schemas.microsoft.com/office/drawing/2014/main" id="{A835AACE-3889-461A-ADFB-D1DDD18B708C}"/>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2575" cy="52006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color w:val="808080"/>
        <w:sz w:val="15"/>
        <w:szCs w:val="15"/>
        <w:lang w:eastAsia="es-CO"/>
      </w:rPr>
      <w:t>Carrera 7 # 35 – 40,</w:t>
    </w:r>
    <w:r w:rsidRPr="008C73ED">
      <w:rPr>
        <w:rFonts w:ascii="Arial" w:hAnsi="Arial" w:cs="Arial"/>
        <w:color w:val="808080"/>
        <w:sz w:val="15"/>
        <w:szCs w:val="15"/>
        <w:lang w:eastAsia="es-CO"/>
      </w:rPr>
      <w:t xml:space="preserve"> Bogotá, Colombia</w:t>
    </w:r>
  </w:p>
  <w:p w14:paraId="1C7E8554" w14:textId="1EAC6F6E" w:rsidR="009E36EF" w:rsidRPr="008C73ED" w:rsidRDefault="009E36EF" w:rsidP="001C0C97">
    <w:pPr>
      <w:rPr>
        <w:rFonts w:ascii="Arial" w:hAnsi="Arial" w:cs="Arial"/>
        <w:color w:val="808080"/>
        <w:sz w:val="15"/>
        <w:szCs w:val="15"/>
        <w:lang w:eastAsia="es-CO"/>
      </w:rPr>
    </w:pPr>
    <w:r w:rsidRPr="008C73ED">
      <w:rPr>
        <w:rFonts w:ascii="Arial" w:hAnsi="Arial" w:cs="Arial"/>
        <w:color w:val="808080"/>
        <w:sz w:val="15"/>
        <w:szCs w:val="15"/>
        <w:lang w:eastAsia="es-CO"/>
      </w:rPr>
      <w:t>CP 110311</w:t>
    </w:r>
  </w:p>
  <w:p w14:paraId="3CCDAD93" w14:textId="70502425" w:rsidR="009E36EF" w:rsidRPr="008C73ED" w:rsidRDefault="009E36EF" w:rsidP="001C0C97">
    <w:pPr>
      <w:rPr>
        <w:rFonts w:ascii="Arial" w:hAnsi="Arial" w:cs="Arial"/>
        <w:color w:val="808080"/>
        <w:sz w:val="15"/>
        <w:szCs w:val="15"/>
        <w:lang w:eastAsia="es-CO"/>
      </w:rPr>
    </w:pPr>
    <w:r w:rsidRPr="008C73ED">
      <w:rPr>
        <w:rFonts w:ascii="Arial" w:hAnsi="Arial" w:cs="Arial"/>
        <w:color w:val="808080"/>
        <w:sz w:val="15"/>
        <w:szCs w:val="15"/>
        <w:lang w:eastAsia="es-CO"/>
      </w:rPr>
      <w:t>Tel: +571 3394240 Fax: +571 2858587</w:t>
    </w:r>
  </w:p>
  <w:p w14:paraId="3988B3E0" w14:textId="58E9FECD" w:rsidR="009E36EF" w:rsidRPr="001C0C97" w:rsidRDefault="00935749" w:rsidP="001C0C97">
    <w:r>
      <w:rPr>
        <w:noProof/>
      </w:rPr>
      <w:pict w14:anchorId="04812E50">
        <v:line id="Conector recto 1394484462" o:spid="_x0000_s1027" style="position:absolute;flip:y;z-index:251658262;visibility:visible;mso-position-horizontal:left;mso-position-horizontal-relative:margin;mso-width-relative:margin;mso-height-relative:margin" from="0,-35.6pt" to="481.9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" strokecolor="#a5a5a5 [2092]" strokeweight=".5pt">
          <v:stroke joinstyle="miter"/>
          <w10:wrap anchorx="margin"/>
        </v:line>
      </w:pict>
    </w:r>
    <w:r w:rsidR="009E36EF" w:rsidRPr="005F50D4">
      <w:rPr>
        <w:rFonts w:ascii="Arial" w:hAnsi="Arial" w:cs="Arial"/>
        <w:color w:val="808080"/>
        <w:sz w:val="15"/>
        <w:szCs w:val="15"/>
        <w:lang w:eastAsia="es-CO"/>
      </w:rPr>
      <w:t xml:space="preserve">www.fogafin.gov.co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63528" w14:textId="65DFDF3A" w:rsidR="001C0C97" w:rsidRDefault="00935749" w:rsidP="001C0C97">
    <w:pPr>
      <w:rPr>
        <w:b/>
        <w:color w:val="808080"/>
        <w:sz w:val="16"/>
        <w:szCs w:val="16"/>
        <w:lang w:eastAsia="es-CO"/>
      </w:rPr>
    </w:pPr>
    <w:r>
      <w:rPr>
        <w:noProof/>
      </w:rPr>
      <w:pict w14:anchorId="2C9FEA97">
        <v:line id="Conector recto 1183" o:spid="_x0000_s1025" style="position:absolute;z-index:251658254;visibility:visible;mso-position-horizontal:left;mso-position-horizontal-relative:margin;mso-width-relative:margin" from="0,6.9pt" to="47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" strokecolor="#a5a5a5 [2092]" strokeweight=".5pt">
          <v:stroke joinstyle="miter"/>
          <w10:wrap anchorx="margin"/>
        </v:line>
      </w:pict>
    </w:r>
  </w:p>
  <w:p w14:paraId="63D21B51" w14:textId="489A07AF" w:rsidR="001C0C97" w:rsidRDefault="00B85B6F" w:rsidP="001C0C97">
    <w:pPr>
      <w:rPr>
        <w:rFonts w:ascii="Arial" w:hAnsi="Arial" w:cs="Arial"/>
        <w:color w:val="808080"/>
        <w:sz w:val="15"/>
        <w:szCs w:val="15"/>
        <w:lang w:eastAsia="es-CO"/>
      </w:rPr>
    </w:pPr>
    <w:r>
      <w:rPr>
        <w:noProof/>
      </w:rPr>
      <w:drawing>
        <wp:anchor distT="0" distB="0" distL="114300" distR="114300" simplePos="0" relativeHeight="251693080" behindDoc="0" locked="0" layoutInCell="1" allowOverlap="1" wp14:anchorId="01DA9906" wp14:editId="15823E0B">
          <wp:simplePos x="0" y="0"/>
          <wp:positionH relativeFrom="column">
            <wp:posOffset>4371975</wp:posOffset>
          </wp:positionH>
          <wp:positionV relativeFrom="paragraph">
            <wp:posOffset>33020</wp:posOffset>
          </wp:positionV>
          <wp:extent cx="1552575" cy="520440"/>
          <wp:effectExtent l="0" t="0" r="0" b="0"/>
          <wp:wrapNone/>
          <wp:docPr id="2063851193" name="Picture 2063851193" descr="Minhacienda">
            <a:extLst xmlns:a="http://schemas.openxmlformats.org/drawingml/2006/main">
              <a:ext uri="{FF2B5EF4-FFF2-40B4-BE49-F238E27FC236}">
                <a16:creationId xmlns:a16="http://schemas.microsoft.com/office/drawing/2014/main" id="{A835AACE-3889-461A-ADFB-D1DDD18B70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Minhacienda">
                    <a:extLst>
                      <a:ext uri="{FF2B5EF4-FFF2-40B4-BE49-F238E27FC236}">
                        <a16:creationId xmlns:a16="http://schemas.microsoft.com/office/drawing/2014/main" id="{A835AACE-3889-461A-ADFB-D1DDD18B708C}"/>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2575" cy="520440"/>
                  </a:xfrm>
                  <a:prstGeom prst="rect">
                    <a:avLst/>
                  </a:prstGeom>
                  <a:noFill/>
                </pic:spPr>
              </pic:pic>
            </a:graphicData>
          </a:graphic>
          <wp14:sizeRelH relativeFrom="margin">
            <wp14:pctWidth>0</wp14:pctWidth>
          </wp14:sizeRelH>
          <wp14:sizeRelV relativeFrom="margin">
            <wp14:pctHeight>0</wp14:pctHeight>
          </wp14:sizeRelV>
        </wp:anchor>
      </w:drawing>
    </w:r>
    <w:r w:rsidR="001C0C97">
      <w:rPr>
        <w:rFonts w:ascii="Arial" w:hAnsi="Arial" w:cs="Arial"/>
        <w:color w:val="808080"/>
        <w:sz w:val="15"/>
        <w:szCs w:val="15"/>
        <w:lang w:eastAsia="es-CO"/>
      </w:rPr>
      <w:t>Carrera 7 # 35 – 40,</w:t>
    </w:r>
    <w:r w:rsidR="001C0C97" w:rsidRPr="008C73ED">
      <w:rPr>
        <w:rFonts w:ascii="Arial" w:hAnsi="Arial" w:cs="Arial"/>
        <w:color w:val="808080"/>
        <w:sz w:val="15"/>
        <w:szCs w:val="15"/>
        <w:lang w:eastAsia="es-CO"/>
      </w:rPr>
      <w:t xml:space="preserve"> Bogotá, Colombia</w:t>
    </w:r>
  </w:p>
  <w:p w14:paraId="0E6EDFD3" w14:textId="5B5F3D13" w:rsidR="001C0C97" w:rsidRPr="008C73ED" w:rsidRDefault="001C0C97" w:rsidP="001C0C97">
    <w:pPr>
      <w:rPr>
        <w:rFonts w:ascii="Arial" w:hAnsi="Arial" w:cs="Arial"/>
        <w:color w:val="808080"/>
        <w:sz w:val="15"/>
        <w:szCs w:val="15"/>
        <w:lang w:eastAsia="es-CO"/>
      </w:rPr>
    </w:pPr>
    <w:r w:rsidRPr="008C73ED">
      <w:rPr>
        <w:rFonts w:ascii="Arial" w:hAnsi="Arial" w:cs="Arial"/>
        <w:color w:val="808080"/>
        <w:sz w:val="15"/>
        <w:szCs w:val="15"/>
        <w:lang w:eastAsia="es-CO"/>
      </w:rPr>
      <w:t>CP 110311</w:t>
    </w:r>
  </w:p>
  <w:p w14:paraId="4E8D5C9F" w14:textId="3B614C2D" w:rsidR="001C0C97" w:rsidRPr="008C73ED" w:rsidRDefault="001C0C97" w:rsidP="001C0C97">
    <w:pPr>
      <w:rPr>
        <w:rFonts w:ascii="Arial" w:hAnsi="Arial" w:cs="Arial"/>
        <w:color w:val="808080"/>
        <w:sz w:val="15"/>
        <w:szCs w:val="15"/>
        <w:lang w:eastAsia="es-CO"/>
      </w:rPr>
    </w:pPr>
    <w:r w:rsidRPr="008C73ED">
      <w:rPr>
        <w:rFonts w:ascii="Arial" w:hAnsi="Arial" w:cs="Arial"/>
        <w:color w:val="808080"/>
        <w:sz w:val="15"/>
        <w:szCs w:val="15"/>
        <w:lang w:eastAsia="es-CO"/>
      </w:rPr>
      <w:t>Tel: +571 3394240 Fax: +571 2858587</w:t>
    </w:r>
  </w:p>
  <w:p w14:paraId="73B0AA4F" w14:textId="0C0BD2F1" w:rsidR="00F558D9" w:rsidRPr="001C0C97" w:rsidRDefault="001C0C97" w:rsidP="006563A9">
    <w:r w:rsidRPr="005F50D4">
      <w:rPr>
        <w:rFonts w:ascii="Arial" w:hAnsi="Arial" w:cs="Arial"/>
        <w:color w:val="808080"/>
        <w:sz w:val="15"/>
        <w:szCs w:val="15"/>
        <w:lang w:eastAsia="es-CO"/>
      </w:rPr>
      <w:t xml:space="preserve">www.fogafin.gov.co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B33071" w14:textId="77777777" w:rsidR="00DA2AF9" w:rsidRDefault="00DA2AF9" w:rsidP="006563A9">
      <w:r>
        <w:separator/>
      </w:r>
    </w:p>
  </w:footnote>
  <w:footnote w:type="continuationSeparator" w:id="0">
    <w:p w14:paraId="1F9242DC" w14:textId="77777777" w:rsidR="00DA2AF9" w:rsidRDefault="00DA2AF9" w:rsidP="006563A9">
      <w:r>
        <w:continuationSeparator/>
      </w:r>
    </w:p>
  </w:footnote>
  <w:footnote w:type="continuationNotice" w:id="1">
    <w:p w14:paraId="4423B18C" w14:textId="77777777" w:rsidR="00DA2AF9" w:rsidRDefault="00DA2AF9"/>
  </w:footnote>
  <w:footnote w:id="2">
    <w:p w14:paraId="2F88EB1D" w14:textId="77777777" w:rsidR="00033A6F" w:rsidRPr="00C131A8" w:rsidRDefault="00033A6F" w:rsidP="00033A6F">
      <w:pPr>
        <w:pStyle w:val="Textonotapie"/>
        <w:rPr>
          <w:sz w:val="18"/>
          <w:szCs w:val="18"/>
          <w:lang w:val="es-CO"/>
        </w:rPr>
      </w:pPr>
      <w:r w:rsidRPr="002F795C">
        <w:rPr>
          <w:rStyle w:val="Refdenotaalpie"/>
          <w:rFonts w:ascii="Arial" w:hAnsi="Arial" w:cs="Arial"/>
          <w:sz w:val="16"/>
          <w:szCs w:val="18"/>
        </w:rPr>
        <w:footnoteRef/>
      </w:r>
      <w:r w:rsidRPr="005C4232">
        <w:rPr>
          <w:rFonts w:ascii="Arial" w:hAnsi="Arial" w:cs="Arial"/>
          <w:sz w:val="16"/>
          <w:szCs w:val="18"/>
          <w:lang w:val="es-CO"/>
        </w:rPr>
        <w:t xml:space="preserve"> Factores o aspectos que pueden generar un efecto.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F3CD1" w14:textId="77777777" w:rsidR="00F558D9" w:rsidRDefault="00F558D9">
    <w:pPr>
      <w:pStyle w:val="Sombreadodelencabezado"/>
    </w:pPr>
    <w:r>
      <w:rPr>
        <w:noProof/>
        <w:lang w:eastAsia="es-CO"/>
      </w:rPr>
      <w:drawing>
        <wp:anchor distT="0" distB="0" distL="114300" distR="114300" simplePos="0" relativeHeight="251660312" behindDoc="0" locked="0" layoutInCell="1" allowOverlap="1" wp14:anchorId="3EC1FD7A" wp14:editId="332606BD">
          <wp:simplePos x="0" y="0"/>
          <wp:positionH relativeFrom="margin">
            <wp:posOffset>-268014</wp:posOffset>
          </wp:positionH>
          <wp:positionV relativeFrom="margin">
            <wp:posOffset>-1434443</wp:posOffset>
          </wp:positionV>
          <wp:extent cx="1487805" cy="475615"/>
          <wp:effectExtent l="0" t="0" r="0" b="635"/>
          <wp:wrapSquare wrapText="bothSides"/>
          <wp:docPr id="1255255979" name="Picture 125525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olor w:val="FFFFFF"/>
      </w:rPr>
      <w:t>Tabla de contenido</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2F945" w14:textId="1B3936EF" w:rsidR="00F16090" w:rsidRPr="00F970FB" w:rsidRDefault="00F16090" w:rsidP="00F970FB">
    <w:pPr>
      <w:pStyle w:val="Ttulo2"/>
      <w:jc w:val="center"/>
      <w:rPr>
        <w:rFonts w:asciiTheme="minorHAnsi" w:hAnsiTheme="minorHAnsi" w:cstheme="minorHAnsi"/>
        <w:b/>
        <w:bCs/>
        <w:lang w:val="es-CO"/>
      </w:rPr>
    </w:pPr>
    <w:r>
      <w:rPr>
        <w:noProof/>
        <w:lang w:eastAsia="es-CO"/>
      </w:rPr>
      <w:drawing>
        <wp:anchor distT="0" distB="0" distL="114300" distR="114300" simplePos="0" relativeHeight="251691032" behindDoc="0" locked="0" layoutInCell="1" allowOverlap="1" wp14:anchorId="4A0DE892" wp14:editId="59B75371">
          <wp:simplePos x="0" y="0"/>
          <wp:positionH relativeFrom="margin">
            <wp:align>left</wp:align>
          </wp:positionH>
          <wp:positionV relativeFrom="topMargin">
            <wp:posOffset>199299</wp:posOffset>
          </wp:positionV>
          <wp:extent cx="1487805" cy="475615"/>
          <wp:effectExtent l="0" t="0" r="0" b="635"/>
          <wp:wrapSquare wrapText="bothSides"/>
          <wp:docPr id="21" name="Picture 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lang w:val="es-CO"/>
      </w:rPr>
      <w:t>PLAN ANTICORRUPCIÓN Y ATENCIÓN AL CIUDADANO - 202</w:t>
    </w:r>
    <w:r w:rsidR="00B85B6F">
      <w:rPr>
        <w:rFonts w:asciiTheme="minorHAnsi" w:hAnsiTheme="minorHAnsi" w:cstheme="minorHAnsi"/>
        <w:b/>
        <w:bCs/>
        <w:lang w:val="es-CO"/>
      </w:rPr>
      <w:t>4</w:t>
    </w:r>
  </w:p>
  <w:p w14:paraId="351FC9D6" w14:textId="0E0D5583" w:rsidR="00987913" w:rsidRDefault="00987913">
    <w:pPr>
      <w:pStyle w:val="Encabezado"/>
    </w:pPr>
  </w:p>
  <w:p w14:paraId="47B94C6F" w14:textId="77777777" w:rsidR="00987913" w:rsidRDefault="0098791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D4A77" w14:textId="0F427321" w:rsidR="00FD1CCD" w:rsidRDefault="003249DC">
    <w:pPr>
      <w:pStyle w:val="Encabezado"/>
    </w:pPr>
    <w:r>
      <w:rPr>
        <w:noProof/>
        <w:lang w:eastAsia="es-CO"/>
      </w:rPr>
      <w:drawing>
        <wp:anchor distT="0" distB="0" distL="114300" distR="114300" simplePos="0" relativeHeight="251664408" behindDoc="0" locked="0" layoutInCell="1" allowOverlap="1" wp14:anchorId="03477DED" wp14:editId="292AB215">
          <wp:simplePos x="0" y="0"/>
          <wp:positionH relativeFrom="margin">
            <wp:align>left</wp:align>
          </wp:positionH>
          <wp:positionV relativeFrom="margin">
            <wp:posOffset>-1467150</wp:posOffset>
          </wp:positionV>
          <wp:extent cx="1487805" cy="475615"/>
          <wp:effectExtent l="0" t="0" r="0" b="635"/>
          <wp:wrapSquare wrapText="bothSides"/>
          <wp:docPr id="265007758" name="Picture 26500775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p>
  <w:p w14:paraId="4EB8823A" w14:textId="77777777" w:rsidR="00086BD6" w:rsidRDefault="00086BD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6407C" w14:textId="3C9E0C1C" w:rsidR="00B16486" w:rsidRDefault="00B16486" w:rsidP="00CF33B3">
    <w:pPr>
      <w:pStyle w:val="Ttulo2"/>
      <w:jc w:val="center"/>
      <w:rPr>
        <w:rFonts w:asciiTheme="minorHAnsi" w:hAnsiTheme="minorHAnsi" w:cstheme="minorHAnsi"/>
        <w:b/>
        <w:bCs/>
        <w:lang w:val="es-CO"/>
      </w:rPr>
    </w:pPr>
    <w:r>
      <w:rPr>
        <w:noProof/>
        <w:lang w:eastAsia="es-CO"/>
      </w:rPr>
      <w:drawing>
        <wp:anchor distT="0" distB="0" distL="114300" distR="114300" simplePos="0" relativeHeight="251666456" behindDoc="1" locked="0" layoutInCell="1" allowOverlap="1" wp14:anchorId="783C6580" wp14:editId="2405E299">
          <wp:simplePos x="0" y="0"/>
          <wp:positionH relativeFrom="column">
            <wp:posOffset>-28575</wp:posOffset>
          </wp:positionH>
          <wp:positionV relativeFrom="paragraph">
            <wp:posOffset>-36459</wp:posOffset>
          </wp:positionV>
          <wp:extent cx="1487805" cy="475615"/>
          <wp:effectExtent l="0" t="0" r="0" b="0"/>
          <wp:wrapNone/>
          <wp:docPr id="1224" name="Picture 122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anchor>
      </w:drawing>
    </w:r>
  </w:p>
  <w:p w14:paraId="09140A45" w14:textId="16435FB2" w:rsidR="00F558D9" w:rsidRPr="003322A1" w:rsidRDefault="00B16486" w:rsidP="00CF33B3">
    <w:pPr>
      <w:pStyle w:val="Ttulo2"/>
      <w:jc w:val="center"/>
      <w:rPr>
        <w:rFonts w:asciiTheme="minorHAnsi" w:hAnsiTheme="minorHAnsi" w:cstheme="minorHAnsi"/>
        <w:b/>
        <w:bCs/>
        <w:lang w:val="es-CO"/>
      </w:rPr>
    </w:pPr>
    <w:r>
      <w:rPr>
        <w:rFonts w:asciiTheme="minorHAnsi" w:hAnsiTheme="minorHAnsi" w:cstheme="minorHAnsi"/>
        <w:b/>
        <w:bCs/>
        <w:lang w:val="es-CO"/>
      </w:rPr>
      <w:t>PLAN ANTICORRUPCIÓN Y ATENCIÓN AL CIUDADANO - 2024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0DAF9" w14:textId="657DCE2D" w:rsidR="004255D6" w:rsidRDefault="004255D6" w:rsidP="00AE0D32">
    <w:pPr>
      <w:pStyle w:val="Ttulo2"/>
      <w:jc w:val="center"/>
      <w:rPr>
        <w:lang w:val="es-CO"/>
      </w:rPr>
    </w:pPr>
    <w:r>
      <w:rPr>
        <w:noProof/>
        <w:lang w:eastAsia="es-CO"/>
      </w:rPr>
      <w:drawing>
        <wp:anchor distT="0" distB="0" distL="114300" distR="114300" simplePos="0" relativeHeight="251668504" behindDoc="0" locked="0" layoutInCell="1" allowOverlap="1" wp14:anchorId="204B35F9" wp14:editId="6BBDEB53">
          <wp:simplePos x="0" y="0"/>
          <wp:positionH relativeFrom="margin">
            <wp:posOffset>0</wp:posOffset>
          </wp:positionH>
          <wp:positionV relativeFrom="topMargin">
            <wp:posOffset>355229</wp:posOffset>
          </wp:positionV>
          <wp:extent cx="1487805" cy="475615"/>
          <wp:effectExtent l="0" t="0" r="0" b="0"/>
          <wp:wrapSquare wrapText="bothSides"/>
          <wp:docPr id="1163" name="Picture 116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sidR="00AE0D32" w:rsidRPr="00AE0D32">
      <w:rPr>
        <w:rFonts w:asciiTheme="minorHAnsi" w:hAnsiTheme="minorHAnsi" w:cstheme="minorHAnsi"/>
        <w:b/>
        <w:bCs/>
        <w:lang w:val="es-CO"/>
      </w:rPr>
      <w:t>PLAN ANTICORRUPCIÓN Y ATENCIÓN LAL CIUDADANO - 202</w:t>
    </w:r>
    <w:r w:rsidR="00D96E9D">
      <w:rPr>
        <w:rFonts w:asciiTheme="minorHAnsi" w:hAnsiTheme="minorHAnsi" w:cstheme="minorHAnsi"/>
        <w:b/>
        <w:bCs/>
        <w:lang w:val="es-CO"/>
      </w:rPr>
      <w:t>4</w:t>
    </w:r>
  </w:p>
  <w:p w14:paraId="6595027C" w14:textId="208D30FB" w:rsidR="004255D6" w:rsidRDefault="004255D6" w:rsidP="004255D6">
    <w:pPr>
      <w:rPr>
        <w:lang w:val="es-CO" w:eastAsia="ja-JP"/>
      </w:rPr>
    </w:pPr>
  </w:p>
  <w:p w14:paraId="63C35373" w14:textId="77777777" w:rsidR="004255D6" w:rsidRPr="004255D6" w:rsidRDefault="004255D6" w:rsidP="004255D6">
    <w:pPr>
      <w:rPr>
        <w:lang w:val="es-CO" w:eastAsia="ja-JP"/>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0A7CE" w14:textId="4EBC2B0E" w:rsidR="004D360A" w:rsidRPr="00AE0D32" w:rsidRDefault="004D360A" w:rsidP="001C0C97">
    <w:pPr>
      <w:pStyle w:val="Ttulo2"/>
      <w:jc w:val="center"/>
      <w:rPr>
        <w:rFonts w:asciiTheme="minorHAnsi" w:hAnsiTheme="minorHAnsi" w:cstheme="minorHAnsi"/>
        <w:b/>
        <w:bCs/>
        <w:lang w:val="es-CO"/>
      </w:rPr>
    </w:pPr>
    <w:r>
      <w:rPr>
        <w:noProof/>
        <w:lang w:eastAsia="es-CO"/>
      </w:rPr>
      <w:drawing>
        <wp:anchor distT="0" distB="0" distL="114300" distR="114300" simplePos="0" relativeHeight="251672600" behindDoc="0" locked="0" layoutInCell="1" allowOverlap="1" wp14:anchorId="0B91DE2C" wp14:editId="7604F8E0">
          <wp:simplePos x="0" y="0"/>
          <wp:positionH relativeFrom="margin">
            <wp:align>left</wp:align>
          </wp:positionH>
          <wp:positionV relativeFrom="margin">
            <wp:posOffset>-1396268</wp:posOffset>
          </wp:positionV>
          <wp:extent cx="1487805" cy="475615"/>
          <wp:effectExtent l="0" t="0" r="0" b="635"/>
          <wp:wrapSquare wrapText="bothSides"/>
          <wp:docPr id="194" name="Picture 19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lang w:val="es-CO"/>
      </w:rPr>
      <w:t>PLAN ANTICORRUPCIÓN Y ATENCIÓN AL CIUDADANO - 202</w:t>
    </w:r>
    <w:r w:rsidR="00FA671E">
      <w:rPr>
        <w:rFonts w:asciiTheme="minorHAnsi" w:hAnsiTheme="minorHAnsi" w:cstheme="minorHAnsi"/>
        <w:b/>
        <w:bCs/>
        <w:lang w:val="es-CO"/>
      </w:rP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AC9BE" w14:textId="7455FAA4" w:rsidR="00987913" w:rsidRDefault="00987913" w:rsidP="00987913">
    <w:pPr>
      <w:pStyle w:val="Ttulo2"/>
      <w:jc w:val="center"/>
      <w:rPr>
        <w:lang w:val="es-CO"/>
      </w:rPr>
    </w:pPr>
    <w:r>
      <w:rPr>
        <w:noProof/>
        <w:lang w:eastAsia="es-CO"/>
      </w:rPr>
      <w:drawing>
        <wp:anchor distT="0" distB="0" distL="114300" distR="114300" simplePos="0" relativeHeight="251674648" behindDoc="0" locked="0" layoutInCell="1" allowOverlap="1" wp14:anchorId="5B8A4BCC" wp14:editId="638ABFC7">
          <wp:simplePos x="0" y="0"/>
          <wp:positionH relativeFrom="margin">
            <wp:align>left</wp:align>
          </wp:positionH>
          <wp:positionV relativeFrom="topMargin">
            <wp:posOffset>264795</wp:posOffset>
          </wp:positionV>
          <wp:extent cx="1487805" cy="475615"/>
          <wp:effectExtent l="0" t="0" r="0" b="635"/>
          <wp:wrapSquare wrapText="bothSides"/>
          <wp:docPr id="1925602422" name="Picture 192560242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sidRPr="00AE0D32">
      <w:rPr>
        <w:rFonts w:asciiTheme="minorHAnsi" w:hAnsiTheme="minorHAnsi" w:cstheme="minorHAnsi"/>
        <w:b/>
        <w:bCs/>
        <w:lang w:val="es-CO"/>
      </w:rPr>
      <w:t>PLAN ANTICORRUPCIÓN Y ATENCIÓN LAL CIUDADANO - 202</w:t>
    </w:r>
    <w:r w:rsidR="00C50261">
      <w:rPr>
        <w:rFonts w:asciiTheme="minorHAnsi" w:hAnsiTheme="minorHAnsi" w:cstheme="minorHAnsi"/>
        <w:b/>
        <w:bCs/>
        <w:lang w:val="es-CO"/>
      </w:rPr>
      <w:t>4</w:t>
    </w:r>
  </w:p>
  <w:p w14:paraId="3328A51E" w14:textId="1CBE1A69" w:rsidR="00A17F3F" w:rsidRPr="00CE3986" w:rsidRDefault="00A17F3F" w:rsidP="00987913">
    <w:pPr>
      <w:pStyle w:val="Ttulo2"/>
      <w:rPr>
        <w:lang w:val="es-C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D1BAB" w14:textId="7CAA8460" w:rsidR="00715A81" w:rsidRPr="00987913" w:rsidRDefault="00715A81" w:rsidP="00987913">
    <w:pPr>
      <w:pStyle w:val="Ttulo2"/>
      <w:jc w:val="center"/>
      <w:rPr>
        <w:rFonts w:asciiTheme="minorHAnsi" w:hAnsiTheme="minorHAnsi" w:cstheme="minorHAnsi"/>
        <w:b/>
        <w:bCs/>
        <w:lang w:val="es-CO"/>
      </w:rPr>
    </w:pPr>
    <w:r>
      <w:rPr>
        <w:noProof/>
        <w:lang w:eastAsia="es-CO"/>
      </w:rPr>
      <w:drawing>
        <wp:anchor distT="0" distB="0" distL="114300" distR="114300" simplePos="0" relativeHeight="251678744" behindDoc="0" locked="0" layoutInCell="1" allowOverlap="1" wp14:anchorId="0E3C52F5" wp14:editId="3B4745CA">
          <wp:simplePos x="0" y="0"/>
          <wp:positionH relativeFrom="margin">
            <wp:align>left</wp:align>
          </wp:positionH>
          <wp:positionV relativeFrom="margin">
            <wp:posOffset>-1396268</wp:posOffset>
          </wp:positionV>
          <wp:extent cx="1487805" cy="475615"/>
          <wp:effectExtent l="0" t="0" r="0" b="635"/>
          <wp:wrapSquare wrapText="bothSides"/>
          <wp:docPr id="1109" name="Picture 110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lang w:val="es-CO"/>
      </w:rPr>
      <w:t>PLAN ANTICORRUPCIÓN Y ATENCIÓN AL CIUDADANO - 202</w:t>
    </w:r>
    <w:r w:rsidR="00FA671E">
      <w:rPr>
        <w:rFonts w:asciiTheme="minorHAnsi" w:hAnsiTheme="minorHAnsi" w:cstheme="minorHAnsi"/>
        <w:b/>
        <w:bCs/>
        <w:lang w:val="es-CO"/>
      </w:rPr>
      <w:t>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0A535" w14:textId="638770F8" w:rsidR="00086BD6" w:rsidRPr="00CE3986" w:rsidRDefault="00987913" w:rsidP="00987913">
    <w:pPr>
      <w:pStyle w:val="Ttulo2"/>
      <w:jc w:val="center"/>
      <w:rPr>
        <w:lang w:val="es-CO"/>
      </w:rPr>
    </w:pPr>
    <w:r>
      <w:rPr>
        <w:noProof/>
        <w:lang w:eastAsia="es-CO"/>
      </w:rPr>
      <w:drawing>
        <wp:anchor distT="0" distB="0" distL="114300" distR="114300" simplePos="0" relativeHeight="251680792" behindDoc="0" locked="0" layoutInCell="1" allowOverlap="1" wp14:anchorId="68AE2A45" wp14:editId="7C9882B6">
          <wp:simplePos x="0" y="0"/>
          <wp:positionH relativeFrom="margin">
            <wp:align>left</wp:align>
          </wp:positionH>
          <wp:positionV relativeFrom="topMargin">
            <wp:posOffset>264795</wp:posOffset>
          </wp:positionV>
          <wp:extent cx="1487805" cy="475615"/>
          <wp:effectExtent l="0" t="0" r="0" b="635"/>
          <wp:wrapSquare wrapText="bothSides"/>
          <wp:docPr id="719743137" name="Picture 71974313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sidRPr="00AE0D32">
      <w:rPr>
        <w:rFonts w:asciiTheme="minorHAnsi" w:hAnsiTheme="minorHAnsi" w:cstheme="minorHAnsi"/>
        <w:b/>
        <w:bCs/>
        <w:lang w:val="es-CO"/>
      </w:rPr>
      <w:t>PLAN ANTICORRUPCIÓN Y ATENCIÓN LAL CIUDADANO - 202</w:t>
    </w:r>
    <w:r w:rsidR="00C50261">
      <w:rPr>
        <w:rFonts w:asciiTheme="minorHAnsi" w:hAnsiTheme="minorHAnsi" w:cstheme="minorHAnsi"/>
        <w:b/>
        <w:bCs/>
        <w:lang w:val="es-CO"/>
      </w:rPr>
      <w:t>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69BC0" w14:textId="1DA852F6" w:rsidR="00A17F3F" w:rsidRPr="00BE2CB5" w:rsidRDefault="00F970FB" w:rsidP="00F970FB">
    <w:pPr>
      <w:pStyle w:val="Ttulo2"/>
      <w:jc w:val="center"/>
      <w:rPr>
        <w:lang w:val="es-CO"/>
      </w:rPr>
    </w:pPr>
    <w:r>
      <w:rPr>
        <w:noProof/>
        <w:lang w:eastAsia="es-CO"/>
      </w:rPr>
      <w:drawing>
        <wp:anchor distT="0" distB="0" distL="114300" distR="114300" simplePos="0" relativeHeight="251684888" behindDoc="0" locked="0" layoutInCell="1" allowOverlap="1" wp14:anchorId="0ACADDF1" wp14:editId="7B8FA5F7">
          <wp:simplePos x="0" y="0"/>
          <wp:positionH relativeFrom="margin">
            <wp:align>left</wp:align>
          </wp:positionH>
          <wp:positionV relativeFrom="topMargin">
            <wp:posOffset>296600</wp:posOffset>
          </wp:positionV>
          <wp:extent cx="1487805" cy="475615"/>
          <wp:effectExtent l="0" t="0" r="0" b="635"/>
          <wp:wrapNone/>
          <wp:docPr id="24" name="Picture 2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sidRPr="00AE0D32">
      <w:rPr>
        <w:rFonts w:asciiTheme="minorHAnsi" w:hAnsiTheme="minorHAnsi" w:cstheme="minorHAnsi"/>
        <w:b/>
        <w:bCs/>
        <w:lang w:val="es-CO"/>
      </w:rPr>
      <w:t>PLAN ANTICORRUPCIÓN Y ATENCIÓN LAL CIUDADANO - 202</w:t>
    </w:r>
    <w:r w:rsidR="00C50261">
      <w:rPr>
        <w:rFonts w:asciiTheme="minorHAnsi" w:hAnsiTheme="minorHAnsi" w:cstheme="minorHAnsi"/>
        <w:b/>
        <w:bCs/>
        <w:lang w:val="es-CO"/>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D3A5D16"/>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48435C"/>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aconvietas"/>
      <w:lvlText w:val="•"/>
      <w:lvlJc w:val="left"/>
      <w:pPr>
        <w:ind w:left="360" w:hanging="360"/>
      </w:pPr>
      <w:rPr>
        <w:rFonts w:ascii="Cambria" w:hAnsi="Cambria" w:hint="default"/>
        <w:color w:val="4472C4" w:themeColor="accent1"/>
      </w:rPr>
    </w:lvl>
  </w:abstractNum>
  <w:abstractNum w:abstractNumId="10" w15:restartNumberingAfterBreak="0">
    <w:nsid w:val="011C4573"/>
    <w:multiLevelType w:val="hybridMultilevel"/>
    <w:tmpl w:val="D9541452"/>
    <w:lvl w:ilvl="0" w:tplc="BE2054F0">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033D6B41"/>
    <w:multiLevelType w:val="hybridMultilevel"/>
    <w:tmpl w:val="8BF6D8A4"/>
    <w:lvl w:ilvl="0" w:tplc="69CAEC6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03B32190"/>
    <w:multiLevelType w:val="multilevel"/>
    <w:tmpl w:val="9CA4ABB8"/>
    <w:numStyleLink w:val="Informeanual"/>
  </w:abstractNum>
  <w:abstractNum w:abstractNumId="13" w15:restartNumberingAfterBreak="0">
    <w:nsid w:val="0B8F1F71"/>
    <w:multiLevelType w:val="hybridMultilevel"/>
    <w:tmpl w:val="90605564"/>
    <w:lvl w:ilvl="0" w:tplc="240A000D">
      <w:start w:val="1"/>
      <w:numFmt w:val="bullet"/>
      <w:lvlText w:val=""/>
      <w:lvlJc w:val="left"/>
      <w:pPr>
        <w:ind w:left="1080" w:hanging="360"/>
      </w:pPr>
      <w:rPr>
        <w:rFonts w:ascii="Wingdings" w:hAnsi="Wingdings" w:hint="default"/>
      </w:rPr>
    </w:lvl>
    <w:lvl w:ilvl="1" w:tplc="3F587566">
      <w:numFmt w:val="bullet"/>
      <w:lvlText w:val="•"/>
      <w:lvlJc w:val="left"/>
      <w:pPr>
        <w:ind w:left="2160" w:hanging="720"/>
      </w:pPr>
      <w:rPr>
        <w:rFonts w:ascii="Cambria" w:eastAsiaTheme="minorHAnsi" w:hAnsi="Cambria" w:cstheme="minorBidi"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0C5F56DA"/>
    <w:multiLevelType w:val="hybridMultilevel"/>
    <w:tmpl w:val="9CAAC61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2920E35"/>
    <w:multiLevelType w:val="hybridMultilevel"/>
    <w:tmpl w:val="5AEEC1E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B6F205A"/>
    <w:multiLevelType w:val="multilevel"/>
    <w:tmpl w:val="9CA4ABB8"/>
    <w:styleLink w:val="Informeanua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CF10791"/>
    <w:multiLevelType w:val="hybridMultilevel"/>
    <w:tmpl w:val="79FE892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EEF33D9"/>
    <w:multiLevelType w:val="hybridMultilevel"/>
    <w:tmpl w:val="803ACAC2"/>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F6A45"/>
    <w:multiLevelType w:val="multilevel"/>
    <w:tmpl w:val="30FED030"/>
    <w:lvl w:ilvl="0">
      <w:start w:val="1"/>
      <w:numFmt w:val="decimal"/>
      <w:pStyle w:val="Listaconnmeros"/>
      <w:lvlText w:val="%1."/>
      <w:lvlJc w:val="left"/>
      <w:pPr>
        <w:ind w:left="360" w:hanging="360"/>
      </w:pPr>
      <w:rPr>
        <w:rFonts w:hint="default"/>
      </w:rPr>
    </w:lvl>
    <w:lvl w:ilvl="1">
      <w:start w:val="1"/>
      <w:numFmt w:val="decimal"/>
      <w:pStyle w:val="Listaconnmeros2"/>
      <w:lvlText w:val="%1.%2"/>
      <w:lvlJc w:val="left"/>
      <w:pPr>
        <w:tabs>
          <w:tab w:val="num" w:pos="432"/>
        </w:tabs>
        <w:ind w:left="432" w:hanging="432"/>
      </w:pPr>
      <w:rPr>
        <w:rFonts w:hint="default"/>
      </w:rPr>
    </w:lvl>
    <w:lvl w:ilvl="2">
      <w:start w:val="1"/>
      <w:numFmt w:val="lowerLetter"/>
      <w:pStyle w:val="Listaconnmeros3"/>
      <w:lvlText w:val="%3."/>
      <w:lvlJc w:val="left"/>
      <w:pPr>
        <w:ind w:left="792" w:hanging="360"/>
      </w:pPr>
      <w:rPr>
        <w:rFonts w:hint="default"/>
      </w:rPr>
    </w:lvl>
    <w:lvl w:ilvl="3">
      <w:start w:val="1"/>
      <w:numFmt w:val="lowerRoman"/>
      <w:pStyle w:val="Listaconnmeros4"/>
      <w:lvlText w:val="%4."/>
      <w:lvlJc w:val="left"/>
      <w:pPr>
        <w:ind w:left="1152" w:hanging="360"/>
      </w:pPr>
      <w:rPr>
        <w:rFonts w:hint="default"/>
      </w:rPr>
    </w:lvl>
    <w:lvl w:ilvl="4">
      <w:start w:val="1"/>
      <w:numFmt w:val="lowerLetter"/>
      <w:pStyle w:val="Listaconnmeros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2" w15:restartNumberingAfterBreak="0">
    <w:nsid w:val="40A8304C"/>
    <w:multiLevelType w:val="hybridMultilevel"/>
    <w:tmpl w:val="05B6549C"/>
    <w:lvl w:ilvl="0" w:tplc="3AF8945C">
      <w:numFmt w:val="bullet"/>
      <w:lvlText w:val="•"/>
      <w:lvlJc w:val="left"/>
      <w:pPr>
        <w:ind w:left="1080" w:hanging="720"/>
      </w:pPr>
      <w:rPr>
        <w:rFonts w:ascii="Cambria" w:eastAsiaTheme="minorHAnsi" w:hAnsi="Cambri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1E76CCD"/>
    <w:multiLevelType w:val="hybridMultilevel"/>
    <w:tmpl w:val="A7920A2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41B7355"/>
    <w:multiLevelType w:val="hybridMultilevel"/>
    <w:tmpl w:val="CD4671A6"/>
    <w:lvl w:ilvl="0" w:tplc="6D3AAC06">
      <w:start w:val="1"/>
      <w:numFmt w:val="decimal"/>
      <w:lvlText w:val="%1."/>
      <w:lvlJc w:val="left"/>
      <w:pPr>
        <w:tabs>
          <w:tab w:val="num" w:pos="720"/>
        </w:tabs>
        <w:ind w:left="720" w:hanging="360"/>
      </w:pPr>
    </w:lvl>
    <w:lvl w:ilvl="1" w:tplc="D74E6F64" w:tentative="1">
      <w:start w:val="1"/>
      <w:numFmt w:val="decimal"/>
      <w:lvlText w:val="%2."/>
      <w:lvlJc w:val="left"/>
      <w:pPr>
        <w:tabs>
          <w:tab w:val="num" w:pos="1440"/>
        </w:tabs>
        <w:ind w:left="1440" w:hanging="360"/>
      </w:pPr>
    </w:lvl>
    <w:lvl w:ilvl="2" w:tplc="F19A4BC8" w:tentative="1">
      <w:start w:val="1"/>
      <w:numFmt w:val="decimal"/>
      <w:lvlText w:val="%3."/>
      <w:lvlJc w:val="left"/>
      <w:pPr>
        <w:tabs>
          <w:tab w:val="num" w:pos="2160"/>
        </w:tabs>
        <w:ind w:left="2160" w:hanging="360"/>
      </w:pPr>
    </w:lvl>
    <w:lvl w:ilvl="3" w:tplc="890ADEAA" w:tentative="1">
      <w:start w:val="1"/>
      <w:numFmt w:val="decimal"/>
      <w:lvlText w:val="%4."/>
      <w:lvlJc w:val="left"/>
      <w:pPr>
        <w:tabs>
          <w:tab w:val="num" w:pos="2880"/>
        </w:tabs>
        <w:ind w:left="2880" w:hanging="360"/>
      </w:pPr>
    </w:lvl>
    <w:lvl w:ilvl="4" w:tplc="B1161A3E" w:tentative="1">
      <w:start w:val="1"/>
      <w:numFmt w:val="decimal"/>
      <w:lvlText w:val="%5."/>
      <w:lvlJc w:val="left"/>
      <w:pPr>
        <w:tabs>
          <w:tab w:val="num" w:pos="3600"/>
        </w:tabs>
        <w:ind w:left="3600" w:hanging="360"/>
      </w:pPr>
    </w:lvl>
    <w:lvl w:ilvl="5" w:tplc="03EA67B2" w:tentative="1">
      <w:start w:val="1"/>
      <w:numFmt w:val="decimal"/>
      <w:lvlText w:val="%6."/>
      <w:lvlJc w:val="left"/>
      <w:pPr>
        <w:tabs>
          <w:tab w:val="num" w:pos="4320"/>
        </w:tabs>
        <w:ind w:left="4320" w:hanging="360"/>
      </w:pPr>
    </w:lvl>
    <w:lvl w:ilvl="6" w:tplc="7F36A6BE" w:tentative="1">
      <w:start w:val="1"/>
      <w:numFmt w:val="decimal"/>
      <w:lvlText w:val="%7."/>
      <w:lvlJc w:val="left"/>
      <w:pPr>
        <w:tabs>
          <w:tab w:val="num" w:pos="5040"/>
        </w:tabs>
        <w:ind w:left="5040" w:hanging="360"/>
      </w:pPr>
    </w:lvl>
    <w:lvl w:ilvl="7" w:tplc="5FF0D736" w:tentative="1">
      <w:start w:val="1"/>
      <w:numFmt w:val="decimal"/>
      <w:lvlText w:val="%8."/>
      <w:lvlJc w:val="left"/>
      <w:pPr>
        <w:tabs>
          <w:tab w:val="num" w:pos="5760"/>
        </w:tabs>
        <w:ind w:left="5760" w:hanging="360"/>
      </w:pPr>
    </w:lvl>
    <w:lvl w:ilvl="8" w:tplc="A9CEE2A6" w:tentative="1">
      <w:start w:val="1"/>
      <w:numFmt w:val="decimal"/>
      <w:lvlText w:val="%9."/>
      <w:lvlJc w:val="left"/>
      <w:pPr>
        <w:tabs>
          <w:tab w:val="num" w:pos="6480"/>
        </w:tabs>
        <w:ind w:left="6480" w:hanging="360"/>
      </w:pPr>
    </w:lvl>
  </w:abstractNum>
  <w:abstractNum w:abstractNumId="25" w15:restartNumberingAfterBreak="0">
    <w:nsid w:val="45144A64"/>
    <w:multiLevelType w:val="hybridMultilevel"/>
    <w:tmpl w:val="2A66F65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E930A26"/>
    <w:multiLevelType w:val="hybridMultilevel"/>
    <w:tmpl w:val="1B1A32DC"/>
    <w:lvl w:ilvl="0" w:tplc="240A000D">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7"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A614F09"/>
    <w:multiLevelType w:val="hybridMultilevel"/>
    <w:tmpl w:val="9DCE5F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AAD2A17"/>
    <w:multiLevelType w:val="hybridMultilevel"/>
    <w:tmpl w:val="A0F098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6706A9C"/>
    <w:multiLevelType w:val="hybridMultilevel"/>
    <w:tmpl w:val="176CFBF0"/>
    <w:lvl w:ilvl="0" w:tplc="4318565A">
      <w:start w:val="6"/>
      <w:numFmt w:val="bullet"/>
      <w:lvlText w:val="-"/>
      <w:lvlJc w:val="left"/>
      <w:pPr>
        <w:ind w:left="720" w:hanging="360"/>
      </w:pPr>
      <w:rPr>
        <w:rFonts w:ascii="Cambria" w:eastAsiaTheme="minorHAnsi" w:hAnsi="Cambria" w:cstheme="minorBidi" w:hint="default"/>
      </w:rPr>
    </w:lvl>
    <w:lvl w:ilvl="1" w:tplc="DF1A9F2E">
      <w:numFmt w:val="bullet"/>
      <w:lvlText w:val="•"/>
      <w:lvlJc w:val="left"/>
      <w:pPr>
        <w:ind w:left="1800" w:hanging="720"/>
      </w:pPr>
      <w:rPr>
        <w:rFonts w:ascii="Cambria" w:eastAsiaTheme="minorHAnsi" w:hAnsi="Cambria"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000034612">
    <w:abstractNumId w:val="9"/>
  </w:num>
  <w:num w:numId="2" w16cid:durableId="1643121843">
    <w:abstractNumId w:val="7"/>
  </w:num>
  <w:num w:numId="3" w16cid:durableId="2066177590">
    <w:abstractNumId w:val="6"/>
  </w:num>
  <w:num w:numId="4" w16cid:durableId="770205455">
    <w:abstractNumId w:val="5"/>
  </w:num>
  <w:num w:numId="5" w16cid:durableId="844128027">
    <w:abstractNumId w:val="4"/>
  </w:num>
  <w:num w:numId="6" w16cid:durableId="1327123258">
    <w:abstractNumId w:val="8"/>
  </w:num>
  <w:num w:numId="7" w16cid:durableId="1134179535">
    <w:abstractNumId w:val="3"/>
  </w:num>
  <w:num w:numId="8" w16cid:durableId="1553539541">
    <w:abstractNumId w:val="2"/>
  </w:num>
  <w:num w:numId="9" w16cid:durableId="1340355571">
    <w:abstractNumId w:val="1"/>
  </w:num>
  <w:num w:numId="10" w16cid:durableId="2077850213">
    <w:abstractNumId w:val="0"/>
  </w:num>
  <w:num w:numId="11" w16cid:durableId="1048184367">
    <w:abstractNumId w:val="20"/>
  </w:num>
  <w:num w:numId="12" w16cid:durableId="803277815">
    <w:abstractNumId w:val="9"/>
    <w:lvlOverride w:ilvl="0">
      <w:startOverride w:val="1"/>
    </w:lvlOverride>
  </w:num>
  <w:num w:numId="13" w16cid:durableId="1209420441">
    <w:abstractNumId w:val="9"/>
    <w:lvlOverride w:ilvl="0">
      <w:startOverride w:val="1"/>
    </w:lvlOverride>
  </w:num>
  <w:num w:numId="14" w16cid:durableId="1163280764">
    <w:abstractNumId w:val="9"/>
    <w:lvlOverride w:ilvl="0">
      <w:startOverride w:val="1"/>
    </w:lvlOverride>
  </w:num>
  <w:num w:numId="15" w16cid:durableId="2119373881">
    <w:abstractNumId w:val="18"/>
  </w:num>
  <w:num w:numId="16" w16cid:durableId="826245026">
    <w:abstractNumId w:val="27"/>
  </w:num>
  <w:num w:numId="17" w16cid:durableId="766003414">
    <w:abstractNumId w:val="16"/>
  </w:num>
  <w:num w:numId="18" w16cid:durableId="53090001">
    <w:abstractNumId w:val="12"/>
  </w:num>
  <w:num w:numId="19" w16cid:durableId="584219106">
    <w:abstractNumId w:val="21"/>
  </w:num>
  <w:num w:numId="20" w16cid:durableId="2096172963">
    <w:abstractNumId w:val="9"/>
    <w:lvlOverride w:ilvl="0">
      <w:startOverride w:val="1"/>
    </w:lvlOverride>
  </w:num>
  <w:num w:numId="21" w16cid:durableId="122113245">
    <w:abstractNumId w:val="9"/>
    <w:lvlOverride w:ilvl="0">
      <w:startOverride w:val="1"/>
    </w:lvlOverride>
  </w:num>
  <w:num w:numId="22" w16cid:durableId="1425958828">
    <w:abstractNumId w:val="30"/>
  </w:num>
  <w:num w:numId="23" w16cid:durableId="54090987">
    <w:abstractNumId w:val="23"/>
  </w:num>
  <w:num w:numId="24" w16cid:durableId="203058878">
    <w:abstractNumId w:val="22"/>
  </w:num>
  <w:num w:numId="25" w16cid:durableId="390353873">
    <w:abstractNumId w:val="19"/>
  </w:num>
  <w:num w:numId="26" w16cid:durableId="141316485">
    <w:abstractNumId w:val="26"/>
  </w:num>
  <w:num w:numId="27" w16cid:durableId="1903906835">
    <w:abstractNumId w:val="13"/>
  </w:num>
  <w:num w:numId="28" w16cid:durableId="1943804428">
    <w:abstractNumId w:val="14"/>
  </w:num>
  <w:num w:numId="29" w16cid:durableId="577207014">
    <w:abstractNumId w:val="28"/>
  </w:num>
  <w:num w:numId="30" w16cid:durableId="529026440">
    <w:abstractNumId w:val="10"/>
  </w:num>
  <w:num w:numId="31" w16cid:durableId="1232546434">
    <w:abstractNumId w:val="25"/>
  </w:num>
  <w:num w:numId="32" w16cid:durableId="2130194742">
    <w:abstractNumId w:val="11"/>
  </w:num>
  <w:num w:numId="33" w16cid:durableId="484324130">
    <w:abstractNumId w:val="24"/>
  </w:num>
  <w:num w:numId="34" w16cid:durableId="1052463403">
    <w:abstractNumId w:val="29"/>
  </w:num>
  <w:num w:numId="35" w16cid:durableId="1762411827">
    <w:abstractNumId w:val="15"/>
  </w:num>
  <w:num w:numId="36" w16cid:durableId="14741811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08"/>
  <w:hyphenationZone w:val="425"/>
  <w:characterSpacingControl w:val="doNotCompress"/>
  <w:hdrShapeDefaults>
    <o:shapedefaults v:ext="edit" spidmax="2084">
      <o:colormru v:ext="edit" colors="#ff8f33,#d11515,#0dcfe3"/>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563A9"/>
    <w:rsid w:val="0000450F"/>
    <w:rsid w:val="00005510"/>
    <w:rsid w:val="0000552C"/>
    <w:rsid w:val="0000578F"/>
    <w:rsid w:val="00011C48"/>
    <w:rsid w:val="00012523"/>
    <w:rsid w:val="00020153"/>
    <w:rsid w:val="00020D13"/>
    <w:rsid w:val="00026B87"/>
    <w:rsid w:val="00033A6F"/>
    <w:rsid w:val="00033E2C"/>
    <w:rsid w:val="00041825"/>
    <w:rsid w:val="00042E58"/>
    <w:rsid w:val="00044831"/>
    <w:rsid w:val="00047BA8"/>
    <w:rsid w:val="00052AEC"/>
    <w:rsid w:val="00057AFF"/>
    <w:rsid w:val="0007250E"/>
    <w:rsid w:val="00072C79"/>
    <w:rsid w:val="000774E9"/>
    <w:rsid w:val="00080020"/>
    <w:rsid w:val="00084743"/>
    <w:rsid w:val="0008615D"/>
    <w:rsid w:val="00086BD6"/>
    <w:rsid w:val="00093230"/>
    <w:rsid w:val="00094E1B"/>
    <w:rsid w:val="0009548B"/>
    <w:rsid w:val="000956D2"/>
    <w:rsid w:val="00095FBC"/>
    <w:rsid w:val="00096D3A"/>
    <w:rsid w:val="00096E0C"/>
    <w:rsid w:val="000A2A82"/>
    <w:rsid w:val="000A4EE8"/>
    <w:rsid w:val="000A7B6C"/>
    <w:rsid w:val="000B1F76"/>
    <w:rsid w:val="000B59E0"/>
    <w:rsid w:val="000C0E3E"/>
    <w:rsid w:val="000C194A"/>
    <w:rsid w:val="000C30CE"/>
    <w:rsid w:val="000C561A"/>
    <w:rsid w:val="000D110E"/>
    <w:rsid w:val="000D33CB"/>
    <w:rsid w:val="000D378C"/>
    <w:rsid w:val="000D4D73"/>
    <w:rsid w:val="000E2646"/>
    <w:rsid w:val="000E4D75"/>
    <w:rsid w:val="000F143D"/>
    <w:rsid w:val="000F416B"/>
    <w:rsid w:val="000F4F45"/>
    <w:rsid w:val="000F5625"/>
    <w:rsid w:val="000F61B9"/>
    <w:rsid w:val="001004CC"/>
    <w:rsid w:val="0010376F"/>
    <w:rsid w:val="0010620D"/>
    <w:rsid w:val="00113A7C"/>
    <w:rsid w:val="00122542"/>
    <w:rsid w:val="00126597"/>
    <w:rsid w:val="0013195B"/>
    <w:rsid w:val="00140B00"/>
    <w:rsid w:val="00142E5D"/>
    <w:rsid w:val="0014554C"/>
    <w:rsid w:val="00145B5A"/>
    <w:rsid w:val="00145D0D"/>
    <w:rsid w:val="00151980"/>
    <w:rsid w:val="00153264"/>
    <w:rsid w:val="00155142"/>
    <w:rsid w:val="00162619"/>
    <w:rsid w:val="00162828"/>
    <w:rsid w:val="001635E5"/>
    <w:rsid w:val="001649E9"/>
    <w:rsid w:val="00170447"/>
    <w:rsid w:val="00171B64"/>
    <w:rsid w:val="001775B4"/>
    <w:rsid w:val="001823FA"/>
    <w:rsid w:val="00184956"/>
    <w:rsid w:val="00185615"/>
    <w:rsid w:val="00187235"/>
    <w:rsid w:val="00187DBE"/>
    <w:rsid w:val="00194975"/>
    <w:rsid w:val="001A0A98"/>
    <w:rsid w:val="001A6E47"/>
    <w:rsid w:val="001B078B"/>
    <w:rsid w:val="001B24EC"/>
    <w:rsid w:val="001B3A3D"/>
    <w:rsid w:val="001B514A"/>
    <w:rsid w:val="001B6263"/>
    <w:rsid w:val="001B69DF"/>
    <w:rsid w:val="001C05AA"/>
    <w:rsid w:val="001C0C97"/>
    <w:rsid w:val="001C28E5"/>
    <w:rsid w:val="001D16F5"/>
    <w:rsid w:val="001D2600"/>
    <w:rsid w:val="001D276A"/>
    <w:rsid w:val="001D37D2"/>
    <w:rsid w:val="001D3E53"/>
    <w:rsid w:val="001E3A7D"/>
    <w:rsid w:val="001E618C"/>
    <w:rsid w:val="00203202"/>
    <w:rsid w:val="002054B8"/>
    <w:rsid w:val="0020656F"/>
    <w:rsid w:val="00211F77"/>
    <w:rsid w:val="002153E7"/>
    <w:rsid w:val="002239C0"/>
    <w:rsid w:val="00231C8B"/>
    <w:rsid w:val="00234DF8"/>
    <w:rsid w:val="0023593F"/>
    <w:rsid w:val="00236DE5"/>
    <w:rsid w:val="00243C2C"/>
    <w:rsid w:val="00243C6A"/>
    <w:rsid w:val="00243CF5"/>
    <w:rsid w:val="00244375"/>
    <w:rsid w:val="00251DA7"/>
    <w:rsid w:val="002558F4"/>
    <w:rsid w:val="00261D79"/>
    <w:rsid w:val="00272C73"/>
    <w:rsid w:val="0027516A"/>
    <w:rsid w:val="00275494"/>
    <w:rsid w:val="00275DE2"/>
    <w:rsid w:val="00275E47"/>
    <w:rsid w:val="00286BCD"/>
    <w:rsid w:val="00291196"/>
    <w:rsid w:val="00292A1C"/>
    <w:rsid w:val="002931DE"/>
    <w:rsid w:val="002971A6"/>
    <w:rsid w:val="00297F96"/>
    <w:rsid w:val="002A0DD6"/>
    <w:rsid w:val="002A3033"/>
    <w:rsid w:val="002B4756"/>
    <w:rsid w:val="002B667A"/>
    <w:rsid w:val="002B6BFC"/>
    <w:rsid w:val="002C0704"/>
    <w:rsid w:val="002C0E81"/>
    <w:rsid w:val="002D00D6"/>
    <w:rsid w:val="002D2817"/>
    <w:rsid w:val="002D28D6"/>
    <w:rsid w:val="002D3FB5"/>
    <w:rsid w:val="002D407F"/>
    <w:rsid w:val="002E1C46"/>
    <w:rsid w:val="002E4EDD"/>
    <w:rsid w:val="002E56B1"/>
    <w:rsid w:val="002F4395"/>
    <w:rsid w:val="0030065D"/>
    <w:rsid w:val="003010A4"/>
    <w:rsid w:val="003013E3"/>
    <w:rsid w:val="00307637"/>
    <w:rsid w:val="00312639"/>
    <w:rsid w:val="00316E1A"/>
    <w:rsid w:val="00316EB8"/>
    <w:rsid w:val="00317649"/>
    <w:rsid w:val="003249DC"/>
    <w:rsid w:val="00330494"/>
    <w:rsid w:val="003322A1"/>
    <w:rsid w:val="00332311"/>
    <w:rsid w:val="0033249C"/>
    <w:rsid w:val="00333EF3"/>
    <w:rsid w:val="00334102"/>
    <w:rsid w:val="0034114D"/>
    <w:rsid w:val="003467B8"/>
    <w:rsid w:val="00347FD8"/>
    <w:rsid w:val="003518A7"/>
    <w:rsid w:val="00353CAE"/>
    <w:rsid w:val="00354EA7"/>
    <w:rsid w:val="00356BA4"/>
    <w:rsid w:val="00357AF4"/>
    <w:rsid w:val="00360B8F"/>
    <w:rsid w:val="00362A44"/>
    <w:rsid w:val="003712E7"/>
    <w:rsid w:val="00371D9F"/>
    <w:rsid w:val="00374C6B"/>
    <w:rsid w:val="003750B7"/>
    <w:rsid w:val="003753EC"/>
    <w:rsid w:val="003818F7"/>
    <w:rsid w:val="003823D3"/>
    <w:rsid w:val="003846FE"/>
    <w:rsid w:val="0038547F"/>
    <w:rsid w:val="00385C1D"/>
    <w:rsid w:val="0039317A"/>
    <w:rsid w:val="00397654"/>
    <w:rsid w:val="003A7AB9"/>
    <w:rsid w:val="003B2724"/>
    <w:rsid w:val="003B4CF0"/>
    <w:rsid w:val="003C0515"/>
    <w:rsid w:val="003C2290"/>
    <w:rsid w:val="003D47BC"/>
    <w:rsid w:val="003D525B"/>
    <w:rsid w:val="003D541A"/>
    <w:rsid w:val="003D6999"/>
    <w:rsid w:val="003D6DBA"/>
    <w:rsid w:val="003E2134"/>
    <w:rsid w:val="003F53B9"/>
    <w:rsid w:val="003F586E"/>
    <w:rsid w:val="003F6FB0"/>
    <w:rsid w:val="004048DE"/>
    <w:rsid w:val="00404F39"/>
    <w:rsid w:val="004104C0"/>
    <w:rsid w:val="00415139"/>
    <w:rsid w:val="004156B2"/>
    <w:rsid w:val="00415855"/>
    <w:rsid w:val="00424677"/>
    <w:rsid w:val="004255D6"/>
    <w:rsid w:val="00425EAB"/>
    <w:rsid w:val="0042626C"/>
    <w:rsid w:val="00430243"/>
    <w:rsid w:val="0043155A"/>
    <w:rsid w:val="004318F7"/>
    <w:rsid w:val="00432834"/>
    <w:rsid w:val="00433149"/>
    <w:rsid w:val="00434E42"/>
    <w:rsid w:val="00435214"/>
    <w:rsid w:val="00444844"/>
    <w:rsid w:val="00445E3A"/>
    <w:rsid w:val="004502EB"/>
    <w:rsid w:val="00450321"/>
    <w:rsid w:val="00474FE0"/>
    <w:rsid w:val="00477843"/>
    <w:rsid w:val="00483AB7"/>
    <w:rsid w:val="00484E11"/>
    <w:rsid w:val="0048612F"/>
    <w:rsid w:val="004949B2"/>
    <w:rsid w:val="00494FAE"/>
    <w:rsid w:val="00495FC0"/>
    <w:rsid w:val="004A2BD2"/>
    <w:rsid w:val="004A31E2"/>
    <w:rsid w:val="004A4285"/>
    <w:rsid w:val="004B3043"/>
    <w:rsid w:val="004B42F6"/>
    <w:rsid w:val="004B4844"/>
    <w:rsid w:val="004B6D29"/>
    <w:rsid w:val="004C00BC"/>
    <w:rsid w:val="004C0A78"/>
    <w:rsid w:val="004C3F86"/>
    <w:rsid w:val="004C607C"/>
    <w:rsid w:val="004C677D"/>
    <w:rsid w:val="004C6DC1"/>
    <w:rsid w:val="004D360A"/>
    <w:rsid w:val="004D3C9D"/>
    <w:rsid w:val="004D56A4"/>
    <w:rsid w:val="004D617A"/>
    <w:rsid w:val="004E08B0"/>
    <w:rsid w:val="004E3AA8"/>
    <w:rsid w:val="004F4DFB"/>
    <w:rsid w:val="004F4F4C"/>
    <w:rsid w:val="004F7BAE"/>
    <w:rsid w:val="00511BC4"/>
    <w:rsid w:val="00512696"/>
    <w:rsid w:val="00514539"/>
    <w:rsid w:val="00517C55"/>
    <w:rsid w:val="005204F7"/>
    <w:rsid w:val="00520543"/>
    <w:rsid w:val="0052395E"/>
    <w:rsid w:val="00527924"/>
    <w:rsid w:val="005323C7"/>
    <w:rsid w:val="005341DA"/>
    <w:rsid w:val="00535593"/>
    <w:rsid w:val="00543779"/>
    <w:rsid w:val="005441AE"/>
    <w:rsid w:val="005527F7"/>
    <w:rsid w:val="005561AD"/>
    <w:rsid w:val="00557B60"/>
    <w:rsid w:val="00557FCE"/>
    <w:rsid w:val="0056039A"/>
    <w:rsid w:val="00562290"/>
    <w:rsid w:val="00564F4E"/>
    <w:rsid w:val="00570D42"/>
    <w:rsid w:val="00571F66"/>
    <w:rsid w:val="00575402"/>
    <w:rsid w:val="0057633F"/>
    <w:rsid w:val="00577505"/>
    <w:rsid w:val="005777E2"/>
    <w:rsid w:val="005821FB"/>
    <w:rsid w:val="00585C53"/>
    <w:rsid w:val="00587E3A"/>
    <w:rsid w:val="00590289"/>
    <w:rsid w:val="00593145"/>
    <w:rsid w:val="00594AFB"/>
    <w:rsid w:val="005965E4"/>
    <w:rsid w:val="00597BE4"/>
    <w:rsid w:val="005A1441"/>
    <w:rsid w:val="005A555A"/>
    <w:rsid w:val="005A5BB8"/>
    <w:rsid w:val="005A65A2"/>
    <w:rsid w:val="005B2CA9"/>
    <w:rsid w:val="005C22C8"/>
    <w:rsid w:val="005C3D17"/>
    <w:rsid w:val="005C5F10"/>
    <w:rsid w:val="005D2244"/>
    <w:rsid w:val="005D3E1C"/>
    <w:rsid w:val="005D49DD"/>
    <w:rsid w:val="005D73EB"/>
    <w:rsid w:val="005E649E"/>
    <w:rsid w:val="005E75D2"/>
    <w:rsid w:val="005F0D90"/>
    <w:rsid w:val="005F1FC6"/>
    <w:rsid w:val="005F23DE"/>
    <w:rsid w:val="005F2600"/>
    <w:rsid w:val="005F3F4C"/>
    <w:rsid w:val="005F50D4"/>
    <w:rsid w:val="005F5825"/>
    <w:rsid w:val="005F72F3"/>
    <w:rsid w:val="0060298B"/>
    <w:rsid w:val="00604F79"/>
    <w:rsid w:val="006057D9"/>
    <w:rsid w:val="00611391"/>
    <w:rsid w:val="00614AAF"/>
    <w:rsid w:val="006175AE"/>
    <w:rsid w:val="00617CEF"/>
    <w:rsid w:val="00620127"/>
    <w:rsid w:val="0062286B"/>
    <w:rsid w:val="006233A7"/>
    <w:rsid w:val="00626E2B"/>
    <w:rsid w:val="006271DC"/>
    <w:rsid w:val="00627292"/>
    <w:rsid w:val="00631352"/>
    <w:rsid w:val="00633C33"/>
    <w:rsid w:val="006352EF"/>
    <w:rsid w:val="00646164"/>
    <w:rsid w:val="00651CBA"/>
    <w:rsid w:val="0065272F"/>
    <w:rsid w:val="00654DD4"/>
    <w:rsid w:val="006563A9"/>
    <w:rsid w:val="006571CA"/>
    <w:rsid w:val="006651E3"/>
    <w:rsid w:val="006706CC"/>
    <w:rsid w:val="00672AE1"/>
    <w:rsid w:val="00674FA2"/>
    <w:rsid w:val="00676A0B"/>
    <w:rsid w:val="0068065E"/>
    <w:rsid w:val="00680BE5"/>
    <w:rsid w:val="006900E1"/>
    <w:rsid w:val="0069096A"/>
    <w:rsid w:val="006968F1"/>
    <w:rsid w:val="006A035C"/>
    <w:rsid w:val="006A0A51"/>
    <w:rsid w:val="006A16AA"/>
    <w:rsid w:val="006A6094"/>
    <w:rsid w:val="006B53DF"/>
    <w:rsid w:val="006C2573"/>
    <w:rsid w:val="006C3452"/>
    <w:rsid w:val="006C662F"/>
    <w:rsid w:val="006C7543"/>
    <w:rsid w:val="006D36CA"/>
    <w:rsid w:val="006D64D1"/>
    <w:rsid w:val="006D6F4A"/>
    <w:rsid w:val="006D7743"/>
    <w:rsid w:val="006D7F60"/>
    <w:rsid w:val="006E68BC"/>
    <w:rsid w:val="006E7E6F"/>
    <w:rsid w:val="006F1D18"/>
    <w:rsid w:val="006F4F79"/>
    <w:rsid w:val="006F7100"/>
    <w:rsid w:val="006F7129"/>
    <w:rsid w:val="00705F97"/>
    <w:rsid w:val="00706222"/>
    <w:rsid w:val="00706CFA"/>
    <w:rsid w:val="00711CBF"/>
    <w:rsid w:val="00713B21"/>
    <w:rsid w:val="00713EEB"/>
    <w:rsid w:val="00715A81"/>
    <w:rsid w:val="007171FF"/>
    <w:rsid w:val="00726028"/>
    <w:rsid w:val="007358B6"/>
    <w:rsid w:val="0073627C"/>
    <w:rsid w:val="00741F32"/>
    <w:rsid w:val="00746091"/>
    <w:rsid w:val="00747CE9"/>
    <w:rsid w:val="00747E1E"/>
    <w:rsid w:val="00750A9F"/>
    <w:rsid w:val="00753622"/>
    <w:rsid w:val="007616B0"/>
    <w:rsid w:val="00762012"/>
    <w:rsid w:val="00770B26"/>
    <w:rsid w:val="00771587"/>
    <w:rsid w:val="00771B33"/>
    <w:rsid w:val="007747FF"/>
    <w:rsid w:val="00782CD1"/>
    <w:rsid w:val="0078310D"/>
    <w:rsid w:val="00785B31"/>
    <w:rsid w:val="00787555"/>
    <w:rsid w:val="00790B91"/>
    <w:rsid w:val="00790EBB"/>
    <w:rsid w:val="00793436"/>
    <w:rsid w:val="007A6849"/>
    <w:rsid w:val="007A6C85"/>
    <w:rsid w:val="007B6FD8"/>
    <w:rsid w:val="007B705A"/>
    <w:rsid w:val="007C41F2"/>
    <w:rsid w:val="007C4E86"/>
    <w:rsid w:val="007D08DA"/>
    <w:rsid w:val="007D5DB5"/>
    <w:rsid w:val="007E0536"/>
    <w:rsid w:val="007E0D92"/>
    <w:rsid w:val="007E24B6"/>
    <w:rsid w:val="0080069B"/>
    <w:rsid w:val="00800797"/>
    <w:rsid w:val="00803DF9"/>
    <w:rsid w:val="00810606"/>
    <w:rsid w:val="008106D6"/>
    <w:rsid w:val="0081137F"/>
    <w:rsid w:val="0081723A"/>
    <w:rsid w:val="00817C89"/>
    <w:rsid w:val="00817CAE"/>
    <w:rsid w:val="008211FA"/>
    <w:rsid w:val="00821960"/>
    <w:rsid w:val="00823B7B"/>
    <w:rsid w:val="00826B7C"/>
    <w:rsid w:val="00827A65"/>
    <w:rsid w:val="00830598"/>
    <w:rsid w:val="00831E2B"/>
    <w:rsid w:val="00842E04"/>
    <w:rsid w:val="008439FD"/>
    <w:rsid w:val="00854775"/>
    <w:rsid w:val="00856CA0"/>
    <w:rsid w:val="00871E46"/>
    <w:rsid w:val="00873635"/>
    <w:rsid w:val="00874A2E"/>
    <w:rsid w:val="00874D0D"/>
    <w:rsid w:val="00881550"/>
    <w:rsid w:val="00887F9A"/>
    <w:rsid w:val="00891DA7"/>
    <w:rsid w:val="00892DF0"/>
    <w:rsid w:val="008957D8"/>
    <w:rsid w:val="00897743"/>
    <w:rsid w:val="008A1040"/>
    <w:rsid w:val="008A1637"/>
    <w:rsid w:val="008A2128"/>
    <w:rsid w:val="008A29A1"/>
    <w:rsid w:val="008A2DF5"/>
    <w:rsid w:val="008A3E76"/>
    <w:rsid w:val="008A46B1"/>
    <w:rsid w:val="008B47AB"/>
    <w:rsid w:val="008C2105"/>
    <w:rsid w:val="008C3318"/>
    <w:rsid w:val="008C4E37"/>
    <w:rsid w:val="008C73ED"/>
    <w:rsid w:val="008D0DEE"/>
    <w:rsid w:val="008D7115"/>
    <w:rsid w:val="008F074D"/>
    <w:rsid w:val="008F1A18"/>
    <w:rsid w:val="008F2E1A"/>
    <w:rsid w:val="008F553D"/>
    <w:rsid w:val="009057FB"/>
    <w:rsid w:val="0090737A"/>
    <w:rsid w:val="00910D61"/>
    <w:rsid w:val="00913875"/>
    <w:rsid w:val="00914FC3"/>
    <w:rsid w:val="00924059"/>
    <w:rsid w:val="0092447A"/>
    <w:rsid w:val="00932EF3"/>
    <w:rsid w:val="0093493A"/>
    <w:rsid w:val="00935749"/>
    <w:rsid w:val="00937A4B"/>
    <w:rsid w:val="00943A25"/>
    <w:rsid w:val="00952555"/>
    <w:rsid w:val="00952578"/>
    <w:rsid w:val="009558DD"/>
    <w:rsid w:val="00956E46"/>
    <w:rsid w:val="00962035"/>
    <w:rsid w:val="00962D2E"/>
    <w:rsid w:val="0096401F"/>
    <w:rsid w:val="00965CA5"/>
    <w:rsid w:val="009661E1"/>
    <w:rsid w:val="0097348D"/>
    <w:rsid w:val="00977C1C"/>
    <w:rsid w:val="00981592"/>
    <w:rsid w:val="0098745E"/>
    <w:rsid w:val="009876AC"/>
    <w:rsid w:val="00987913"/>
    <w:rsid w:val="009929FF"/>
    <w:rsid w:val="00992F1B"/>
    <w:rsid w:val="009952DD"/>
    <w:rsid w:val="009A1DB7"/>
    <w:rsid w:val="009B0CE8"/>
    <w:rsid w:val="009B781E"/>
    <w:rsid w:val="009C0D61"/>
    <w:rsid w:val="009C0E4F"/>
    <w:rsid w:val="009D247B"/>
    <w:rsid w:val="009D44F0"/>
    <w:rsid w:val="009D5B23"/>
    <w:rsid w:val="009D6287"/>
    <w:rsid w:val="009E36EF"/>
    <w:rsid w:val="009E4C78"/>
    <w:rsid w:val="009E5621"/>
    <w:rsid w:val="009E6EE8"/>
    <w:rsid w:val="009E7723"/>
    <w:rsid w:val="009F1246"/>
    <w:rsid w:val="009F1262"/>
    <w:rsid w:val="00A0063E"/>
    <w:rsid w:val="00A0249D"/>
    <w:rsid w:val="00A043C2"/>
    <w:rsid w:val="00A140B3"/>
    <w:rsid w:val="00A1593B"/>
    <w:rsid w:val="00A15DB5"/>
    <w:rsid w:val="00A17F3F"/>
    <w:rsid w:val="00A22EA1"/>
    <w:rsid w:val="00A232D1"/>
    <w:rsid w:val="00A245D6"/>
    <w:rsid w:val="00A26E3A"/>
    <w:rsid w:val="00A3174C"/>
    <w:rsid w:val="00A32B04"/>
    <w:rsid w:val="00A33D15"/>
    <w:rsid w:val="00A3724C"/>
    <w:rsid w:val="00A436EA"/>
    <w:rsid w:val="00A445A2"/>
    <w:rsid w:val="00A45274"/>
    <w:rsid w:val="00A45344"/>
    <w:rsid w:val="00A45AE4"/>
    <w:rsid w:val="00A4619A"/>
    <w:rsid w:val="00A50F93"/>
    <w:rsid w:val="00A511DA"/>
    <w:rsid w:val="00A52D47"/>
    <w:rsid w:val="00A53664"/>
    <w:rsid w:val="00A547A5"/>
    <w:rsid w:val="00A62C10"/>
    <w:rsid w:val="00A63026"/>
    <w:rsid w:val="00A6792B"/>
    <w:rsid w:val="00A72727"/>
    <w:rsid w:val="00A72ACB"/>
    <w:rsid w:val="00A7309D"/>
    <w:rsid w:val="00A750EA"/>
    <w:rsid w:val="00A7557A"/>
    <w:rsid w:val="00A814D3"/>
    <w:rsid w:val="00A8194C"/>
    <w:rsid w:val="00A91B0D"/>
    <w:rsid w:val="00A95E4F"/>
    <w:rsid w:val="00AA1631"/>
    <w:rsid w:val="00AA1A15"/>
    <w:rsid w:val="00AA37E6"/>
    <w:rsid w:val="00AA68F7"/>
    <w:rsid w:val="00AA76AC"/>
    <w:rsid w:val="00AA78FD"/>
    <w:rsid w:val="00AB23AB"/>
    <w:rsid w:val="00AB680E"/>
    <w:rsid w:val="00AC0304"/>
    <w:rsid w:val="00AC6942"/>
    <w:rsid w:val="00AC6C3A"/>
    <w:rsid w:val="00AC7DDB"/>
    <w:rsid w:val="00AD0D16"/>
    <w:rsid w:val="00AD1BC5"/>
    <w:rsid w:val="00AD47DE"/>
    <w:rsid w:val="00AE0D32"/>
    <w:rsid w:val="00AE336C"/>
    <w:rsid w:val="00AE4C6C"/>
    <w:rsid w:val="00AE609D"/>
    <w:rsid w:val="00AF08E5"/>
    <w:rsid w:val="00AF6D30"/>
    <w:rsid w:val="00B07433"/>
    <w:rsid w:val="00B14237"/>
    <w:rsid w:val="00B16486"/>
    <w:rsid w:val="00B22BAE"/>
    <w:rsid w:val="00B23764"/>
    <w:rsid w:val="00B26317"/>
    <w:rsid w:val="00B374B7"/>
    <w:rsid w:val="00B37F57"/>
    <w:rsid w:val="00B42F3A"/>
    <w:rsid w:val="00B433BF"/>
    <w:rsid w:val="00B469F4"/>
    <w:rsid w:val="00B52450"/>
    <w:rsid w:val="00B53FE1"/>
    <w:rsid w:val="00B544A9"/>
    <w:rsid w:val="00B55FE4"/>
    <w:rsid w:val="00B56C34"/>
    <w:rsid w:val="00B6006D"/>
    <w:rsid w:val="00B60D6F"/>
    <w:rsid w:val="00B6547C"/>
    <w:rsid w:val="00B6568A"/>
    <w:rsid w:val="00B70432"/>
    <w:rsid w:val="00B80C98"/>
    <w:rsid w:val="00B81A0C"/>
    <w:rsid w:val="00B8251D"/>
    <w:rsid w:val="00B83868"/>
    <w:rsid w:val="00B83EDC"/>
    <w:rsid w:val="00B841FC"/>
    <w:rsid w:val="00B85B6F"/>
    <w:rsid w:val="00B87138"/>
    <w:rsid w:val="00B915BC"/>
    <w:rsid w:val="00B92926"/>
    <w:rsid w:val="00B96535"/>
    <w:rsid w:val="00BA04DC"/>
    <w:rsid w:val="00BA05C7"/>
    <w:rsid w:val="00BA2DE3"/>
    <w:rsid w:val="00BA3245"/>
    <w:rsid w:val="00BA4930"/>
    <w:rsid w:val="00BB3A58"/>
    <w:rsid w:val="00BB4A99"/>
    <w:rsid w:val="00BC1B51"/>
    <w:rsid w:val="00BC43C0"/>
    <w:rsid w:val="00BC49B2"/>
    <w:rsid w:val="00BD08FF"/>
    <w:rsid w:val="00BD11F7"/>
    <w:rsid w:val="00BE2CB5"/>
    <w:rsid w:val="00BE48E8"/>
    <w:rsid w:val="00BE62DD"/>
    <w:rsid w:val="00BF0F93"/>
    <w:rsid w:val="00BF1235"/>
    <w:rsid w:val="00BF26C0"/>
    <w:rsid w:val="00BF4C45"/>
    <w:rsid w:val="00BF7DD9"/>
    <w:rsid w:val="00C06AA2"/>
    <w:rsid w:val="00C11B8F"/>
    <w:rsid w:val="00C11D4B"/>
    <w:rsid w:val="00C22273"/>
    <w:rsid w:val="00C2421C"/>
    <w:rsid w:val="00C24265"/>
    <w:rsid w:val="00C25C45"/>
    <w:rsid w:val="00C25C80"/>
    <w:rsid w:val="00C2699C"/>
    <w:rsid w:val="00C332EC"/>
    <w:rsid w:val="00C35DF6"/>
    <w:rsid w:val="00C40C0B"/>
    <w:rsid w:val="00C50261"/>
    <w:rsid w:val="00C51FD3"/>
    <w:rsid w:val="00C53290"/>
    <w:rsid w:val="00C562F4"/>
    <w:rsid w:val="00C568E4"/>
    <w:rsid w:val="00C56B4A"/>
    <w:rsid w:val="00C6516A"/>
    <w:rsid w:val="00C662D2"/>
    <w:rsid w:val="00C66321"/>
    <w:rsid w:val="00C72993"/>
    <w:rsid w:val="00C74D27"/>
    <w:rsid w:val="00C75A6C"/>
    <w:rsid w:val="00C775E3"/>
    <w:rsid w:val="00C8203E"/>
    <w:rsid w:val="00C86955"/>
    <w:rsid w:val="00C92B6D"/>
    <w:rsid w:val="00C93A6D"/>
    <w:rsid w:val="00CA4850"/>
    <w:rsid w:val="00CA6A99"/>
    <w:rsid w:val="00CA7B83"/>
    <w:rsid w:val="00CB113C"/>
    <w:rsid w:val="00CB486C"/>
    <w:rsid w:val="00CB57A9"/>
    <w:rsid w:val="00CB62D5"/>
    <w:rsid w:val="00CC040C"/>
    <w:rsid w:val="00CC04D6"/>
    <w:rsid w:val="00CC1077"/>
    <w:rsid w:val="00CC3930"/>
    <w:rsid w:val="00CC6AD8"/>
    <w:rsid w:val="00CC6CBC"/>
    <w:rsid w:val="00CD0A8A"/>
    <w:rsid w:val="00CD402F"/>
    <w:rsid w:val="00CD46F0"/>
    <w:rsid w:val="00CE34A0"/>
    <w:rsid w:val="00CF27F7"/>
    <w:rsid w:val="00CF33B3"/>
    <w:rsid w:val="00D021A2"/>
    <w:rsid w:val="00D02503"/>
    <w:rsid w:val="00D053F6"/>
    <w:rsid w:val="00D11CBF"/>
    <w:rsid w:val="00D15777"/>
    <w:rsid w:val="00D17E72"/>
    <w:rsid w:val="00D20575"/>
    <w:rsid w:val="00D22446"/>
    <w:rsid w:val="00D235E9"/>
    <w:rsid w:val="00D236CC"/>
    <w:rsid w:val="00D24BE9"/>
    <w:rsid w:val="00D40AC7"/>
    <w:rsid w:val="00D479DD"/>
    <w:rsid w:val="00D47D62"/>
    <w:rsid w:val="00D511E9"/>
    <w:rsid w:val="00D52882"/>
    <w:rsid w:val="00D5357F"/>
    <w:rsid w:val="00D55684"/>
    <w:rsid w:val="00D57972"/>
    <w:rsid w:val="00D60712"/>
    <w:rsid w:val="00D65BEE"/>
    <w:rsid w:val="00D71176"/>
    <w:rsid w:val="00D74A4F"/>
    <w:rsid w:val="00D83330"/>
    <w:rsid w:val="00D834A5"/>
    <w:rsid w:val="00D86E6D"/>
    <w:rsid w:val="00D959BB"/>
    <w:rsid w:val="00D96019"/>
    <w:rsid w:val="00D9678F"/>
    <w:rsid w:val="00D96E9D"/>
    <w:rsid w:val="00DA2AF9"/>
    <w:rsid w:val="00DA2DEF"/>
    <w:rsid w:val="00DA4534"/>
    <w:rsid w:val="00DA652B"/>
    <w:rsid w:val="00DB07C7"/>
    <w:rsid w:val="00DB37BF"/>
    <w:rsid w:val="00DB4CEF"/>
    <w:rsid w:val="00DC7090"/>
    <w:rsid w:val="00DC75A5"/>
    <w:rsid w:val="00DD1B1C"/>
    <w:rsid w:val="00DE202C"/>
    <w:rsid w:val="00DE250C"/>
    <w:rsid w:val="00DE4FA9"/>
    <w:rsid w:val="00DE6B80"/>
    <w:rsid w:val="00DF2DCD"/>
    <w:rsid w:val="00DF3492"/>
    <w:rsid w:val="00DF7548"/>
    <w:rsid w:val="00E009C0"/>
    <w:rsid w:val="00E047EF"/>
    <w:rsid w:val="00E0525D"/>
    <w:rsid w:val="00E154A1"/>
    <w:rsid w:val="00E168A6"/>
    <w:rsid w:val="00E16C0D"/>
    <w:rsid w:val="00E17579"/>
    <w:rsid w:val="00E24C5F"/>
    <w:rsid w:val="00E258A4"/>
    <w:rsid w:val="00E2752C"/>
    <w:rsid w:val="00E303CC"/>
    <w:rsid w:val="00E30FE0"/>
    <w:rsid w:val="00E32568"/>
    <w:rsid w:val="00E3358F"/>
    <w:rsid w:val="00E536DD"/>
    <w:rsid w:val="00E57068"/>
    <w:rsid w:val="00E6657C"/>
    <w:rsid w:val="00E70506"/>
    <w:rsid w:val="00E718E0"/>
    <w:rsid w:val="00E71A5A"/>
    <w:rsid w:val="00E73401"/>
    <w:rsid w:val="00E74BEB"/>
    <w:rsid w:val="00E75642"/>
    <w:rsid w:val="00E76FCF"/>
    <w:rsid w:val="00E77E86"/>
    <w:rsid w:val="00E81557"/>
    <w:rsid w:val="00E823E4"/>
    <w:rsid w:val="00E8412E"/>
    <w:rsid w:val="00E846D4"/>
    <w:rsid w:val="00E86D82"/>
    <w:rsid w:val="00E87C10"/>
    <w:rsid w:val="00E97144"/>
    <w:rsid w:val="00EA45F3"/>
    <w:rsid w:val="00EA5AF7"/>
    <w:rsid w:val="00EA6D39"/>
    <w:rsid w:val="00EA6ECB"/>
    <w:rsid w:val="00EB1343"/>
    <w:rsid w:val="00EB4195"/>
    <w:rsid w:val="00EC00D2"/>
    <w:rsid w:val="00EC2294"/>
    <w:rsid w:val="00EC6279"/>
    <w:rsid w:val="00EC70AE"/>
    <w:rsid w:val="00ED6A66"/>
    <w:rsid w:val="00EE02D2"/>
    <w:rsid w:val="00EE06AC"/>
    <w:rsid w:val="00EE27F6"/>
    <w:rsid w:val="00EE5B74"/>
    <w:rsid w:val="00EF2886"/>
    <w:rsid w:val="00EF2F5E"/>
    <w:rsid w:val="00F07BF4"/>
    <w:rsid w:val="00F113B4"/>
    <w:rsid w:val="00F11C94"/>
    <w:rsid w:val="00F16090"/>
    <w:rsid w:val="00F26702"/>
    <w:rsid w:val="00F26A36"/>
    <w:rsid w:val="00F26D2F"/>
    <w:rsid w:val="00F322EB"/>
    <w:rsid w:val="00F33AAC"/>
    <w:rsid w:val="00F34196"/>
    <w:rsid w:val="00F4196A"/>
    <w:rsid w:val="00F4347A"/>
    <w:rsid w:val="00F437E9"/>
    <w:rsid w:val="00F438F0"/>
    <w:rsid w:val="00F50DAE"/>
    <w:rsid w:val="00F558D9"/>
    <w:rsid w:val="00F562AA"/>
    <w:rsid w:val="00F57202"/>
    <w:rsid w:val="00F57B43"/>
    <w:rsid w:val="00F57D31"/>
    <w:rsid w:val="00F636C6"/>
    <w:rsid w:val="00F67D37"/>
    <w:rsid w:val="00F72BBD"/>
    <w:rsid w:val="00F816BC"/>
    <w:rsid w:val="00F919E5"/>
    <w:rsid w:val="00F93950"/>
    <w:rsid w:val="00F95623"/>
    <w:rsid w:val="00F970FB"/>
    <w:rsid w:val="00FA39AD"/>
    <w:rsid w:val="00FA671E"/>
    <w:rsid w:val="00FB1DF4"/>
    <w:rsid w:val="00FB22C8"/>
    <w:rsid w:val="00FB2FBF"/>
    <w:rsid w:val="00FB377C"/>
    <w:rsid w:val="00FB43E9"/>
    <w:rsid w:val="00FB6D7A"/>
    <w:rsid w:val="00FC206E"/>
    <w:rsid w:val="00FD1CCD"/>
    <w:rsid w:val="00FD284E"/>
    <w:rsid w:val="00FD761C"/>
    <w:rsid w:val="00FD7E14"/>
    <w:rsid w:val="00FE0482"/>
    <w:rsid w:val="00FE2CE6"/>
    <w:rsid w:val="00FE3767"/>
    <w:rsid w:val="00FE50C5"/>
    <w:rsid w:val="00FF11C2"/>
    <w:rsid w:val="00FF2C66"/>
    <w:rsid w:val="00FF2ED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84">
      <o:colormru v:ext="edit" colors="#ff8f33,#d11515,#0dcfe3"/>
    </o:shapedefaults>
    <o:shapelayout v:ext="edit">
      <o:idmap v:ext="edit" data="2"/>
    </o:shapelayout>
  </w:shapeDefaults>
  <w:decimalSymbol w:val="."/>
  <w:listSeparator w:val=";"/>
  <w14:docId w14:val="40C73137"/>
  <w15:docId w15:val="{9C578FC1-E98E-4FBC-BDB5-42CD196A5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9" w:qFormat="1"/>
    <w:lsdException w:name="Closing" w:semiHidden="1" w:unhideWhenUsed="1"/>
    <w:lsdException w:name="Signature" w:semiHidden="1" w:uiPriority="2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E2C"/>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1"/>
    <w:qFormat/>
    <w:rsid w:val="00435214"/>
    <w:pPr>
      <w:pageBreakBefore/>
      <w:spacing w:after="360"/>
      <w:outlineLvl w:val="0"/>
    </w:pPr>
    <w:rPr>
      <w:rFonts w:asciiTheme="minorHAnsi" w:eastAsiaTheme="minorHAnsi" w:hAnsiTheme="minorHAnsi" w:cstheme="minorBidi"/>
      <w:color w:val="595959" w:themeColor="text1" w:themeTint="A6"/>
      <w:kern w:val="20"/>
      <w:sz w:val="36"/>
      <w:lang w:val="en-US" w:eastAsia="ja-JP"/>
    </w:rPr>
  </w:style>
  <w:style w:type="paragraph" w:styleId="Ttulo2">
    <w:name w:val="heading 2"/>
    <w:basedOn w:val="Normal"/>
    <w:next w:val="Normal"/>
    <w:link w:val="Ttulo2Car"/>
    <w:uiPriority w:val="1"/>
    <w:unhideWhenUsed/>
    <w:qFormat/>
    <w:rsid w:val="00435214"/>
    <w:pPr>
      <w:keepNext/>
      <w:keepLines/>
      <w:spacing w:before="360" w:after="60"/>
      <w:outlineLvl w:val="1"/>
    </w:pPr>
    <w:rPr>
      <w:rFonts w:asciiTheme="majorHAnsi" w:eastAsiaTheme="majorEastAsia" w:hAnsiTheme="majorHAnsi" w:cstheme="majorBidi"/>
      <w:caps/>
      <w:color w:val="2F5496" w:themeColor="accent1" w:themeShade="BF"/>
      <w:kern w:val="20"/>
      <w:sz w:val="24"/>
      <w:lang w:val="en-US" w:eastAsia="ja-JP"/>
    </w:rPr>
  </w:style>
  <w:style w:type="paragraph" w:styleId="Ttulo3">
    <w:name w:val="heading 3"/>
    <w:basedOn w:val="Normal"/>
    <w:next w:val="Normal"/>
    <w:link w:val="Ttulo3Car"/>
    <w:uiPriority w:val="1"/>
    <w:unhideWhenUsed/>
    <w:qFormat/>
    <w:rsid w:val="00435214"/>
    <w:pPr>
      <w:keepNext/>
      <w:keepLines/>
      <w:spacing w:before="200" w:line="288" w:lineRule="auto"/>
      <w:outlineLvl w:val="2"/>
    </w:pPr>
    <w:rPr>
      <w:rFonts w:asciiTheme="majorHAnsi" w:eastAsiaTheme="majorEastAsia" w:hAnsiTheme="majorHAnsi" w:cstheme="majorBidi"/>
      <w:b/>
      <w:bCs/>
      <w:color w:val="4472C4" w:themeColor="accent1"/>
      <w:kern w:val="20"/>
      <w:lang w:val="en-US" w:eastAsia="ja-JP"/>
    </w:rPr>
  </w:style>
  <w:style w:type="paragraph" w:styleId="Ttulo4">
    <w:name w:val="heading 4"/>
    <w:basedOn w:val="Normal"/>
    <w:next w:val="Normal"/>
    <w:link w:val="Ttulo4Car"/>
    <w:uiPriority w:val="18"/>
    <w:semiHidden/>
    <w:unhideWhenUsed/>
    <w:qFormat/>
    <w:rsid w:val="00435214"/>
    <w:pPr>
      <w:keepNext/>
      <w:keepLines/>
      <w:spacing w:before="200" w:line="288" w:lineRule="auto"/>
      <w:outlineLvl w:val="3"/>
    </w:pPr>
    <w:rPr>
      <w:rFonts w:asciiTheme="majorHAnsi" w:eastAsiaTheme="majorEastAsia" w:hAnsiTheme="majorHAnsi" w:cstheme="majorBidi"/>
      <w:b/>
      <w:bCs/>
      <w:i/>
      <w:iCs/>
      <w:color w:val="4472C4" w:themeColor="accent1"/>
      <w:kern w:val="20"/>
      <w:lang w:val="en-US" w:eastAsia="ja-JP"/>
    </w:rPr>
  </w:style>
  <w:style w:type="paragraph" w:styleId="Ttulo5">
    <w:name w:val="heading 5"/>
    <w:basedOn w:val="Normal"/>
    <w:next w:val="Normal"/>
    <w:link w:val="Ttulo5Car"/>
    <w:uiPriority w:val="18"/>
    <w:semiHidden/>
    <w:unhideWhenUsed/>
    <w:qFormat/>
    <w:rsid w:val="00435214"/>
    <w:pPr>
      <w:keepNext/>
      <w:keepLines/>
      <w:spacing w:before="200" w:line="288" w:lineRule="auto"/>
      <w:outlineLvl w:val="4"/>
    </w:pPr>
    <w:rPr>
      <w:rFonts w:asciiTheme="majorHAnsi" w:eastAsiaTheme="majorEastAsia" w:hAnsiTheme="majorHAnsi" w:cstheme="majorBidi"/>
      <w:color w:val="1F3763" w:themeColor="accent1" w:themeShade="7F"/>
      <w:kern w:val="20"/>
      <w:lang w:val="en-US" w:eastAsia="ja-JP"/>
    </w:rPr>
  </w:style>
  <w:style w:type="paragraph" w:styleId="Ttulo6">
    <w:name w:val="heading 6"/>
    <w:basedOn w:val="Normal"/>
    <w:next w:val="Normal"/>
    <w:link w:val="Ttulo6Car"/>
    <w:uiPriority w:val="18"/>
    <w:semiHidden/>
    <w:unhideWhenUsed/>
    <w:qFormat/>
    <w:rsid w:val="00435214"/>
    <w:pPr>
      <w:keepNext/>
      <w:keepLines/>
      <w:spacing w:before="200" w:line="288" w:lineRule="auto"/>
      <w:outlineLvl w:val="5"/>
    </w:pPr>
    <w:rPr>
      <w:rFonts w:asciiTheme="majorHAnsi" w:eastAsiaTheme="majorEastAsia" w:hAnsiTheme="majorHAnsi" w:cstheme="majorBidi"/>
      <w:i/>
      <w:iCs/>
      <w:color w:val="1F3763" w:themeColor="accent1" w:themeShade="7F"/>
      <w:kern w:val="20"/>
      <w:lang w:val="en-US" w:eastAsia="ja-JP"/>
    </w:rPr>
  </w:style>
  <w:style w:type="paragraph" w:styleId="Ttulo7">
    <w:name w:val="heading 7"/>
    <w:basedOn w:val="Normal"/>
    <w:next w:val="Normal"/>
    <w:link w:val="Ttulo7Car"/>
    <w:uiPriority w:val="18"/>
    <w:semiHidden/>
    <w:unhideWhenUsed/>
    <w:qFormat/>
    <w:rsid w:val="00435214"/>
    <w:pPr>
      <w:keepNext/>
      <w:keepLines/>
      <w:spacing w:before="200" w:line="288" w:lineRule="auto"/>
      <w:outlineLvl w:val="6"/>
    </w:pPr>
    <w:rPr>
      <w:rFonts w:asciiTheme="majorHAnsi" w:eastAsiaTheme="majorEastAsia" w:hAnsiTheme="majorHAnsi" w:cstheme="majorBidi"/>
      <w:i/>
      <w:iCs/>
      <w:color w:val="404040" w:themeColor="text1" w:themeTint="BF"/>
      <w:kern w:val="20"/>
      <w:lang w:val="en-US" w:eastAsia="ja-JP"/>
    </w:rPr>
  </w:style>
  <w:style w:type="paragraph" w:styleId="Ttulo8">
    <w:name w:val="heading 8"/>
    <w:basedOn w:val="Normal"/>
    <w:next w:val="Normal"/>
    <w:link w:val="Ttulo8Car"/>
    <w:uiPriority w:val="18"/>
    <w:semiHidden/>
    <w:unhideWhenUsed/>
    <w:qFormat/>
    <w:rsid w:val="00435214"/>
    <w:pPr>
      <w:keepNext/>
      <w:keepLines/>
      <w:spacing w:before="200" w:line="288" w:lineRule="auto"/>
      <w:outlineLvl w:val="7"/>
    </w:pPr>
    <w:rPr>
      <w:rFonts w:asciiTheme="majorHAnsi" w:eastAsiaTheme="majorEastAsia" w:hAnsiTheme="majorHAnsi" w:cstheme="majorBidi"/>
      <w:color w:val="404040" w:themeColor="text1" w:themeTint="BF"/>
      <w:kern w:val="20"/>
      <w:lang w:val="en-US" w:eastAsia="ja-JP"/>
    </w:rPr>
  </w:style>
  <w:style w:type="paragraph" w:styleId="Ttulo9">
    <w:name w:val="heading 9"/>
    <w:basedOn w:val="Normal"/>
    <w:next w:val="Normal"/>
    <w:link w:val="Ttulo9Car"/>
    <w:uiPriority w:val="18"/>
    <w:semiHidden/>
    <w:unhideWhenUsed/>
    <w:qFormat/>
    <w:rsid w:val="00435214"/>
    <w:pPr>
      <w:keepNext/>
      <w:keepLines/>
      <w:spacing w:before="200" w:line="288" w:lineRule="auto"/>
      <w:outlineLvl w:val="8"/>
    </w:pPr>
    <w:rPr>
      <w:rFonts w:asciiTheme="majorHAnsi" w:eastAsiaTheme="majorEastAsia" w:hAnsiTheme="majorHAnsi" w:cstheme="majorBidi"/>
      <w:i/>
      <w:iCs/>
      <w:color w:val="404040" w:themeColor="text1" w:themeTint="BF"/>
      <w:kern w:val="20"/>
      <w:lang w:val="en-U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63A9"/>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6563A9"/>
  </w:style>
  <w:style w:type="paragraph" w:styleId="Piedepgina">
    <w:name w:val="footer"/>
    <w:basedOn w:val="Normal"/>
    <w:link w:val="PiedepginaCar"/>
    <w:uiPriority w:val="99"/>
    <w:unhideWhenUsed/>
    <w:rsid w:val="006563A9"/>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6563A9"/>
  </w:style>
  <w:style w:type="character" w:styleId="Hipervnculo">
    <w:name w:val="Hyperlink"/>
    <w:basedOn w:val="Fuentedeprrafopredeter"/>
    <w:uiPriority w:val="99"/>
    <w:unhideWhenUsed/>
    <w:rsid w:val="006563A9"/>
    <w:rPr>
      <w:color w:val="0563C1"/>
      <w:u w:val="single"/>
    </w:rPr>
  </w:style>
  <w:style w:type="character" w:customStyle="1" w:styleId="Estilo1">
    <w:name w:val="Estilo1"/>
    <w:basedOn w:val="Fuentedeprrafopredeter"/>
    <w:uiPriority w:val="1"/>
    <w:rsid w:val="008C73ED"/>
  </w:style>
  <w:style w:type="character" w:customStyle="1" w:styleId="Estilo2">
    <w:name w:val="Estilo2"/>
    <w:uiPriority w:val="1"/>
    <w:rsid w:val="008C73ED"/>
    <w:rPr>
      <w:rFonts w:ascii="Arial" w:hAnsi="Arial"/>
      <w:color w:val="auto"/>
      <w:sz w:val="22"/>
    </w:rPr>
  </w:style>
  <w:style w:type="character" w:customStyle="1" w:styleId="Estilo3">
    <w:name w:val="Estilo3"/>
    <w:basedOn w:val="Fuentedeprrafopredeter"/>
    <w:uiPriority w:val="1"/>
    <w:rsid w:val="008C73ED"/>
    <w:rPr>
      <w:rFonts w:ascii="Arial" w:hAnsi="Arial"/>
      <w:sz w:val="22"/>
    </w:rPr>
  </w:style>
  <w:style w:type="character" w:customStyle="1" w:styleId="Estilo4">
    <w:name w:val="Estilo4"/>
    <w:basedOn w:val="Fuentedeprrafopredeter"/>
    <w:uiPriority w:val="1"/>
    <w:rsid w:val="008C73ED"/>
    <w:rPr>
      <w:rFonts w:ascii="Arial" w:hAnsi="Arial"/>
      <w:sz w:val="10"/>
    </w:rPr>
  </w:style>
  <w:style w:type="character" w:customStyle="1" w:styleId="Estilo5">
    <w:name w:val="Estilo5"/>
    <w:basedOn w:val="Fuentedeprrafopredeter"/>
    <w:uiPriority w:val="1"/>
    <w:rsid w:val="008C73ED"/>
    <w:rPr>
      <w:rFonts w:ascii="Arial" w:hAnsi="Arial"/>
      <w:sz w:val="22"/>
    </w:rPr>
  </w:style>
  <w:style w:type="character" w:customStyle="1" w:styleId="Estilo7">
    <w:name w:val="Estilo7"/>
    <w:basedOn w:val="Fuentedeprrafopredeter"/>
    <w:uiPriority w:val="1"/>
    <w:rsid w:val="008C73ED"/>
    <w:rPr>
      <w:rFonts w:ascii="Arial" w:hAnsi="Arial"/>
      <w:sz w:val="22"/>
    </w:rPr>
  </w:style>
  <w:style w:type="character" w:customStyle="1" w:styleId="Estilo8">
    <w:name w:val="Estilo8"/>
    <w:basedOn w:val="Fuentedeprrafopredeter"/>
    <w:uiPriority w:val="1"/>
    <w:rsid w:val="008C73ED"/>
    <w:rPr>
      <w:rFonts w:ascii="Arial" w:hAnsi="Arial"/>
      <w:sz w:val="22"/>
    </w:rPr>
  </w:style>
  <w:style w:type="character" w:customStyle="1" w:styleId="Estilo9">
    <w:name w:val="Estilo9"/>
    <w:basedOn w:val="Fuentedeprrafopredeter"/>
    <w:uiPriority w:val="1"/>
    <w:rsid w:val="008C73ED"/>
    <w:rPr>
      <w:rFonts w:ascii="Arial" w:hAnsi="Arial"/>
      <w:sz w:val="22"/>
    </w:rPr>
  </w:style>
  <w:style w:type="character" w:customStyle="1" w:styleId="Estilo10">
    <w:name w:val="Estilo10"/>
    <w:basedOn w:val="Fuentedeprrafopredeter"/>
    <w:uiPriority w:val="1"/>
    <w:rsid w:val="008C73ED"/>
    <w:rPr>
      <w:rFonts w:ascii="Arial" w:hAnsi="Arial"/>
      <w:sz w:val="22"/>
    </w:rPr>
  </w:style>
  <w:style w:type="character" w:customStyle="1" w:styleId="Estilo11">
    <w:name w:val="Estilo11"/>
    <w:basedOn w:val="Fuentedeprrafopredeter"/>
    <w:uiPriority w:val="1"/>
    <w:rsid w:val="008C73ED"/>
    <w:rPr>
      <w:rFonts w:ascii="Arial" w:hAnsi="Arial"/>
      <w:sz w:val="22"/>
    </w:rPr>
  </w:style>
  <w:style w:type="character" w:customStyle="1" w:styleId="Estilo13">
    <w:name w:val="Estilo13"/>
    <w:basedOn w:val="Fuentedeprrafopredeter"/>
    <w:uiPriority w:val="1"/>
    <w:rsid w:val="008C73ED"/>
    <w:rPr>
      <w:rFonts w:ascii="Arial" w:hAnsi="Arial"/>
      <w:sz w:val="22"/>
    </w:rPr>
  </w:style>
  <w:style w:type="character" w:customStyle="1" w:styleId="Estilo15">
    <w:name w:val="Estilo15"/>
    <w:basedOn w:val="Fuentedeprrafopredeter"/>
    <w:uiPriority w:val="1"/>
    <w:rsid w:val="008C73ED"/>
    <w:rPr>
      <w:rFonts w:ascii="Arial" w:hAnsi="Arial"/>
      <w:sz w:val="22"/>
    </w:rPr>
  </w:style>
  <w:style w:type="character" w:customStyle="1" w:styleId="Estilo16">
    <w:name w:val="Estilo16"/>
    <w:basedOn w:val="Fuentedeprrafopredeter"/>
    <w:uiPriority w:val="1"/>
    <w:rsid w:val="008C73ED"/>
    <w:rPr>
      <w:rFonts w:ascii="Arial" w:hAnsi="Arial"/>
      <w:sz w:val="22"/>
    </w:rPr>
  </w:style>
  <w:style w:type="character" w:customStyle="1" w:styleId="Estilo19">
    <w:name w:val="Estilo19"/>
    <w:basedOn w:val="Fuentedeprrafopredeter"/>
    <w:uiPriority w:val="1"/>
    <w:rsid w:val="008C73ED"/>
    <w:rPr>
      <w:rFonts w:ascii="Arial" w:hAnsi="Arial"/>
      <w:sz w:val="22"/>
    </w:rPr>
  </w:style>
  <w:style w:type="character" w:customStyle="1" w:styleId="Estilo20">
    <w:name w:val="Estilo20"/>
    <w:basedOn w:val="Fuentedeprrafopredeter"/>
    <w:uiPriority w:val="1"/>
    <w:rsid w:val="008C73ED"/>
    <w:rPr>
      <w:rFonts w:ascii="Arial" w:hAnsi="Arial"/>
      <w:sz w:val="22"/>
    </w:rPr>
  </w:style>
  <w:style w:type="character" w:customStyle="1" w:styleId="Estilo21">
    <w:name w:val="Estilo21"/>
    <w:basedOn w:val="Fuentedeprrafopredeter"/>
    <w:uiPriority w:val="1"/>
    <w:rsid w:val="008C73ED"/>
    <w:rPr>
      <w:rFonts w:ascii="Arial" w:hAnsi="Arial"/>
      <w:sz w:val="22"/>
    </w:rPr>
  </w:style>
  <w:style w:type="character" w:customStyle="1" w:styleId="Estilo24">
    <w:name w:val="Estilo24"/>
    <w:basedOn w:val="Fuentedeprrafopredeter"/>
    <w:uiPriority w:val="1"/>
    <w:rsid w:val="008C73ED"/>
    <w:rPr>
      <w:rFonts w:ascii="Arial" w:hAnsi="Arial"/>
      <w:sz w:val="22"/>
    </w:rPr>
  </w:style>
  <w:style w:type="character" w:customStyle="1" w:styleId="Estilo25">
    <w:name w:val="Estilo25"/>
    <w:basedOn w:val="Fuentedeprrafopredeter"/>
    <w:uiPriority w:val="1"/>
    <w:rsid w:val="008C73ED"/>
    <w:rPr>
      <w:rFonts w:ascii="Arial" w:hAnsi="Arial"/>
      <w:sz w:val="22"/>
    </w:rPr>
  </w:style>
  <w:style w:type="character" w:customStyle="1" w:styleId="Estilo26">
    <w:name w:val="Estilo26"/>
    <w:basedOn w:val="Fuentedeprrafopredeter"/>
    <w:uiPriority w:val="1"/>
    <w:rsid w:val="008C73ED"/>
    <w:rPr>
      <w:rFonts w:ascii="Arial" w:hAnsi="Arial"/>
      <w:sz w:val="22"/>
    </w:rPr>
  </w:style>
  <w:style w:type="character" w:customStyle="1" w:styleId="Estilo27">
    <w:name w:val="Estilo27"/>
    <w:basedOn w:val="Fuentedeprrafopredeter"/>
    <w:uiPriority w:val="1"/>
    <w:rsid w:val="008C73ED"/>
    <w:rPr>
      <w:rFonts w:ascii="Arial" w:hAnsi="Arial"/>
      <w:sz w:val="22"/>
    </w:rPr>
  </w:style>
  <w:style w:type="character" w:customStyle="1" w:styleId="Estilo28">
    <w:name w:val="Estilo28"/>
    <w:basedOn w:val="Fuentedeprrafopredeter"/>
    <w:uiPriority w:val="1"/>
    <w:rsid w:val="008C73ED"/>
    <w:rPr>
      <w:rFonts w:ascii="Arial" w:hAnsi="Arial"/>
      <w:sz w:val="22"/>
    </w:rPr>
  </w:style>
  <w:style w:type="character" w:customStyle="1" w:styleId="Estilo30">
    <w:name w:val="Estilo30"/>
    <w:basedOn w:val="Fuentedeprrafopredeter"/>
    <w:uiPriority w:val="1"/>
    <w:rsid w:val="008C73ED"/>
    <w:rPr>
      <w:rFonts w:ascii="Arial" w:hAnsi="Arial"/>
      <w:sz w:val="22"/>
    </w:rPr>
  </w:style>
  <w:style w:type="character" w:customStyle="1" w:styleId="Estilo36">
    <w:name w:val="Estilo36"/>
    <w:basedOn w:val="Fuentedeprrafopredeter"/>
    <w:uiPriority w:val="1"/>
    <w:rsid w:val="008C73ED"/>
    <w:rPr>
      <w:rFonts w:ascii="Arial" w:hAnsi="Arial"/>
      <w:sz w:val="22"/>
    </w:rPr>
  </w:style>
  <w:style w:type="character" w:customStyle="1" w:styleId="Estilo37">
    <w:name w:val="Estilo37"/>
    <w:basedOn w:val="Fuentedeprrafopredeter"/>
    <w:uiPriority w:val="1"/>
    <w:rsid w:val="008C73ED"/>
    <w:rPr>
      <w:rFonts w:ascii="Arial" w:hAnsi="Arial"/>
      <w:sz w:val="22"/>
    </w:rPr>
  </w:style>
  <w:style w:type="character" w:customStyle="1" w:styleId="Estilo38">
    <w:name w:val="Estilo38"/>
    <w:basedOn w:val="Fuentedeprrafopredeter"/>
    <w:uiPriority w:val="1"/>
    <w:rsid w:val="008C73ED"/>
    <w:rPr>
      <w:rFonts w:ascii="Arial" w:hAnsi="Arial"/>
      <w:sz w:val="22"/>
    </w:rPr>
  </w:style>
  <w:style w:type="character" w:customStyle="1" w:styleId="Estilo40">
    <w:name w:val="Estilo40"/>
    <w:basedOn w:val="Fuentedeprrafopredeter"/>
    <w:uiPriority w:val="1"/>
    <w:rsid w:val="008C73ED"/>
    <w:rPr>
      <w:rFonts w:ascii="Arial" w:hAnsi="Arial"/>
      <w:sz w:val="22"/>
    </w:rPr>
  </w:style>
  <w:style w:type="paragraph" w:styleId="Textodeglobo">
    <w:name w:val="Balloon Text"/>
    <w:basedOn w:val="Normal"/>
    <w:link w:val="TextodegloboCar"/>
    <w:uiPriority w:val="99"/>
    <w:semiHidden/>
    <w:unhideWhenUsed/>
    <w:rsid w:val="008C73E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73ED"/>
    <w:rPr>
      <w:rFonts w:ascii="Segoe UI" w:eastAsia="Times New Roman" w:hAnsi="Segoe UI" w:cs="Segoe UI"/>
      <w:sz w:val="18"/>
      <w:szCs w:val="18"/>
      <w:lang w:val="es-ES_tradnl" w:eastAsia="es-ES"/>
    </w:rPr>
  </w:style>
  <w:style w:type="character" w:customStyle="1" w:styleId="Ttulo1Car">
    <w:name w:val="Título 1 Car"/>
    <w:basedOn w:val="Fuentedeprrafopredeter"/>
    <w:link w:val="Ttulo1"/>
    <w:uiPriority w:val="1"/>
    <w:rsid w:val="00435214"/>
    <w:rPr>
      <w:color w:val="595959" w:themeColor="text1" w:themeTint="A6"/>
      <w:kern w:val="20"/>
      <w:sz w:val="36"/>
      <w:szCs w:val="20"/>
      <w:lang w:val="en-US" w:eastAsia="ja-JP"/>
    </w:rPr>
  </w:style>
  <w:style w:type="character" w:customStyle="1" w:styleId="Ttulo2Car">
    <w:name w:val="Título 2 Car"/>
    <w:basedOn w:val="Fuentedeprrafopredeter"/>
    <w:link w:val="Ttulo2"/>
    <w:uiPriority w:val="1"/>
    <w:rsid w:val="00435214"/>
    <w:rPr>
      <w:rFonts w:asciiTheme="majorHAnsi" w:eastAsiaTheme="majorEastAsia" w:hAnsiTheme="majorHAnsi" w:cstheme="majorBidi"/>
      <w:caps/>
      <w:color w:val="2F5496" w:themeColor="accent1" w:themeShade="BF"/>
      <w:kern w:val="20"/>
      <w:sz w:val="24"/>
      <w:szCs w:val="20"/>
      <w:lang w:val="en-US" w:eastAsia="ja-JP"/>
    </w:rPr>
  </w:style>
  <w:style w:type="character" w:customStyle="1" w:styleId="Ttulo3Car">
    <w:name w:val="Título 3 Car"/>
    <w:basedOn w:val="Fuentedeprrafopredeter"/>
    <w:link w:val="Ttulo3"/>
    <w:uiPriority w:val="1"/>
    <w:rsid w:val="00435214"/>
    <w:rPr>
      <w:rFonts w:asciiTheme="majorHAnsi" w:eastAsiaTheme="majorEastAsia" w:hAnsiTheme="majorHAnsi" w:cstheme="majorBidi"/>
      <w:b/>
      <w:bCs/>
      <w:color w:val="4472C4" w:themeColor="accent1"/>
      <w:kern w:val="20"/>
      <w:sz w:val="20"/>
      <w:szCs w:val="20"/>
      <w:lang w:val="en-US" w:eastAsia="ja-JP"/>
    </w:rPr>
  </w:style>
  <w:style w:type="character" w:customStyle="1" w:styleId="Ttulo4Car">
    <w:name w:val="Título 4 Car"/>
    <w:basedOn w:val="Fuentedeprrafopredeter"/>
    <w:link w:val="Ttulo4"/>
    <w:uiPriority w:val="18"/>
    <w:semiHidden/>
    <w:rsid w:val="00435214"/>
    <w:rPr>
      <w:rFonts w:asciiTheme="majorHAnsi" w:eastAsiaTheme="majorEastAsia" w:hAnsiTheme="majorHAnsi" w:cstheme="majorBidi"/>
      <w:b/>
      <w:bCs/>
      <w:i/>
      <w:iCs/>
      <w:color w:val="4472C4" w:themeColor="accent1"/>
      <w:kern w:val="20"/>
      <w:sz w:val="20"/>
      <w:szCs w:val="20"/>
      <w:lang w:val="en-US" w:eastAsia="ja-JP"/>
    </w:rPr>
  </w:style>
  <w:style w:type="character" w:customStyle="1" w:styleId="Ttulo5Car">
    <w:name w:val="Título 5 Car"/>
    <w:basedOn w:val="Fuentedeprrafopredeter"/>
    <w:link w:val="Ttulo5"/>
    <w:uiPriority w:val="18"/>
    <w:semiHidden/>
    <w:rsid w:val="00435214"/>
    <w:rPr>
      <w:rFonts w:asciiTheme="majorHAnsi" w:eastAsiaTheme="majorEastAsia" w:hAnsiTheme="majorHAnsi" w:cstheme="majorBidi"/>
      <w:color w:val="1F3763" w:themeColor="accent1" w:themeShade="7F"/>
      <w:kern w:val="20"/>
      <w:sz w:val="20"/>
      <w:szCs w:val="20"/>
      <w:lang w:val="en-US" w:eastAsia="ja-JP"/>
    </w:rPr>
  </w:style>
  <w:style w:type="character" w:customStyle="1" w:styleId="Ttulo6Car">
    <w:name w:val="Título 6 Car"/>
    <w:basedOn w:val="Fuentedeprrafopredeter"/>
    <w:link w:val="Ttulo6"/>
    <w:uiPriority w:val="18"/>
    <w:semiHidden/>
    <w:rsid w:val="00435214"/>
    <w:rPr>
      <w:rFonts w:asciiTheme="majorHAnsi" w:eastAsiaTheme="majorEastAsia" w:hAnsiTheme="majorHAnsi" w:cstheme="majorBidi"/>
      <w:i/>
      <w:iCs/>
      <w:color w:val="1F3763" w:themeColor="accent1" w:themeShade="7F"/>
      <w:kern w:val="20"/>
      <w:sz w:val="20"/>
      <w:szCs w:val="20"/>
      <w:lang w:val="en-US" w:eastAsia="ja-JP"/>
    </w:rPr>
  </w:style>
  <w:style w:type="character" w:customStyle="1" w:styleId="Ttulo7Car">
    <w:name w:val="Título 7 Car"/>
    <w:basedOn w:val="Fuentedeprrafopredeter"/>
    <w:link w:val="Ttulo7"/>
    <w:uiPriority w:val="18"/>
    <w:semiHidden/>
    <w:rsid w:val="00435214"/>
    <w:rPr>
      <w:rFonts w:asciiTheme="majorHAnsi" w:eastAsiaTheme="majorEastAsia" w:hAnsiTheme="majorHAnsi" w:cstheme="majorBidi"/>
      <w:i/>
      <w:iCs/>
      <w:color w:val="404040" w:themeColor="text1" w:themeTint="BF"/>
      <w:kern w:val="20"/>
      <w:sz w:val="20"/>
      <w:szCs w:val="20"/>
      <w:lang w:val="en-US" w:eastAsia="ja-JP"/>
    </w:rPr>
  </w:style>
  <w:style w:type="character" w:customStyle="1" w:styleId="Ttulo8Car">
    <w:name w:val="Título 8 Car"/>
    <w:basedOn w:val="Fuentedeprrafopredeter"/>
    <w:link w:val="Ttulo8"/>
    <w:uiPriority w:val="18"/>
    <w:semiHidden/>
    <w:rsid w:val="00435214"/>
    <w:rPr>
      <w:rFonts w:asciiTheme="majorHAnsi" w:eastAsiaTheme="majorEastAsia" w:hAnsiTheme="majorHAnsi" w:cstheme="majorBidi"/>
      <w:color w:val="404040" w:themeColor="text1" w:themeTint="BF"/>
      <w:kern w:val="20"/>
      <w:sz w:val="20"/>
      <w:szCs w:val="20"/>
      <w:lang w:val="en-US" w:eastAsia="ja-JP"/>
    </w:rPr>
  </w:style>
  <w:style w:type="character" w:customStyle="1" w:styleId="Ttulo9Car">
    <w:name w:val="Título 9 Car"/>
    <w:basedOn w:val="Fuentedeprrafopredeter"/>
    <w:link w:val="Ttulo9"/>
    <w:uiPriority w:val="18"/>
    <w:semiHidden/>
    <w:rsid w:val="00435214"/>
    <w:rPr>
      <w:rFonts w:asciiTheme="majorHAnsi" w:eastAsiaTheme="majorEastAsia" w:hAnsiTheme="majorHAnsi" w:cstheme="majorBidi"/>
      <w:i/>
      <w:iCs/>
      <w:color w:val="404040" w:themeColor="text1" w:themeTint="BF"/>
      <w:kern w:val="20"/>
      <w:sz w:val="20"/>
      <w:szCs w:val="20"/>
      <w:lang w:val="en-US" w:eastAsia="ja-JP"/>
    </w:rPr>
  </w:style>
  <w:style w:type="table" w:styleId="Tablaconcuadrcula">
    <w:name w:val="Table Grid"/>
    <w:basedOn w:val="Tablanormal"/>
    <w:uiPriority w:val="59"/>
    <w:rsid w:val="00435214"/>
    <w:pPr>
      <w:spacing w:before="40" w:after="0" w:line="240" w:lineRule="auto"/>
    </w:pPr>
    <w:rPr>
      <w:color w:val="595959"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435214"/>
    <w:pPr>
      <w:spacing w:before="40" w:after="0" w:line="240" w:lineRule="auto"/>
    </w:pPr>
    <w:rPr>
      <w:color w:val="595959" w:themeColor="text1" w:themeTint="A6"/>
      <w:sz w:val="20"/>
      <w:szCs w:val="20"/>
      <w:lang w:val="en-US" w:eastAsia="ja-JP"/>
    </w:rPr>
  </w:style>
  <w:style w:type="character" w:styleId="Textodelmarcadordeposicin">
    <w:name w:val="Placeholder Text"/>
    <w:basedOn w:val="Fuentedeprrafopredeter"/>
    <w:uiPriority w:val="99"/>
    <w:semiHidden/>
    <w:rsid w:val="00435214"/>
    <w:rPr>
      <w:color w:val="808080"/>
    </w:rPr>
  </w:style>
  <w:style w:type="paragraph" w:styleId="Cita">
    <w:name w:val="Quote"/>
    <w:basedOn w:val="Normal"/>
    <w:next w:val="Normal"/>
    <w:link w:val="CitaCar"/>
    <w:uiPriority w:val="9"/>
    <w:unhideWhenUsed/>
    <w:qFormat/>
    <w:rsid w:val="00435214"/>
    <w:pPr>
      <w:spacing w:before="240" w:after="240" w:line="288" w:lineRule="auto"/>
      <w:ind w:left="720" w:right="720"/>
    </w:pPr>
    <w:rPr>
      <w:rFonts w:asciiTheme="minorHAnsi" w:eastAsiaTheme="minorHAnsi" w:hAnsiTheme="minorHAnsi" w:cstheme="minorBidi"/>
      <w:i/>
      <w:iCs/>
      <w:noProof/>
      <w:color w:val="4472C4" w:themeColor="accent1"/>
      <w:kern w:val="20"/>
      <w:sz w:val="28"/>
      <w:lang w:val="en-US" w:eastAsia="ja-JP"/>
    </w:rPr>
  </w:style>
  <w:style w:type="character" w:customStyle="1" w:styleId="CitaCar">
    <w:name w:val="Cita Car"/>
    <w:basedOn w:val="Fuentedeprrafopredeter"/>
    <w:link w:val="Cita"/>
    <w:uiPriority w:val="9"/>
    <w:rsid w:val="00435214"/>
    <w:rPr>
      <w:i/>
      <w:iCs/>
      <w:noProof/>
      <w:color w:val="4472C4" w:themeColor="accent1"/>
      <w:kern w:val="20"/>
      <w:sz w:val="28"/>
      <w:szCs w:val="20"/>
      <w:lang w:val="en-US" w:eastAsia="ja-JP"/>
    </w:rPr>
  </w:style>
  <w:style w:type="paragraph" w:styleId="Bibliografa">
    <w:name w:val="Bibliography"/>
    <w:basedOn w:val="Normal"/>
    <w:next w:val="Normal"/>
    <w:uiPriority w:val="37"/>
    <w:semiHidden/>
    <w:unhideWhenUsed/>
    <w:rsid w:val="00435214"/>
    <w:pPr>
      <w:spacing w:before="40" w:after="160" w:line="288" w:lineRule="auto"/>
    </w:pPr>
    <w:rPr>
      <w:rFonts w:asciiTheme="minorHAnsi" w:eastAsiaTheme="minorHAnsi" w:hAnsiTheme="minorHAnsi" w:cstheme="minorBidi"/>
      <w:color w:val="595959" w:themeColor="text1" w:themeTint="A6"/>
      <w:kern w:val="20"/>
      <w:lang w:val="en-US" w:eastAsia="ja-JP"/>
    </w:rPr>
  </w:style>
  <w:style w:type="paragraph" w:styleId="Textodebloque">
    <w:name w:val="Block Text"/>
    <w:basedOn w:val="Normal"/>
    <w:uiPriority w:val="99"/>
    <w:semiHidden/>
    <w:unhideWhenUsed/>
    <w:rsid w:val="00435214"/>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spacing w:before="40" w:after="160" w:line="288" w:lineRule="auto"/>
      <w:ind w:left="1152" w:right="1152"/>
    </w:pPr>
    <w:rPr>
      <w:rFonts w:asciiTheme="minorHAnsi" w:eastAsiaTheme="minorHAnsi" w:hAnsiTheme="minorHAnsi" w:cstheme="minorBidi"/>
      <w:i/>
      <w:iCs/>
      <w:color w:val="4472C4" w:themeColor="accent1"/>
      <w:kern w:val="20"/>
      <w:lang w:val="en-US" w:eastAsia="ja-JP"/>
    </w:rPr>
  </w:style>
  <w:style w:type="paragraph" w:styleId="Textoindependiente">
    <w:name w:val="Body Text"/>
    <w:basedOn w:val="Normal"/>
    <w:link w:val="TextoindependienteCar"/>
    <w:uiPriority w:val="99"/>
    <w:semiHidden/>
    <w:unhideWhenUsed/>
    <w:rsid w:val="00435214"/>
    <w:pPr>
      <w:spacing w:before="40" w:after="120" w:line="288" w:lineRule="auto"/>
    </w:pPr>
    <w:rPr>
      <w:rFonts w:asciiTheme="minorHAnsi" w:eastAsiaTheme="minorHAnsi" w:hAnsiTheme="minorHAnsi" w:cstheme="minorBidi"/>
      <w:color w:val="595959" w:themeColor="text1" w:themeTint="A6"/>
      <w:kern w:val="20"/>
      <w:lang w:val="en-US" w:eastAsia="ja-JP"/>
    </w:rPr>
  </w:style>
  <w:style w:type="character" w:customStyle="1" w:styleId="TextoindependienteCar">
    <w:name w:val="Texto independiente Car"/>
    <w:basedOn w:val="Fuentedeprrafopredeter"/>
    <w:link w:val="Textoindependiente"/>
    <w:uiPriority w:val="99"/>
    <w:semiHidden/>
    <w:rsid w:val="00435214"/>
    <w:rPr>
      <w:color w:val="595959" w:themeColor="text1" w:themeTint="A6"/>
      <w:kern w:val="20"/>
      <w:sz w:val="20"/>
      <w:szCs w:val="20"/>
      <w:lang w:val="en-US" w:eastAsia="ja-JP"/>
    </w:rPr>
  </w:style>
  <w:style w:type="paragraph" w:styleId="Textoindependiente2">
    <w:name w:val="Body Text 2"/>
    <w:basedOn w:val="Normal"/>
    <w:link w:val="Textoindependiente2Car"/>
    <w:uiPriority w:val="99"/>
    <w:semiHidden/>
    <w:unhideWhenUsed/>
    <w:rsid w:val="00435214"/>
    <w:pPr>
      <w:spacing w:before="40" w:after="120" w:line="480" w:lineRule="auto"/>
    </w:pPr>
    <w:rPr>
      <w:rFonts w:asciiTheme="minorHAnsi" w:eastAsiaTheme="minorHAnsi" w:hAnsiTheme="minorHAnsi" w:cstheme="minorBidi"/>
      <w:color w:val="595959" w:themeColor="text1" w:themeTint="A6"/>
      <w:kern w:val="20"/>
      <w:lang w:val="en-US" w:eastAsia="ja-JP"/>
    </w:rPr>
  </w:style>
  <w:style w:type="character" w:customStyle="1" w:styleId="Textoindependiente2Car">
    <w:name w:val="Texto independiente 2 Car"/>
    <w:basedOn w:val="Fuentedeprrafopredeter"/>
    <w:link w:val="Textoindependiente2"/>
    <w:uiPriority w:val="99"/>
    <w:semiHidden/>
    <w:rsid w:val="00435214"/>
    <w:rPr>
      <w:color w:val="595959" w:themeColor="text1" w:themeTint="A6"/>
      <w:kern w:val="20"/>
      <w:sz w:val="20"/>
      <w:szCs w:val="20"/>
      <w:lang w:val="en-US" w:eastAsia="ja-JP"/>
    </w:rPr>
  </w:style>
  <w:style w:type="paragraph" w:styleId="Textoindependiente3">
    <w:name w:val="Body Text 3"/>
    <w:basedOn w:val="Normal"/>
    <w:link w:val="Textoindependiente3Car"/>
    <w:uiPriority w:val="99"/>
    <w:semiHidden/>
    <w:unhideWhenUsed/>
    <w:rsid w:val="00435214"/>
    <w:pPr>
      <w:spacing w:before="40" w:after="120" w:line="288" w:lineRule="auto"/>
    </w:pPr>
    <w:rPr>
      <w:rFonts w:asciiTheme="minorHAnsi" w:eastAsiaTheme="minorHAnsi" w:hAnsiTheme="minorHAnsi" w:cstheme="minorBidi"/>
      <w:color w:val="595959" w:themeColor="text1" w:themeTint="A6"/>
      <w:kern w:val="20"/>
      <w:sz w:val="16"/>
      <w:lang w:val="en-US" w:eastAsia="ja-JP"/>
    </w:rPr>
  </w:style>
  <w:style w:type="character" w:customStyle="1" w:styleId="Textoindependiente3Car">
    <w:name w:val="Texto independiente 3 Car"/>
    <w:basedOn w:val="Fuentedeprrafopredeter"/>
    <w:link w:val="Textoindependiente3"/>
    <w:uiPriority w:val="99"/>
    <w:semiHidden/>
    <w:rsid w:val="00435214"/>
    <w:rPr>
      <w:color w:val="595959" w:themeColor="text1" w:themeTint="A6"/>
      <w:kern w:val="20"/>
      <w:sz w:val="16"/>
      <w:szCs w:val="20"/>
      <w:lang w:val="en-US" w:eastAsia="ja-JP"/>
    </w:rPr>
  </w:style>
  <w:style w:type="paragraph" w:styleId="Textoindependienteprimerasangra">
    <w:name w:val="Body Text First Indent"/>
    <w:basedOn w:val="Textoindependiente"/>
    <w:link w:val="TextoindependienteprimerasangraCar"/>
    <w:uiPriority w:val="99"/>
    <w:semiHidden/>
    <w:unhideWhenUsed/>
    <w:rsid w:val="00435214"/>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435214"/>
    <w:rPr>
      <w:color w:val="595959" w:themeColor="text1" w:themeTint="A6"/>
      <w:kern w:val="20"/>
      <w:sz w:val="20"/>
      <w:szCs w:val="20"/>
      <w:lang w:val="en-US" w:eastAsia="ja-JP"/>
    </w:rPr>
  </w:style>
  <w:style w:type="paragraph" w:styleId="Sangradetextonormal">
    <w:name w:val="Body Text Indent"/>
    <w:basedOn w:val="Normal"/>
    <w:link w:val="SangradetextonormalCar"/>
    <w:uiPriority w:val="99"/>
    <w:semiHidden/>
    <w:unhideWhenUsed/>
    <w:rsid w:val="00435214"/>
    <w:pPr>
      <w:spacing w:before="40" w:after="120" w:line="288" w:lineRule="auto"/>
      <w:ind w:left="360"/>
    </w:pPr>
    <w:rPr>
      <w:rFonts w:asciiTheme="minorHAnsi" w:eastAsiaTheme="minorHAnsi" w:hAnsiTheme="minorHAnsi" w:cstheme="minorBidi"/>
      <w:color w:val="595959" w:themeColor="text1" w:themeTint="A6"/>
      <w:kern w:val="20"/>
      <w:lang w:val="en-US" w:eastAsia="ja-JP"/>
    </w:rPr>
  </w:style>
  <w:style w:type="character" w:customStyle="1" w:styleId="SangradetextonormalCar">
    <w:name w:val="Sangría de texto normal Car"/>
    <w:basedOn w:val="Fuentedeprrafopredeter"/>
    <w:link w:val="Sangradetextonormal"/>
    <w:uiPriority w:val="99"/>
    <w:semiHidden/>
    <w:rsid w:val="00435214"/>
    <w:rPr>
      <w:color w:val="595959" w:themeColor="text1" w:themeTint="A6"/>
      <w:kern w:val="20"/>
      <w:sz w:val="20"/>
      <w:szCs w:val="20"/>
      <w:lang w:val="en-US" w:eastAsia="ja-JP"/>
    </w:rPr>
  </w:style>
  <w:style w:type="paragraph" w:styleId="Textoindependienteprimerasangra2">
    <w:name w:val="Body Text First Indent 2"/>
    <w:basedOn w:val="Sangradetextonormal"/>
    <w:link w:val="Textoindependienteprimerasangra2Car"/>
    <w:uiPriority w:val="99"/>
    <w:semiHidden/>
    <w:unhideWhenUsed/>
    <w:rsid w:val="00435214"/>
    <w:pPr>
      <w:spacing w:after="20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435214"/>
    <w:rPr>
      <w:color w:val="595959" w:themeColor="text1" w:themeTint="A6"/>
      <w:kern w:val="20"/>
      <w:sz w:val="20"/>
      <w:szCs w:val="20"/>
      <w:lang w:val="en-US" w:eastAsia="ja-JP"/>
    </w:rPr>
  </w:style>
  <w:style w:type="paragraph" w:styleId="Sangra2detindependiente">
    <w:name w:val="Body Text Indent 2"/>
    <w:basedOn w:val="Normal"/>
    <w:link w:val="Sangra2detindependienteCar"/>
    <w:uiPriority w:val="99"/>
    <w:semiHidden/>
    <w:unhideWhenUsed/>
    <w:rsid w:val="00435214"/>
    <w:pPr>
      <w:spacing w:before="40" w:after="120" w:line="480" w:lineRule="auto"/>
      <w:ind w:left="360"/>
    </w:pPr>
    <w:rPr>
      <w:rFonts w:asciiTheme="minorHAnsi" w:eastAsiaTheme="minorHAnsi" w:hAnsiTheme="minorHAnsi" w:cstheme="minorBidi"/>
      <w:color w:val="595959" w:themeColor="text1" w:themeTint="A6"/>
      <w:kern w:val="20"/>
      <w:lang w:val="en-US" w:eastAsia="ja-JP"/>
    </w:rPr>
  </w:style>
  <w:style w:type="character" w:customStyle="1" w:styleId="Sangra2detindependienteCar">
    <w:name w:val="Sangría 2 de t. independiente Car"/>
    <w:basedOn w:val="Fuentedeprrafopredeter"/>
    <w:link w:val="Sangra2detindependiente"/>
    <w:uiPriority w:val="99"/>
    <w:semiHidden/>
    <w:rsid w:val="00435214"/>
    <w:rPr>
      <w:color w:val="595959" w:themeColor="text1" w:themeTint="A6"/>
      <w:kern w:val="20"/>
      <w:sz w:val="20"/>
      <w:szCs w:val="20"/>
      <w:lang w:val="en-US" w:eastAsia="ja-JP"/>
    </w:rPr>
  </w:style>
  <w:style w:type="paragraph" w:styleId="Sangra3detindependiente">
    <w:name w:val="Body Text Indent 3"/>
    <w:basedOn w:val="Normal"/>
    <w:link w:val="Sangra3detindependienteCar"/>
    <w:uiPriority w:val="99"/>
    <w:semiHidden/>
    <w:unhideWhenUsed/>
    <w:rsid w:val="00435214"/>
    <w:pPr>
      <w:spacing w:before="40" w:after="120" w:line="288" w:lineRule="auto"/>
      <w:ind w:left="360"/>
    </w:pPr>
    <w:rPr>
      <w:rFonts w:asciiTheme="minorHAnsi" w:eastAsiaTheme="minorHAnsi" w:hAnsiTheme="minorHAnsi" w:cstheme="minorBidi"/>
      <w:color w:val="595959" w:themeColor="text1" w:themeTint="A6"/>
      <w:kern w:val="20"/>
      <w:sz w:val="16"/>
      <w:lang w:val="en-US" w:eastAsia="ja-JP"/>
    </w:rPr>
  </w:style>
  <w:style w:type="character" w:customStyle="1" w:styleId="Sangra3detindependienteCar">
    <w:name w:val="Sangría 3 de t. independiente Car"/>
    <w:basedOn w:val="Fuentedeprrafopredeter"/>
    <w:link w:val="Sangra3detindependiente"/>
    <w:uiPriority w:val="99"/>
    <w:semiHidden/>
    <w:rsid w:val="00435214"/>
    <w:rPr>
      <w:color w:val="595959" w:themeColor="text1" w:themeTint="A6"/>
      <w:kern w:val="20"/>
      <w:sz w:val="16"/>
      <w:szCs w:val="20"/>
      <w:lang w:val="en-US" w:eastAsia="ja-JP"/>
    </w:rPr>
  </w:style>
  <w:style w:type="character" w:styleId="Ttulodellibro">
    <w:name w:val="Book Title"/>
    <w:basedOn w:val="Fuentedeprrafopredeter"/>
    <w:uiPriority w:val="33"/>
    <w:unhideWhenUsed/>
    <w:rsid w:val="00435214"/>
    <w:rPr>
      <w:b/>
      <w:bCs/>
      <w:smallCaps/>
      <w:spacing w:val="5"/>
    </w:rPr>
  </w:style>
  <w:style w:type="paragraph" w:styleId="Descripcin">
    <w:name w:val="caption"/>
    <w:basedOn w:val="Normal"/>
    <w:next w:val="Normal"/>
    <w:uiPriority w:val="35"/>
    <w:semiHidden/>
    <w:unhideWhenUsed/>
    <w:qFormat/>
    <w:rsid w:val="00435214"/>
    <w:pPr>
      <w:spacing w:before="40" w:after="160"/>
    </w:pPr>
    <w:rPr>
      <w:rFonts w:asciiTheme="minorHAnsi" w:eastAsiaTheme="minorHAnsi" w:hAnsiTheme="minorHAnsi" w:cstheme="minorBidi"/>
      <w:b/>
      <w:bCs/>
      <w:color w:val="4472C4" w:themeColor="accent1"/>
      <w:kern w:val="20"/>
      <w:sz w:val="18"/>
      <w:lang w:val="en-US" w:eastAsia="ja-JP"/>
    </w:rPr>
  </w:style>
  <w:style w:type="paragraph" w:styleId="Cierre">
    <w:name w:val="Closing"/>
    <w:basedOn w:val="Normal"/>
    <w:link w:val="CierreCar"/>
    <w:uiPriority w:val="99"/>
    <w:semiHidden/>
    <w:unhideWhenUsed/>
    <w:rsid w:val="00435214"/>
    <w:pPr>
      <w:spacing w:before="40"/>
      <w:ind w:left="4320"/>
    </w:pPr>
    <w:rPr>
      <w:rFonts w:asciiTheme="minorHAnsi" w:eastAsiaTheme="minorHAnsi" w:hAnsiTheme="minorHAnsi" w:cstheme="minorBidi"/>
      <w:color w:val="595959" w:themeColor="text1" w:themeTint="A6"/>
      <w:kern w:val="20"/>
      <w:lang w:val="en-US" w:eastAsia="ja-JP"/>
    </w:rPr>
  </w:style>
  <w:style w:type="character" w:customStyle="1" w:styleId="CierreCar">
    <w:name w:val="Cierre Car"/>
    <w:basedOn w:val="Fuentedeprrafopredeter"/>
    <w:link w:val="Cierre"/>
    <w:uiPriority w:val="99"/>
    <w:semiHidden/>
    <w:rsid w:val="00435214"/>
    <w:rPr>
      <w:color w:val="595959" w:themeColor="text1" w:themeTint="A6"/>
      <w:kern w:val="20"/>
      <w:sz w:val="20"/>
      <w:szCs w:val="20"/>
      <w:lang w:val="en-US" w:eastAsia="ja-JP"/>
    </w:rPr>
  </w:style>
  <w:style w:type="table" w:styleId="Cuadrculavistosa">
    <w:name w:val="Colorful Grid"/>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uadrculavistosa-nfasis2">
    <w:name w:val="Colorful Grid Accent 2"/>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vistosa-nfasis3">
    <w:name w:val="Colorful Grid Accent 3"/>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vistosa-nfasis4">
    <w:name w:val="Colorful Grid Accent 4"/>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vistosa-nfasis5">
    <w:name w:val="Colorful Grid Accent 5"/>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uadrculavistosa-nfasis6">
    <w:name w:val="Colorful Grid Accent 6"/>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avistosa">
    <w:name w:val="Colorful List"/>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Listavistosa-nfasis2">
    <w:name w:val="Colorful List Accent 2"/>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Listavistosa-nfasis3">
    <w:name w:val="Colorful List Accent 3"/>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avistosa-nfasis4">
    <w:name w:val="Colorful List Accent 4"/>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Listavistosa-nfasis5">
    <w:name w:val="Colorful List Accent 5"/>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Listavistosa-nfasis6">
    <w:name w:val="Colorful List Accent 6"/>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Sombreadovistoso">
    <w:name w:val="Colorful Shading"/>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Sombreadovistoso-nfasis4">
    <w:name w:val="Colorful Shading Accent 4"/>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uiPriority w:val="99"/>
    <w:semiHidden/>
    <w:unhideWhenUsed/>
    <w:rsid w:val="00435214"/>
    <w:rPr>
      <w:sz w:val="16"/>
    </w:rPr>
  </w:style>
  <w:style w:type="paragraph" w:styleId="Textocomentario">
    <w:name w:val="annotation text"/>
    <w:basedOn w:val="Normal"/>
    <w:link w:val="TextocomentarioCar"/>
    <w:uiPriority w:val="99"/>
    <w:unhideWhenUsed/>
    <w:rsid w:val="00435214"/>
    <w:pPr>
      <w:spacing w:before="40" w:after="160"/>
    </w:pPr>
    <w:rPr>
      <w:rFonts w:asciiTheme="minorHAnsi" w:eastAsiaTheme="minorHAnsi" w:hAnsiTheme="minorHAnsi" w:cstheme="minorBidi"/>
      <w:color w:val="595959" w:themeColor="text1" w:themeTint="A6"/>
      <w:kern w:val="20"/>
      <w:lang w:val="en-US" w:eastAsia="ja-JP"/>
    </w:rPr>
  </w:style>
  <w:style w:type="character" w:customStyle="1" w:styleId="TextocomentarioCar">
    <w:name w:val="Texto comentario Car"/>
    <w:basedOn w:val="Fuentedeprrafopredeter"/>
    <w:link w:val="Textocomentario"/>
    <w:uiPriority w:val="99"/>
    <w:rsid w:val="00435214"/>
    <w:rPr>
      <w:color w:val="595959" w:themeColor="text1" w:themeTint="A6"/>
      <w:kern w:val="20"/>
      <w:sz w:val="20"/>
      <w:szCs w:val="20"/>
      <w:lang w:val="en-US" w:eastAsia="ja-JP"/>
    </w:rPr>
  </w:style>
  <w:style w:type="paragraph" w:styleId="Asuntodelcomentario">
    <w:name w:val="annotation subject"/>
    <w:basedOn w:val="Textocomentario"/>
    <w:next w:val="Textocomentario"/>
    <w:link w:val="AsuntodelcomentarioCar"/>
    <w:uiPriority w:val="99"/>
    <w:semiHidden/>
    <w:unhideWhenUsed/>
    <w:rsid w:val="00435214"/>
    <w:rPr>
      <w:b/>
      <w:bCs/>
    </w:rPr>
  </w:style>
  <w:style w:type="character" w:customStyle="1" w:styleId="AsuntodelcomentarioCar">
    <w:name w:val="Asunto del comentario Car"/>
    <w:basedOn w:val="TextocomentarioCar"/>
    <w:link w:val="Asuntodelcomentario"/>
    <w:uiPriority w:val="99"/>
    <w:semiHidden/>
    <w:rsid w:val="00435214"/>
    <w:rPr>
      <w:b/>
      <w:bCs/>
      <w:color w:val="595959" w:themeColor="text1" w:themeTint="A6"/>
      <w:kern w:val="20"/>
      <w:sz w:val="20"/>
      <w:szCs w:val="20"/>
      <w:lang w:val="en-US" w:eastAsia="ja-JP"/>
    </w:rPr>
  </w:style>
  <w:style w:type="table" w:styleId="Listaoscura">
    <w:name w:val="Dark List"/>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Listaoscura-nfasis2">
    <w:name w:val="Dark List Accent 2"/>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Listaoscura-nfasis3">
    <w:name w:val="Dark List Accent 3"/>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aoscura-nfasis4">
    <w:name w:val="Dark List Accent 4"/>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Listaoscura-nfasis5">
    <w:name w:val="Dark List Accent 5"/>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Listaoscura-nfasis6">
    <w:name w:val="Dark List Accent 6"/>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Fecha">
    <w:name w:val="Date"/>
    <w:basedOn w:val="Normal"/>
    <w:next w:val="Normal"/>
    <w:link w:val="FechaCar"/>
    <w:uiPriority w:val="99"/>
    <w:semiHidden/>
    <w:unhideWhenUsed/>
    <w:rsid w:val="00435214"/>
    <w:pPr>
      <w:spacing w:before="40" w:after="160" w:line="288" w:lineRule="auto"/>
    </w:pPr>
    <w:rPr>
      <w:rFonts w:asciiTheme="minorHAnsi" w:eastAsiaTheme="minorHAnsi" w:hAnsiTheme="minorHAnsi" w:cstheme="minorBidi"/>
      <w:color w:val="595959" w:themeColor="text1" w:themeTint="A6"/>
      <w:kern w:val="20"/>
      <w:lang w:val="en-US" w:eastAsia="ja-JP"/>
    </w:rPr>
  </w:style>
  <w:style w:type="character" w:customStyle="1" w:styleId="FechaCar">
    <w:name w:val="Fecha Car"/>
    <w:basedOn w:val="Fuentedeprrafopredeter"/>
    <w:link w:val="Fecha"/>
    <w:uiPriority w:val="99"/>
    <w:semiHidden/>
    <w:rsid w:val="00435214"/>
    <w:rPr>
      <w:color w:val="595959" w:themeColor="text1" w:themeTint="A6"/>
      <w:kern w:val="20"/>
      <w:sz w:val="20"/>
      <w:szCs w:val="20"/>
      <w:lang w:val="en-US" w:eastAsia="ja-JP"/>
    </w:rPr>
  </w:style>
  <w:style w:type="paragraph" w:styleId="Mapadeldocumento">
    <w:name w:val="Document Map"/>
    <w:basedOn w:val="Normal"/>
    <w:link w:val="MapadeldocumentoCar"/>
    <w:uiPriority w:val="99"/>
    <w:semiHidden/>
    <w:unhideWhenUsed/>
    <w:rsid w:val="00435214"/>
    <w:pPr>
      <w:spacing w:before="40"/>
    </w:pPr>
    <w:rPr>
      <w:rFonts w:ascii="Tahoma" w:eastAsiaTheme="minorHAnsi" w:hAnsi="Tahoma" w:cs="Tahoma"/>
      <w:color w:val="595959" w:themeColor="text1" w:themeTint="A6"/>
      <w:kern w:val="20"/>
      <w:sz w:val="16"/>
      <w:lang w:val="en-US" w:eastAsia="ja-JP"/>
    </w:rPr>
  </w:style>
  <w:style w:type="character" w:customStyle="1" w:styleId="MapadeldocumentoCar">
    <w:name w:val="Mapa del documento Car"/>
    <w:basedOn w:val="Fuentedeprrafopredeter"/>
    <w:link w:val="Mapadeldocumento"/>
    <w:uiPriority w:val="99"/>
    <w:semiHidden/>
    <w:rsid w:val="00435214"/>
    <w:rPr>
      <w:rFonts w:ascii="Tahoma" w:hAnsi="Tahoma" w:cs="Tahoma"/>
      <w:color w:val="595959" w:themeColor="text1" w:themeTint="A6"/>
      <w:kern w:val="20"/>
      <w:sz w:val="16"/>
      <w:szCs w:val="20"/>
      <w:lang w:val="en-US" w:eastAsia="ja-JP"/>
    </w:rPr>
  </w:style>
  <w:style w:type="paragraph" w:styleId="Firmadecorreoelectrnico">
    <w:name w:val="E-mail Signature"/>
    <w:basedOn w:val="Normal"/>
    <w:link w:val="FirmadecorreoelectrnicoCar"/>
    <w:uiPriority w:val="99"/>
    <w:semiHidden/>
    <w:unhideWhenUsed/>
    <w:rsid w:val="00435214"/>
    <w:pPr>
      <w:spacing w:before="40"/>
    </w:pPr>
    <w:rPr>
      <w:rFonts w:asciiTheme="minorHAnsi" w:eastAsiaTheme="minorHAnsi" w:hAnsiTheme="minorHAnsi" w:cstheme="minorBidi"/>
      <w:color w:val="595959" w:themeColor="text1" w:themeTint="A6"/>
      <w:kern w:val="20"/>
      <w:lang w:val="en-US" w:eastAsia="ja-JP"/>
    </w:rPr>
  </w:style>
  <w:style w:type="character" w:customStyle="1" w:styleId="FirmadecorreoelectrnicoCar">
    <w:name w:val="Firma de correo electrónico Car"/>
    <w:basedOn w:val="Fuentedeprrafopredeter"/>
    <w:link w:val="Firmadecorreoelectrnico"/>
    <w:uiPriority w:val="99"/>
    <w:semiHidden/>
    <w:rsid w:val="00435214"/>
    <w:rPr>
      <w:color w:val="595959" w:themeColor="text1" w:themeTint="A6"/>
      <w:kern w:val="20"/>
      <w:sz w:val="20"/>
      <w:szCs w:val="20"/>
      <w:lang w:val="en-US" w:eastAsia="ja-JP"/>
    </w:rPr>
  </w:style>
  <w:style w:type="character" w:styleId="nfasis">
    <w:name w:val="Emphasis"/>
    <w:basedOn w:val="Fuentedeprrafopredeter"/>
    <w:uiPriority w:val="20"/>
    <w:unhideWhenUsed/>
    <w:rsid w:val="00435214"/>
    <w:rPr>
      <w:i/>
      <w:iCs/>
    </w:rPr>
  </w:style>
  <w:style w:type="character" w:styleId="Refdenotaalfinal">
    <w:name w:val="endnote reference"/>
    <w:basedOn w:val="Fuentedeprrafopredeter"/>
    <w:uiPriority w:val="99"/>
    <w:semiHidden/>
    <w:unhideWhenUsed/>
    <w:rsid w:val="00435214"/>
    <w:rPr>
      <w:vertAlign w:val="superscript"/>
    </w:rPr>
  </w:style>
  <w:style w:type="paragraph" w:styleId="Textonotaalfinal">
    <w:name w:val="endnote text"/>
    <w:basedOn w:val="Normal"/>
    <w:link w:val="TextonotaalfinalCar"/>
    <w:uiPriority w:val="99"/>
    <w:semiHidden/>
    <w:unhideWhenUsed/>
    <w:rsid w:val="00435214"/>
    <w:pPr>
      <w:spacing w:before="40"/>
    </w:pPr>
    <w:rPr>
      <w:rFonts w:asciiTheme="minorHAnsi" w:eastAsiaTheme="minorHAnsi" w:hAnsiTheme="minorHAnsi" w:cstheme="minorBidi"/>
      <w:color w:val="595959" w:themeColor="text1" w:themeTint="A6"/>
      <w:kern w:val="20"/>
      <w:lang w:val="en-US" w:eastAsia="ja-JP"/>
    </w:rPr>
  </w:style>
  <w:style w:type="character" w:customStyle="1" w:styleId="TextonotaalfinalCar">
    <w:name w:val="Texto nota al final Car"/>
    <w:basedOn w:val="Fuentedeprrafopredeter"/>
    <w:link w:val="Textonotaalfinal"/>
    <w:uiPriority w:val="99"/>
    <w:semiHidden/>
    <w:rsid w:val="00435214"/>
    <w:rPr>
      <w:color w:val="595959" w:themeColor="text1" w:themeTint="A6"/>
      <w:kern w:val="20"/>
      <w:sz w:val="20"/>
      <w:szCs w:val="20"/>
      <w:lang w:val="en-US" w:eastAsia="ja-JP"/>
    </w:rPr>
  </w:style>
  <w:style w:type="paragraph" w:styleId="Direccinsobre">
    <w:name w:val="envelope address"/>
    <w:basedOn w:val="Normal"/>
    <w:uiPriority w:val="99"/>
    <w:semiHidden/>
    <w:unhideWhenUsed/>
    <w:rsid w:val="00435214"/>
    <w:pPr>
      <w:framePr w:w="7920" w:h="1980" w:hRule="exact" w:hSpace="180" w:wrap="auto" w:hAnchor="page" w:xAlign="center" w:yAlign="bottom"/>
      <w:spacing w:before="40"/>
      <w:ind w:left="2880"/>
    </w:pPr>
    <w:rPr>
      <w:rFonts w:asciiTheme="majorHAnsi" w:eastAsiaTheme="majorEastAsia" w:hAnsiTheme="majorHAnsi" w:cstheme="majorBidi"/>
      <w:color w:val="595959" w:themeColor="text1" w:themeTint="A6"/>
      <w:kern w:val="20"/>
      <w:sz w:val="24"/>
      <w:lang w:val="en-US" w:eastAsia="ja-JP"/>
    </w:rPr>
  </w:style>
  <w:style w:type="paragraph" w:styleId="Remitedesobre">
    <w:name w:val="envelope return"/>
    <w:basedOn w:val="Normal"/>
    <w:uiPriority w:val="99"/>
    <w:semiHidden/>
    <w:unhideWhenUsed/>
    <w:rsid w:val="00435214"/>
    <w:pPr>
      <w:spacing w:before="40"/>
    </w:pPr>
    <w:rPr>
      <w:rFonts w:asciiTheme="majorHAnsi" w:eastAsiaTheme="majorEastAsia" w:hAnsiTheme="majorHAnsi" w:cstheme="majorBidi"/>
      <w:color w:val="595959" w:themeColor="text1" w:themeTint="A6"/>
      <w:kern w:val="20"/>
      <w:lang w:val="en-US" w:eastAsia="ja-JP"/>
    </w:rPr>
  </w:style>
  <w:style w:type="character" w:styleId="Hipervnculovisitado">
    <w:name w:val="FollowedHyperlink"/>
    <w:basedOn w:val="Fuentedeprrafopredeter"/>
    <w:uiPriority w:val="99"/>
    <w:semiHidden/>
    <w:unhideWhenUsed/>
    <w:rsid w:val="00435214"/>
    <w:rPr>
      <w:color w:val="954F72" w:themeColor="followedHyperlink"/>
      <w:u w:val="single"/>
    </w:rPr>
  </w:style>
  <w:style w:type="character" w:styleId="Refdenotaalpie">
    <w:name w:val="footnote reference"/>
    <w:basedOn w:val="Fuentedeprrafopredeter"/>
    <w:semiHidden/>
    <w:unhideWhenUsed/>
    <w:rsid w:val="00435214"/>
    <w:rPr>
      <w:vertAlign w:val="superscript"/>
    </w:rPr>
  </w:style>
  <w:style w:type="paragraph" w:styleId="Textonotapie">
    <w:name w:val="footnote text"/>
    <w:basedOn w:val="Normal"/>
    <w:link w:val="TextonotapieCar"/>
    <w:uiPriority w:val="99"/>
    <w:semiHidden/>
    <w:unhideWhenUsed/>
    <w:rsid w:val="00435214"/>
    <w:pPr>
      <w:spacing w:before="40"/>
    </w:pPr>
    <w:rPr>
      <w:rFonts w:asciiTheme="minorHAnsi" w:eastAsiaTheme="minorHAnsi" w:hAnsiTheme="minorHAnsi" w:cstheme="minorBidi"/>
      <w:color w:val="595959" w:themeColor="text1" w:themeTint="A6"/>
      <w:kern w:val="20"/>
      <w:lang w:val="en-US" w:eastAsia="ja-JP"/>
    </w:rPr>
  </w:style>
  <w:style w:type="character" w:customStyle="1" w:styleId="TextonotapieCar">
    <w:name w:val="Texto nota pie Car"/>
    <w:basedOn w:val="Fuentedeprrafopredeter"/>
    <w:link w:val="Textonotapie"/>
    <w:uiPriority w:val="99"/>
    <w:semiHidden/>
    <w:rsid w:val="00435214"/>
    <w:rPr>
      <w:color w:val="595959" w:themeColor="text1" w:themeTint="A6"/>
      <w:kern w:val="20"/>
      <w:sz w:val="20"/>
      <w:szCs w:val="20"/>
      <w:lang w:val="en-US" w:eastAsia="ja-JP"/>
    </w:rPr>
  </w:style>
  <w:style w:type="character" w:styleId="AcrnimoHTML">
    <w:name w:val="HTML Acronym"/>
    <w:basedOn w:val="Fuentedeprrafopredeter"/>
    <w:uiPriority w:val="99"/>
    <w:semiHidden/>
    <w:unhideWhenUsed/>
    <w:rsid w:val="00435214"/>
  </w:style>
  <w:style w:type="paragraph" w:styleId="DireccinHTML">
    <w:name w:val="HTML Address"/>
    <w:basedOn w:val="Normal"/>
    <w:link w:val="DireccinHTMLCar"/>
    <w:uiPriority w:val="99"/>
    <w:semiHidden/>
    <w:unhideWhenUsed/>
    <w:rsid w:val="00435214"/>
    <w:pPr>
      <w:spacing w:before="40"/>
    </w:pPr>
    <w:rPr>
      <w:rFonts w:asciiTheme="minorHAnsi" w:eastAsiaTheme="minorHAnsi" w:hAnsiTheme="minorHAnsi" w:cstheme="minorBidi"/>
      <w:i/>
      <w:iCs/>
      <w:color w:val="595959" w:themeColor="text1" w:themeTint="A6"/>
      <w:kern w:val="20"/>
      <w:lang w:val="en-US" w:eastAsia="ja-JP"/>
    </w:rPr>
  </w:style>
  <w:style w:type="character" w:customStyle="1" w:styleId="DireccinHTMLCar">
    <w:name w:val="Dirección HTML Car"/>
    <w:basedOn w:val="Fuentedeprrafopredeter"/>
    <w:link w:val="DireccinHTML"/>
    <w:uiPriority w:val="99"/>
    <w:semiHidden/>
    <w:rsid w:val="00435214"/>
    <w:rPr>
      <w:i/>
      <w:iCs/>
      <w:color w:val="595959" w:themeColor="text1" w:themeTint="A6"/>
      <w:kern w:val="20"/>
      <w:sz w:val="20"/>
      <w:szCs w:val="20"/>
      <w:lang w:val="en-US" w:eastAsia="ja-JP"/>
    </w:rPr>
  </w:style>
  <w:style w:type="character" w:styleId="CitaHTML">
    <w:name w:val="HTML Cite"/>
    <w:basedOn w:val="Fuentedeprrafopredeter"/>
    <w:uiPriority w:val="99"/>
    <w:semiHidden/>
    <w:unhideWhenUsed/>
    <w:rsid w:val="00435214"/>
    <w:rPr>
      <w:i/>
      <w:iCs/>
    </w:rPr>
  </w:style>
  <w:style w:type="character" w:styleId="CdigoHTML">
    <w:name w:val="HTML Code"/>
    <w:basedOn w:val="Fuentedeprrafopredeter"/>
    <w:uiPriority w:val="99"/>
    <w:semiHidden/>
    <w:unhideWhenUsed/>
    <w:rsid w:val="00435214"/>
    <w:rPr>
      <w:rFonts w:ascii="Consolas" w:hAnsi="Consolas" w:cs="Consolas"/>
      <w:sz w:val="20"/>
    </w:rPr>
  </w:style>
  <w:style w:type="character" w:styleId="DefinicinHTML">
    <w:name w:val="HTML Definition"/>
    <w:basedOn w:val="Fuentedeprrafopredeter"/>
    <w:uiPriority w:val="99"/>
    <w:semiHidden/>
    <w:unhideWhenUsed/>
    <w:rsid w:val="00435214"/>
    <w:rPr>
      <w:i/>
      <w:iCs/>
    </w:rPr>
  </w:style>
  <w:style w:type="character" w:styleId="TecladoHTML">
    <w:name w:val="HTML Keyboard"/>
    <w:basedOn w:val="Fuentedeprrafopredeter"/>
    <w:uiPriority w:val="99"/>
    <w:semiHidden/>
    <w:unhideWhenUsed/>
    <w:rsid w:val="00435214"/>
    <w:rPr>
      <w:rFonts w:ascii="Consolas" w:hAnsi="Consolas" w:cs="Consolas"/>
      <w:sz w:val="20"/>
    </w:rPr>
  </w:style>
  <w:style w:type="paragraph" w:styleId="HTMLconformatoprevio">
    <w:name w:val="HTML Preformatted"/>
    <w:basedOn w:val="Normal"/>
    <w:link w:val="HTMLconformatoprevioCar"/>
    <w:uiPriority w:val="99"/>
    <w:semiHidden/>
    <w:unhideWhenUsed/>
    <w:rsid w:val="00435214"/>
    <w:pPr>
      <w:spacing w:before="40"/>
    </w:pPr>
    <w:rPr>
      <w:rFonts w:ascii="Consolas" w:eastAsiaTheme="minorHAnsi" w:hAnsi="Consolas" w:cs="Consolas"/>
      <w:color w:val="595959" w:themeColor="text1" w:themeTint="A6"/>
      <w:kern w:val="20"/>
      <w:lang w:val="en-US" w:eastAsia="ja-JP"/>
    </w:rPr>
  </w:style>
  <w:style w:type="character" w:customStyle="1" w:styleId="HTMLconformatoprevioCar">
    <w:name w:val="HTML con formato previo Car"/>
    <w:basedOn w:val="Fuentedeprrafopredeter"/>
    <w:link w:val="HTMLconformatoprevio"/>
    <w:uiPriority w:val="99"/>
    <w:semiHidden/>
    <w:rsid w:val="00435214"/>
    <w:rPr>
      <w:rFonts w:ascii="Consolas" w:hAnsi="Consolas" w:cs="Consolas"/>
      <w:color w:val="595959" w:themeColor="text1" w:themeTint="A6"/>
      <w:kern w:val="20"/>
      <w:sz w:val="20"/>
      <w:szCs w:val="20"/>
      <w:lang w:val="en-US" w:eastAsia="ja-JP"/>
    </w:rPr>
  </w:style>
  <w:style w:type="character" w:styleId="EjemplodeHTML">
    <w:name w:val="HTML Sample"/>
    <w:basedOn w:val="Fuentedeprrafopredeter"/>
    <w:uiPriority w:val="99"/>
    <w:semiHidden/>
    <w:unhideWhenUsed/>
    <w:rsid w:val="00435214"/>
    <w:rPr>
      <w:rFonts w:ascii="Consolas" w:hAnsi="Consolas" w:cs="Consolas"/>
      <w:sz w:val="24"/>
    </w:rPr>
  </w:style>
  <w:style w:type="character" w:styleId="MquinadeescribirHTML">
    <w:name w:val="HTML Typewriter"/>
    <w:basedOn w:val="Fuentedeprrafopredeter"/>
    <w:uiPriority w:val="99"/>
    <w:semiHidden/>
    <w:unhideWhenUsed/>
    <w:rsid w:val="00435214"/>
    <w:rPr>
      <w:rFonts w:ascii="Consolas" w:hAnsi="Consolas" w:cs="Consolas"/>
      <w:sz w:val="20"/>
    </w:rPr>
  </w:style>
  <w:style w:type="character" w:styleId="VariableHTML">
    <w:name w:val="HTML Variable"/>
    <w:basedOn w:val="Fuentedeprrafopredeter"/>
    <w:uiPriority w:val="99"/>
    <w:semiHidden/>
    <w:unhideWhenUsed/>
    <w:rsid w:val="00435214"/>
    <w:rPr>
      <w:i/>
      <w:iCs/>
    </w:rPr>
  </w:style>
  <w:style w:type="paragraph" w:styleId="ndice1">
    <w:name w:val="index 1"/>
    <w:basedOn w:val="Normal"/>
    <w:next w:val="Normal"/>
    <w:autoRedefine/>
    <w:uiPriority w:val="99"/>
    <w:semiHidden/>
    <w:unhideWhenUsed/>
    <w:rsid w:val="00435214"/>
    <w:pPr>
      <w:spacing w:before="40"/>
      <w:ind w:left="220" w:hanging="220"/>
    </w:pPr>
    <w:rPr>
      <w:rFonts w:asciiTheme="minorHAnsi" w:eastAsiaTheme="minorHAnsi" w:hAnsiTheme="minorHAnsi" w:cstheme="minorBidi"/>
      <w:color w:val="595959" w:themeColor="text1" w:themeTint="A6"/>
      <w:kern w:val="20"/>
      <w:lang w:val="en-US" w:eastAsia="ja-JP"/>
    </w:rPr>
  </w:style>
  <w:style w:type="paragraph" w:styleId="ndice2">
    <w:name w:val="index 2"/>
    <w:basedOn w:val="Normal"/>
    <w:next w:val="Normal"/>
    <w:autoRedefine/>
    <w:uiPriority w:val="99"/>
    <w:semiHidden/>
    <w:unhideWhenUsed/>
    <w:rsid w:val="00435214"/>
    <w:pPr>
      <w:spacing w:before="40"/>
      <w:ind w:left="440" w:hanging="220"/>
    </w:pPr>
    <w:rPr>
      <w:rFonts w:asciiTheme="minorHAnsi" w:eastAsiaTheme="minorHAnsi" w:hAnsiTheme="minorHAnsi" w:cstheme="minorBidi"/>
      <w:color w:val="595959" w:themeColor="text1" w:themeTint="A6"/>
      <w:kern w:val="20"/>
      <w:lang w:val="en-US" w:eastAsia="ja-JP"/>
    </w:rPr>
  </w:style>
  <w:style w:type="paragraph" w:styleId="ndice3">
    <w:name w:val="index 3"/>
    <w:basedOn w:val="Normal"/>
    <w:next w:val="Normal"/>
    <w:autoRedefine/>
    <w:uiPriority w:val="99"/>
    <w:semiHidden/>
    <w:unhideWhenUsed/>
    <w:rsid w:val="00435214"/>
    <w:pPr>
      <w:spacing w:before="40"/>
      <w:ind w:left="660" w:hanging="220"/>
    </w:pPr>
    <w:rPr>
      <w:rFonts w:asciiTheme="minorHAnsi" w:eastAsiaTheme="minorHAnsi" w:hAnsiTheme="minorHAnsi" w:cstheme="minorBidi"/>
      <w:color w:val="595959" w:themeColor="text1" w:themeTint="A6"/>
      <w:kern w:val="20"/>
      <w:lang w:val="en-US" w:eastAsia="ja-JP"/>
    </w:rPr>
  </w:style>
  <w:style w:type="paragraph" w:styleId="ndice4">
    <w:name w:val="index 4"/>
    <w:basedOn w:val="Normal"/>
    <w:next w:val="Normal"/>
    <w:autoRedefine/>
    <w:uiPriority w:val="99"/>
    <w:semiHidden/>
    <w:unhideWhenUsed/>
    <w:rsid w:val="00435214"/>
    <w:pPr>
      <w:spacing w:before="40"/>
      <w:ind w:left="880" w:hanging="220"/>
    </w:pPr>
    <w:rPr>
      <w:rFonts w:asciiTheme="minorHAnsi" w:eastAsiaTheme="minorHAnsi" w:hAnsiTheme="minorHAnsi" w:cstheme="minorBidi"/>
      <w:color w:val="595959" w:themeColor="text1" w:themeTint="A6"/>
      <w:kern w:val="20"/>
      <w:lang w:val="en-US" w:eastAsia="ja-JP"/>
    </w:rPr>
  </w:style>
  <w:style w:type="paragraph" w:styleId="ndice5">
    <w:name w:val="index 5"/>
    <w:basedOn w:val="Normal"/>
    <w:next w:val="Normal"/>
    <w:autoRedefine/>
    <w:uiPriority w:val="99"/>
    <w:semiHidden/>
    <w:unhideWhenUsed/>
    <w:rsid w:val="00435214"/>
    <w:pPr>
      <w:spacing w:before="40"/>
      <w:ind w:left="1100" w:hanging="220"/>
    </w:pPr>
    <w:rPr>
      <w:rFonts w:asciiTheme="minorHAnsi" w:eastAsiaTheme="minorHAnsi" w:hAnsiTheme="minorHAnsi" w:cstheme="minorBidi"/>
      <w:color w:val="595959" w:themeColor="text1" w:themeTint="A6"/>
      <w:kern w:val="20"/>
      <w:lang w:val="en-US" w:eastAsia="ja-JP"/>
    </w:rPr>
  </w:style>
  <w:style w:type="paragraph" w:styleId="ndice6">
    <w:name w:val="index 6"/>
    <w:basedOn w:val="Normal"/>
    <w:next w:val="Normal"/>
    <w:autoRedefine/>
    <w:uiPriority w:val="99"/>
    <w:semiHidden/>
    <w:unhideWhenUsed/>
    <w:rsid w:val="00435214"/>
    <w:pPr>
      <w:spacing w:before="40"/>
      <w:ind w:left="1320" w:hanging="220"/>
    </w:pPr>
    <w:rPr>
      <w:rFonts w:asciiTheme="minorHAnsi" w:eastAsiaTheme="minorHAnsi" w:hAnsiTheme="minorHAnsi" w:cstheme="minorBidi"/>
      <w:color w:val="595959" w:themeColor="text1" w:themeTint="A6"/>
      <w:kern w:val="20"/>
      <w:lang w:val="en-US" w:eastAsia="ja-JP"/>
    </w:rPr>
  </w:style>
  <w:style w:type="paragraph" w:styleId="ndice7">
    <w:name w:val="index 7"/>
    <w:basedOn w:val="Normal"/>
    <w:next w:val="Normal"/>
    <w:autoRedefine/>
    <w:uiPriority w:val="99"/>
    <w:semiHidden/>
    <w:unhideWhenUsed/>
    <w:rsid w:val="00435214"/>
    <w:pPr>
      <w:spacing w:before="40"/>
      <w:ind w:left="1540" w:hanging="220"/>
    </w:pPr>
    <w:rPr>
      <w:rFonts w:asciiTheme="minorHAnsi" w:eastAsiaTheme="minorHAnsi" w:hAnsiTheme="minorHAnsi" w:cstheme="minorBidi"/>
      <w:color w:val="595959" w:themeColor="text1" w:themeTint="A6"/>
      <w:kern w:val="20"/>
      <w:lang w:val="en-US" w:eastAsia="ja-JP"/>
    </w:rPr>
  </w:style>
  <w:style w:type="paragraph" w:styleId="ndice8">
    <w:name w:val="index 8"/>
    <w:basedOn w:val="Normal"/>
    <w:next w:val="Normal"/>
    <w:autoRedefine/>
    <w:uiPriority w:val="99"/>
    <w:semiHidden/>
    <w:unhideWhenUsed/>
    <w:rsid w:val="00435214"/>
    <w:pPr>
      <w:spacing w:before="40"/>
      <w:ind w:left="1760" w:hanging="220"/>
    </w:pPr>
    <w:rPr>
      <w:rFonts w:asciiTheme="minorHAnsi" w:eastAsiaTheme="minorHAnsi" w:hAnsiTheme="minorHAnsi" w:cstheme="minorBidi"/>
      <w:color w:val="595959" w:themeColor="text1" w:themeTint="A6"/>
      <w:kern w:val="20"/>
      <w:lang w:val="en-US" w:eastAsia="ja-JP"/>
    </w:rPr>
  </w:style>
  <w:style w:type="paragraph" w:styleId="ndice9">
    <w:name w:val="index 9"/>
    <w:basedOn w:val="Normal"/>
    <w:next w:val="Normal"/>
    <w:autoRedefine/>
    <w:uiPriority w:val="99"/>
    <w:semiHidden/>
    <w:unhideWhenUsed/>
    <w:rsid w:val="00435214"/>
    <w:pPr>
      <w:spacing w:before="40"/>
      <w:ind w:left="1980" w:hanging="220"/>
    </w:pPr>
    <w:rPr>
      <w:rFonts w:asciiTheme="minorHAnsi" w:eastAsiaTheme="minorHAnsi" w:hAnsiTheme="minorHAnsi" w:cstheme="minorBidi"/>
      <w:color w:val="595959" w:themeColor="text1" w:themeTint="A6"/>
      <w:kern w:val="20"/>
      <w:lang w:val="en-US" w:eastAsia="ja-JP"/>
    </w:rPr>
  </w:style>
  <w:style w:type="paragraph" w:styleId="Ttulodendice">
    <w:name w:val="index heading"/>
    <w:basedOn w:val="Normal"/>
    <w:next w:val="ndice1"/>
    <w:uiPriority w:val="99"/>
    <w:semiHidden/>
    <w:unhideWhenUsed/>
    <w:rsid w:val="00435214"/>
    <w:pPr>
      <w:spacing w:before="40" w:after="160" w:line="288" w:lineRule="auto"/>
    </w:pPr>
    <w:rPr>
      <w:rFonts w:asciiTheme="majorHAnsi" w:eastAsiaTheme="majorEastAsia" w:hAnsiTheme="majorHAnsi" w:cstheme="majorBidi"/>
      <w:b/>
      <w:bCs/>
      <w:color w:val="595959" w:themeColor="text1" w:themeTint="A6"/>
      <w:kern w:val="20"/>
      <w:lang w:val="en-US" w:eastAsia="ja-JP"/>
    </w:rPr>
  </w:style>
  <w:style w:type="character" w:styleId="nfasisintenso">
    <w:name w:val="Intense Emphasis"/>
    <w:basedOn w:val="Fuentedeprrafopredeter"/>
    <w:uiPriority w:val="21"/>
    <w:unhideWhenUsed/>
    <w:rsid w:val="00435214"/>
    <w:rPr>
      <w:b/>
      <w:bCs/>
      <w:i/>
      <w:iCs/>
      <w:color w:val="4472C4" w:themeColor="accent1"/>
    </w:rPr>
  </w:style>
  <w:style w:type="paragraph" w:styleId="Citadestacada">
    <w:name w:val="Intense Quote"/>
    <w:basedOn w:val="Normal"/>
    <w:next w:val="Normal"/>
    <w:link w:val="CitadestacadaCar"/>
    <w:uiPriority w:val="30"/>
    <w:unhideWhenUsed/>
    <w:rsid w:val="00435214"/>
    <w:pPr>
      <w:pBdr>
        <w:bottom w:val="single" w:sz="4" w:space="4" w:color="4472C4" w:themeColor="accent1"/>
      </w:pBdr>
      <w:spacing w:before="200" w:after="280" w:line="288" w:lineRule="auto"/>
      <w:ind w:left="936" w:right="936"/>
    </w:pPr>
    <w:rPr>
      <w:rFonts w:asciiTheme="minorHAnsi" w:eastAsiaTheme="minorHAnsi" w:hAnsiTheme="minorHAnsi" w:cstheme="minorBidi"/>
      <w:b/>
      <w:bCs/>
      <w:i/>
      <w:iCs/>
      <w:color w:val="4472C4" w:themeColor="accent1"/>
      <w:kern w:val="20"/>
      <w:lang w:val="en-US" w:eastAsia="ja-JP"/>
    </w:rPr>
  </w:style>
  <w:style w:type="character" w:customStyle="1" w:styleId="CitadestacadaCar">
    <w:name w:val="Cita destacada Car"/>
    <w:basedOn w:val="Fuentedeprrafopredeter"/>
    <w:link w:val="Citadestacada"/>
    <w:uiPriority w:val="30"/>
    <w:rsid w:val="00435214"/>
    <w:rPr>
      <w:b/>
      <w:bCs/>
      <w:i/>
      <w:iCs/>
      <w:color w:val="4472C4" w:themeColor="accent1"/>
      <w:kern w:val="20"/>
      <w:sz w:val="20"/>
      <w:szCs w:val="20"/>
      <w:lang w:val="en-US" w:eastAsia="ja-JP"/>
    </w:rPr>
  </w:style>
  <w:style w:type="character" w:styleId="Referenciaintensa">
    <w:name w:val="Intense Reference"/>
    <w:basedOn w:val="Fuentedeprrafopredeter"/>
    <w:uiPriority w:val="32"/>
    <w:unhideWhenUsed/>
    <w:rsid w:val="00435214"/>
    <w:rPr>
      <w:b/>
      <w:bCs/>
      <w:smallCaps/>
      <w:color w:val="ED7D31" w:themeColor="accent2"/>
      <w:spacing w:val="5"/>
      <w:u w:val="single"/>
    </w:rPr>
  </w:style>
  <w:style w:type="table" w:styleId="Cuadrculaclara">
    <w:name w:val="Light Grid"/>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Cuadrculaclara-nfasis2">
    <w:name w:val="Light Grid Accent 2"/>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uadrculaclara-nfasis3">
    <w:name w:val="Light Grid Accent 3"/>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Cuadrculaclara-nfasis4">
    <w:name w:val="Light Grid Accent 4"/>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Cuadrculaclara-nfasis5">
    <w:name w:val="Light Grid Accent 5"/>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Cuadrculaclara-nfasis6">
    <w:name w:val="Light Grid Accent 6"/>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aclara">
    <w:name w:val="Light List"/>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aclara-nfasis2">
    <w:name w:val="Light List Accent 2"/>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aclara-nfasis3">
    <w:name w:val="Light List Accent 3"/>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aclara-nfasis4">
    <w:name w:val="Light List Accent 4"/>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staclara-nfasis5">
    <w:name w:val="Light List Accent 5"/>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staclara-nfasis6">
    <w:name w:val="Light List Accent 6"/>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ombreadoclaro">
    <w:name w:val="Light Shading"/>
    <w:basedOn w:val="Tablanormal"/>
    <w:uiPriority w:val="60"/>
    <w:rsid w:val="00435214"/>
    <w:pPr>
      <w:spacing w:before="40" w:after="0" w:line="240" w:lineRule="auto"/>
    </w:pPr>
    <w:rPr>
      <w:color w:val="000000" w:themeColor="text1" w:themeShade="BF"/>
      <w:sz w:val="20"/>
      <w:szCs w:val="20"/>
      <w:lang w:val="en-US"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435214"/>
    <w:pPr>
      <w:spacing w:before="40" w:after="0" w:line="240" w:lineRule="auto"/>
    </w:pPr>
    <w:rPr>
      <w:color w:val="2F5496" w:themeColor="accent1" w:themeShade="BF"/>
      <w:sz w:val="20"/>
      <w:szCs w:val="20"/>
      <w:lang w:val="en-US" w:eastAsia="ja-JP"/>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Sombreadoclaro-nfasis2">
    <w:name w:val="Light Shading Accent 2"/>
    <w:basedOn w:val="Tablanormal"/>
    <w:uiPriority w:val="60"/>
    <w:rsid w:val="00435214"/>
    <w:pPr>
      <w:spacing w:before="40" w:after="0" w:line="240" w:lineRule="auto"/>
    </w:pPr>
    <w:rPr>
      <w:color w:val="C45911" w:themeColor="accent2" w:themeShade="BF"/>
      <w:sz w:val="20"/>
      <w:szCs w:val="20"/>
      <w:lang w:val="en-US" w:eastAsia="ja-JP"/>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nfasis3">
    <w:name w:val="Light Shading Accent 3"/>
    <w:basedOn w:val="Tablanormal"/>
    <w:uiPriority w:val="60"/>
    <w:rsid w:val="00435214"/>
    <w:pPr>
      <w:spacing w:before="40" w:after="0" w:line="240" w:lineRule="auto"/>
    </w:pPr>
    <w:rPr>
      <w:color w:val="7B7B7B" w:themeColor="accent3" w:themeShade="BF"/>
      <w:sz w:val="20"/>
      <w:szCs w:val="20"/>
      <w:lang w:val="en-US" w:eastAsia="ja-JP"/>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claro-nfasis4">
    <w:name w:val="Light Shading Accent 4"/>
    <w:basedOn w:val="Tablanormal"/>
    <w:uiPriority w:val="60"/>
    <w:rsid w:val="00435214"/>
    <w:pPr>
      <w:spacing w:before="40" w:after="0" w:line="240" w:lineRule="auto"/>
    </w:pPr>
    <w:rPr>
      <w:color w:val="BF8F00" w:themeColor="accent4" w:themeShade="BF"/>
      <w:sz w:val="20"/>
      <w:szCs w:val="20"/>
      <w:lang w:val="en-US" w:eastAsia="ja-JP"/>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5">
    <w:name w:val="Light Shading Accent 5"/>
    <w:basedOn w:val="Tablanormal"/>
    <w:uiPriority w:val="60"/>
    <w:rsid w:val="00435214"/>
    <w:pPr>
      <w:spacing w:before="40" w:after="0" w:line="240" w:lineRule="auto"/>
    </w:pPr>
    <w:rPr>
      <w:color w:val="2E74B5" w:themeColor="accent5" w:themeShade="BF"/>
      <w:sz w:val="20"/>
      <w:szCs w:val="20"/>
      <w:lang w:val="en-US" w:eastAsia="ja-JP"/>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ombreadoclaro-nfasis6">
    <w:name w:val="Light Shading Accent 6"/>
    <w:basedOn w:val="Tablanormal"/>
    <w:uiPriority w:val="60"/>
    <w:rsid w:val="00435214"/>
    <w:pPr>
      <w:spacing w:before="40" w:after="0" w:line="240" w:lineRule="auto"/>
    </w:pPr>
    <w:rPr>
      <w:color w:val="538135" w:themeColor="accent6" w:themeShade="BF"/>
      <w:sz w:val="20"/>
      <w:szCs w:val="20"/>
      <w:lang w:val="en-US" w:eastAsia="ja-JP"/>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Nmerodelnea">
    <w:name w:val="line number"/>
    <w:basedOn w:val="Fuentedeprrafopredeter"/>
    <w:uiPriority w:val="99"/>
    <w:semiHidden/>
    <w:unhideWhenUsed/>
    <w:rsid w:val="00435214"/>
  </w:style>
  <w:style w:type="paragraph" w:styleId="Lista">
    <w:name w:val="List"/>
    <w:basedOn w:val="Normal"/>
    <w:uiPriority w:val="99"/>
    <w:semiHidden/>
    <w:unhideWhenUsed/>
    <w:rsid w:val="00435214"/>
    <w:pPr>
      <w:spacing w:before="40" w:after="160" w:line="288" w:lineRule="auto"/>
      <w:ind w:left="360" w:hanging="360"/>
      <w:contextualSpacing/>
    </w:pPr>
    <w:rPr>
      <w:rFonts w:asciiTheme="minorHAnsi" w:eastAsiaTheme="minorHAnsi" w:hAnsiTheme="minorHAnsi" w:cstheme="minorBidi"/>
      <w:color w:val="595959" w:themeColor="text1" w:themeTint="A6"/>
      <w:kern w:val="20"/>
      <w:lang w:val="en-US" w:eastAsia="ja-JP"/>
    </w:rPr>
  </w:style>
  <w:style w:type="paragraph" w:styleId="Lista2">
    <w:name w:val="List 2"/>
    <w:basedOn w:val="Normal"/>
    <w:uiPriority w:val="99"/>
    <w:semiHidden/>
    <w:unhideWhenUsed/>
    <w:rsid w:val="00435214"/>
    <w:pPr>
      <w:spacing w:before="40" w:after="160" w:line="288" w:lineRule="auto"/>
      <w:ind w:left="720" w:hanging="360"/>
      <w:contextualSpacing/>
    </w:pPr>
    <w:rPr>
      <w:rFonts w:asciiTheme="minorHAnsi" w:eastAsiaTheme="minorHAnsi" w:hAnsiTheme="minorHAnsi" w:cstheme="minorBidi"/>
      <w:color w:val="595959" w:themeColor="text1" w:themeTint="A6"/>
      <w:kern w:val="20"/>
      <w:lang w:val="en-US" w:eastAsia="ja-JP"/>
    </w:rPr>
  </w:style>
  <w:style w:type="paragraph" w:styleId="Lista3">
    <w:name w:val="List 3"/>
    <w:basedOn w:val="Normal"/>
    <w:uiPriority w:val="99"/>
    <w:semiHidden/>
    <w:unhideWhenUsed/>
    <w:rsid w:val="00435214"/>
    <w:pPr>
      <w:spacing w:before="40" w:after="160" w:line="288" w:lineRule="auto"/>
      <w:ind w:left="1080" w:hanging="360"/>
      <w:contextualSpacing/>
    </w:pPr>
    <w:rPr>
      <w:rFonts w:asciiTheme="minorHAnsi" w:eastAsiaTheme="minorHAnsi" w:hAnsiTheme="minorHAnsi" w:cstheme="minorBidi"/>
      <w:color w:val="595959" w:themeColor="text1" w:themeTint="A6"/>
      <w:kern w:val="20"/>
      <w:lang w:val="en-US" w:eastAsia="ja-JP"/>
    </w:rPr>
  </w:style>
  <w:style w:type="paragraph" w:styleId="Lista4">
    <w:name w:val="List 4"/>
    <w:basedOn w:val="Normal"/>
    <w:uiPriority w:val="99"/>
    <w:semiHidden/>
    <w:unhideWhenUsed/>
    <w:rsid w:val="00435214"/>
    <w:pPr>
      <w:spacing w:before="40" w:after="160" w:line="288" w:lineRule="auto"/>
      <w:ind w:left="1440" w:hanging="360"/>
      <w:contextualSpacing/>
    </w:pPr>
    <w:rPr>
      <w:rFonts w:asciiTheme="minorHAnsi" w:eastAsiaTheme="minorHAnsi" w:hAnsiTheme="minorHAnsi" w:cstheme="minorBidi"/>
      <w:color w:val="595959" w:themeColor="text1" w:themeTint="A6"/>
      <w:kern w:val="20"/>
      <w:lang w:val="en-US" w:eastAsia="ja-JP"/>
    </w:rPr>
  </w:style>
  <w:style w:type="paragraph" w:styleId="Lista5">
    <w:name w:val="List 5"/>
    <w:basedOn w:val="Normal"/>
    <w:uiPriority w:val="99"/>
    <w:semiHidden/>
    <w:unhideWhenUsed/>
    <w:rsid w:val="00435214"/>
    <w:pPr>
      <w:spacing w:before="40" w:after="160" w:line="288" w:lineRule="auto"/>
      <w:ind w:left="1800" w:hanging="360"/>
      <w:contextualSpacing/>
    </w:pPr>
    <w:rPr>
      <w:rFonts w:asciiTheme="minorHAnsi" w:eastAsiaTheme="minorHAnsi" w:hAnsiTheme="minorHAnsi" w:cstheme="minorBidi"/>
      <w:color w:val="595959" w:themeColor="text1" w:themeTint="A6"/>
      <w:kern w:val="20"/>
      <w:lang w:val="en-US" w:eastAsia="ja-JP"/>
    </w:rPr>
  </w:style>
  <w:style w:type="paragraph" w:styleId="Listaconvietas">
    <w:name w:val="List Bullet"/>
    <w:basedOn w:val="Normal"/>
    <w:uiPriority w:val="1"/>
    <w:unhideWhenUsed/>
    <w:qFormat/>
    <w:rsid w:val="00435214"/>
    <w:pPr>
      <w:numPr>
        <w:numId w:val="1"/>
      </w:numPr>
      <w:spacing w:before="40" w:after="40" w:line="288" w:lineRule="auto"/>
    </w:pPr>
    <w:rPr>
      <w:rFonts w:asciiTheme="minorHAnsi" w:eastAsiaTheme="minorHAnsi" w:hAnsiTheme="minorHAnsi" w:cstheme="minorBidi"/>
      <w:color w:val="595959" w:themeColor="text1" w:themeTint="A6"/>
      <w:kern w:val="20"/>
      <w:lang w:val="en-US" w:eastAsia="ja-JP"/>
    </w:rPr>
  </w:style>
  <w:style w:type="paragraph" w:styleId="Listaconvietas2">
    <w:name w:val="List Bullet 2"/>
    <w:basedOn w:val="Normal"/>
    <w:uiPriority w:val="99"/>
    <w:semiHidden/>
    <w:unhideWhenUsed/>
    <w:rsid w:val="00435214"/>
    <w:pPr>
      <w:numPr>
        <w:numId w:val="2"/>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vietas3">
    <w:name w:val="List Bullet 3"/>
    <w:basedOn w:val="Normal"/>
    <w:uiPriority w:val="99"/>
    <w:semiHidden/>
    <w:unhideWhenUsed/>
    <w:rsid w:val="00435214"/>
    <w:pPr>
      <w:numPr>
        <w:numId w:val="3"/>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vietas4">
    <w:name w:val="List Bullet 4"/>
    <w:basedOn w:val="Normal"/>
    <w:uiPriority w:val="99"/>
    <w:semiHidden/>
    <w:unhideWhenUsed/>
    <w:rsid w:val="00435214"/>
    <w:pPr>
      <w:numPr>
        <w:numId w:val="4"/>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vietas5">
    <w:name w:val="List Bullet 5"/>
    <w:basedOn w:val="Normal"/>
    <w:uiPriority w:val="99"/>
    <w:semiHidden/>
    <w:unhideWhenUsed/>
    <w:rsid w:val="00435214"/>
    <w:pPr>
      <w:numPr>
        <w:numId w:val="5"/>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Continuarlista">
    <w:name w:val="List Continue"/>
    <w:basedOn w:val="Normal"/>
    <w:uiPriority w:val="99"/>
    <w:semiHidden/>
    <w:unhideWhenUsed/>
    <w:rsid w:val="00435214"/>
    <w:pPr>
      <w:spacing w:before="40" w:after="120" w:line="288" w:lineRule="auto"/>
      <w:ind w:left="360"/>
      <w:contextualSpacing/>
    </w:pPr>
    <w:rPr>
      <w:rFonts w:asciiTheme="minorHAnsi" w:eastAsiaTheme="minorHAnsi" w:hAnsiTheme="minorHAnsi" w:cstheme="minorBidi"/>
      <w:color w:val="595959" w:themeColor="text1" w:themeTint="A6"/>
      <w:kern w:val="20"/>
      <w:lang w:val="en-US" w:eastAsia="ja-JP"/>
    </w:rPr>
  </w:style>
  <w:style w:type="paragraph" w:styleId="Continuarlista2">
    <w:name w:val="List Continue 2"/>
    <w:basedOn w:val="Normal"/>
    <w:uiPriority w:val="99"/>
    <w:semiHidden/>
    <w:unhideWhenUsed/>
    <w:rsid w:val="00435214"/>
    <w:pPr>
      <w:spacing w:before="40" w:after="120" w:line="288" w:lineRule="auto"/>
      <w:ind w:left="720"/>
      <w:contextualSpacing/>
    </w:pPr>
    <w:rPr>
      <w:rFonts w:asciiTheme="minorHAnsi" w:eastAsiaTheme="minorHAnsi" w:hAnsiTheme="minorHAnsi" w:cstheme="minorBidi"/>
      <w:color w:val="595959" w:themeColor="text1" w:themeTint="A6"/>
      <w:kern w:val="20"/>
      <w:lang w:val="en-US" w:eastAsia="ja-JP"/>
    </w:rPr>
  </w:style>
  <w:style w:type="paragraph" w:styleId="Continuarlista3">
    <w:name w:val="List Continue 3"/>
    <w:basedOn w:val="Normal"/>
    <w:uiPriority w:val="99"/>
    <w:semiHidden/>
    <w:unhideWhenUsed/>
    <w:rsid w:val="00435214"/>
    <w:pPr>
      <w:spacing w:before="40" w:after="120" w:line="288" w:lineRule="auto"/>
      <w:ind w:left="1080"/>
      <w:contextualSpacing/>
    </w:pPr>
    <w:rPr>
      <w:rFonts w:asciiTheme="minorHAnsi" w:eastAsiaTheme="minorHAnsi" w:hAnsiTheme="minorHAnsi" w:cstheme="minorBidi"/>
      <w:color w:val="595959" w:themeColor="text1" w:themeTint="A6"/>
      <w:kern w:val="20"/>
      <w:lang w:val="en-US" w:eastAsia="ja-JP"/>
    </w:rPr>
  </w:style>
  <w:style w:type="paragraph" w:styleId="Continuarlista4">
    <w:name w:val="List Continue 4"/>
    <w:basedOn w:val="Normal"/>
    <w:uiPriority w:val="99"/>
    <w:semiHidden/>
    <w:unhideWhenUsed/>
    <w:rsid w:val="00435214"/>
    <w:pPr>
      <w:spacing w:before="40" w:after="120" w:line="288" w:lineRule="auto"/>
      <w:ind w:left="1440"/>
      <w:contextualSpacing/>
    </w:pPr>
    <w:rPr>
      <w:rFonts w:asciiTheme="minorHAnsi" w:eastAsiaTheme="minorHAnsi" w:hAnsiTheme="minorHAnsi" w:cstheme="minorBidi"/>
      <w:color w:val="595959" w:themeColor="text1" w:themeTint="A6"/>
      <w:kern w:val="20"/>
      <w:lang w:val="en-US" w:eastAsia="ja-JP"/>
    </w:rPr>
  </w:style>
  <w:style w:type="paragraph" w:styleId="Continuarlista5">
    <w:name w:val="List Continue 5"/>
    <w:basedOn w:val="Normal"/>
    <w:uiPriority w:val="99"/>
    <w:semiHidden/>
    <w:unhideWhenUsed/>
    <w:rsid w:val="00435214"/>
    <w:pPr>
      <w:spacing w:before="40" w:after="120" w:line="288" w:lineRule="auto"/>
      <w:ind w:left="1800"/>
      <w:contextualSpacing/>
    </w:pPr>
    <w:rPr>
      <w:rFonts w:asciiTheme="minorHAnsi" w:eastAsiaTheme="minorHAnsi" w:hAnsiTheme="minorHAnsi" w:cstheme="minorBidi"/>
      <w:color w:val="595959" w:themeColor="text1" w:themeTint="A6"/>
      <w:kern w:val="20"/>
      <w:lang w:val="en-US" w:eastAsia="ja-JP"/>
    </w:rPr>
  </w:style>
  <w:style w:type="paragraph" w:styleId="Listaconnmeros">
    <w:name w:val="List Number"/>
    <w:basedOn w:val="Normal"/>
    <w:uiPriority w:val="1"/>
    <w:unhideWhenUsed/>
    <w:qFormat/>
    <w:rsid w:val="00435214"/>
    <w:pPr>
      <w:numPr>
        <w:numId w:val="19"/>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nmeros2">
    <w:name w:val="List Number 2"/>
    <w:basedOn w:val="Normal"/>
    <w:uiPriority w:val="1"/>
    <w:unhideWhenUsed/>
    <w:qFormat/>
    <w:rsid w:val="00435214"/>
    <w:pPr>
      <w:numPr>
        <w:ilvl w:val="1"/>
        <w:numId w:val="19"/>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nmeros3">
    <w:name w:val="List Number 3"/>
    <w:basedOn w:val="Normal"/>
    <w:uiPriority w:val="18"/>
    <w:unhideWhenUsed/>
    <w:qFormat/>
    <w:rsid w:val="00435214"/>
    <w:pPr>
      <w:numPr>
        <w:ilvl w:val="2"/>
        <w:numId w:val="19"/>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nmeros4">
    <w:name w:val="List Number 4"/>
    <w:basedOn w:val="Normal"/>
    <w:uiPriority w:val="18"/>
    <w:semiHidden/>
    <w:unhideWhenUsed/>
    <w:rsid w:val="00435214"/>
    <w:pPr>
      <w:numPr>
        <w:ilvl w:val="3"/>
        <w:numId w:val="19"/>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nmeros5">
    <w:name w:val="List Number 5"/>
    <w:basedOn w:val="Normal"/>
    <w:uiPriority w:val="18"/>
    <w:semiHidden/>
    <w:unhideWhenUsed/>
    <w:rsid w:val="00435214"/>
    <w:pPr>
      <w:numPr>
        <w:ilvl w:val="4"/>
        <w:numId w:val="19"/>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Prrafodelista">
    <w:name w:val="List Paragraph"/>
    <w:basedOn w:val="Normal"/>
    <w:uiPriority w:val="34"/>
    <w:unhideWhenUsed/>
    <w:qFormat/>
    <w:rsid w:val="00435214"/>
    <w:pPr>
      <w:spacing w:before="40" w:after="160" w:line="288" w:lineRule="auto"/>
      <w:ind w:left="720"/>
      <w:contextualSpacing/>
    </w:pPr>
    <w:rPr>
      <w:rFonts w:asciiTheme="minorHAnsi" w:eastAsiaTheme="minorHAnsi" w:hAnsiTheme="minorHAnsi" w:cstheme="minorBidi"/>
      <w:color w:val="595959" w:themeColor="text1" w:themeTint="A6"/>
      <w:kern w:val="20"/>
      <w:lang w:val="en-US" w:eastAsia="ja-JP"/>
    </w:rPr>
  </w:style>
  <w:style w:type="paragraph" w:styleId="Textomacro">
    <w:name w:val="macro"/>
    <w:link w:val="TextomacroCar"/>
    <w:uiPriority w:val="99"/>
    <w:semiHidden/>
    <w:unhideWhenUsed/>
    <w:rsid w:val="00435214"/>
    <w:pPr>
      <w:tabs>
        <w:tab w:val="left" w:pos="480"/>
        <w:tab w:val="left" w:pos="960"/>
        <w:tab w:val="left" w:pos="1440"/>
        <w:tab w:val="left" w:pos="1920"/>
        <w:tab w:val="left" w:pos="2400"/>
        <w:tab w:val="left" w:pos="2880"/>
        <w:tab w:val="left" w:pos="3360"/>
        <w:tab w:val="left" w:pos="3840"/>
        <w:tab w:val="left" w:pos="4320"/>
      </w:tabs>
      <w:spacing w:before="40" w:after="0" w:line="300" w:lineRule="auto"/>
    </w:pPr>
    <w:rPr>
      <w:rFonts w:ascii="Consolas" w:hAnsi="Consolas" w:cs="Consolas"/>
      <w:color w:val="595959" w:themeColor="text1" w:themeTint="A6"/>
      <w:sz w:val="20"/>
      <w:szCs w:val="20"/>
      <w:lang w:val="en-US" w:eastAsia="ja-JP"/>
    </w:rPr>
  </w:style>
  <w:style w:type="character" w:customStyle="1" w:styleId="TextomacroCar">
    <w:name w:val="Texto macro Car"/>
    <w:basedOn w:val="Fuentedeprrafopredeter"/>
    <w:link w:val="Textomacro"/>
    <w:uiPriority w:val="99"/>
    <w:semiHidden/>
    <w:rsid w:val="00435214"/>
    <w:rPr>
      <w:rFonts w:ascii="Consolas" w:hAnsi="Consolas" w:cs="Consolas"/>
      <w:color w:val="595959" w:themeColor="text1" w:themeTint="A6"/>
      <w:sz w:val="20"/>
      <w:szCs w:val="20"/>
      <w:lang w:val="en-US" w:eastAsia="ja-JP"/>
    </w:rPr>
  </w:style>
  <w:style w:type="table" w:styleId="Cuadrculamedia1">
    <w:name w:val="Medium Grid 1"/>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uadrculamedia1-nfasis2">
    <w:name w:val="Medium Grid 1 Accent 2"/>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media1-nfasis3">
    <w:name w:val="Medium Grid 1 Accent 3"/>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media1-nfasis4">
    <w:name w:val="Medium Grid 1 Accent 4"/>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media1-nfasis5">
    <w:name w:val="Medium Grid 1 Accent 5"/>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uadrculamedia1-nfasis6">
    <w:name w:val="Medium Grid 1 Accent 6"/>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uadrculamedia2">
    <w:name w:val="Medium Grid 2"/>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Cuadrculamedia3-nfasis2">
    <w:name w:val="Medium Grid 3 Accent 2"/>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Cuadrculamedia3-nfasis3">
    <w:name w:val="Medium Grid 3 Accent 3"/>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Cuadrculamedia3-nfasis4">
    <w:name w:val="Medium Grid 3 Accent 4"/>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Cuadrculamedia3-nfasis5">
    <w:name w:val="Medium Grid 3 Accent 5"/>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Cuadrculamedia3-nfasis6">
    <w:name w:val="Medium Grid 3 Accent 6"/>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Listamedia1">
    <w:name w:val="Medium List 1"/>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Listamedia1-nfasis2">
    <w:name w:val="Medium List 1 Accent 2"/>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stamedia1-nfasis3">
    <w:name w:val="Medium List 1 Accent 3"/>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stamedia1-nfasis4">
    <w:name w:val="Medium List 1 Accent 4"/>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Listamedia1-nfasis5">
    <w:name w:val="Medium List 1 Accent 5"/>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Listamedia1-nfasis6">
    <w:name w:val="Medium List 1 Accent 6"/>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amedia2">
    <w:name w:val="Medium List 2"/>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demensaje">
    <w:name w:val="Message Header"/>
    <w:basedOn w:val="Normal"/>
    <w:link w:val="EncabezadodemensajeCar"/>
    <w:uiPriority w:val="99"/>
    <w:semiHidden/>
    <w:unhideWhenUsed/>
    <w:rsid w:val="00435214"/>
    <w:pPr>
      <w:pBdr>
        <w:top w:val="single" w:sz="6" w:space="1" w:color="auto"/>
        <w:left w:val="single" w:sz="6" w:space="1" w:color="auto"/>
        <w:bottom w:val="single" w:sz="6" w:space="1" w:color="auto"/>
        <w:right w:val="single" w:sz="6" w:space="1" w:color="auto"/>
      </w:pBdr>
      <w:shd w:val="pct20" w:color="auto" w:fill="auto"/>
      <w:spacing w:before="40"/>
      <w:ind w:left="1080" w:hanging="1080"/>
    </w:pPr>
    <w:rPr>
      <w:rFonts w:asciiTheme="majorHAnsi" w:eastAsiaTheme="majorEastAsia" w:hAnsiTheme="majorHAnsi" w:cstheme="majorBidi"/>
      <w:color w:val="595959" w:themeColor="text1" w:themeTint="A6"/>
      <w:kern w:val="20"/>
      <w:sz w:val="24"/>
      <w:lang w:val="en-US" w:eastAsia="ja-JP"/>
    </w:rPr>
  </w:style>
  <w:style w:type="character" w:customStyle="1" w:styleId="EncabezadodemensajeCar">
    <w:name w:val="Encabezado de mensaje Car"/>
    <w:basedOn w:val="Fuentedeprrafopredeter"/>
    <w:link w:val="Encabezadodemensaje"/>
    <w:uiPriority w:val="99"/>
    <w:semiHidden/>
    <w:rsid w:val="00435214"/>
    <w:rPr>
      <w:rFonts w:asciiTheme="majorHAnsi" w:eastAsiaTheme="majorEastAsia" w:hAnsiTheme="majorHAnsi" w:cstheme="majorBidi"/>
      <w:color w:val="595959" w:themeColor="text1" w:themeTint="A6"/>
      <w:kern w:val="20"/>
      <w:sz w:val="24"/>
      <w:szCs w:val="20"/>
      <w:shd w:val="pct20" w:color="auto" w:fill="auto"/>
      <w:lang w:val="en-US" w:eastAsia="ja-JP"/>
    </w:rPr>
  </w:style>
  <w:style w:type="paragraph" w:styleId="NormalWeb">
    <w:name w:val="Normal (Web)"/>
    <w:basedOn w:val="Normal"/>
    <w:uiPriority w:val="99"/>
    <w:semiHidden/>
    <w:unhideWhenUsed/>
    <w:rsid w:val="00435214"/>
    <w:pPr>
      <w:spacing w:before="40" w:after="160" w:line="288" w:lineRule="auto"/>
    </w:pPr>
    <w:rPr>
      <w:rFonts w:eastAsiaTheme="minorHAnsi"/>
      <w:color w:val="595959" w:themeColor="text1" w:themeTint="A6"/>
      <w:kern w:val="20"/>
      <w:sz w:val="24"/>
      <w:lang w:val="en-US" w:eastAsia="ja-JP"/>
    </w:rPr>
  </w:style>
  <w:style w:type="paragraph" w:styleId="Sangranormal">
    <w:name w:val="Normal Indent"/>
    <w:basedOn w:val="Normal"/>
    <w:uiPriority w:val="99"/>
    <w:semiHidden/>
    <w:unhideWhenUsed/>
    <w:rsid w:val="00435214"/>
    <w:pPr>
      <w:spacing w:before="40" w:after="160" w:line="288" w:lineRule="auto"/>
      <w:ind w:left="720"/>
    </w:pPr>
    <w:rPr>
      <w:rFonts w:asciiTheme="minorHAnsi" w:eastAsiaTheme="minorHAnsi" w:hAnsiTheme="minorHAnsi" w:cstheme="minorBidi"/>
      <w:color w:val="595959" w:themeColor="text1" w:themeTint="A6"/>
      <w:kern w:val="20"/>
      <w:lang w:val="en-US" w:eastAsia="ja-JP"/>
    </w:rPr>
  </w:style>
  <w:style w:type="paragraph" w:styleId="Encabezadodenota">
    <w:name w:val="Note Heading"/>
    <w:basedOn w:val="Normal"/>
    <w:next w:val="Normal"/>
    <w:link w:val="EncabezadodenotaCar"/>
    <w:uiPriority w:val="99"/>
    <w:semiHidden/>
    <w:unhideWhenUsed/>
    <w:rsid w:val="00435214"/>
    <w:pPr>
      <w:spacing w:before="40"/>
    </w:pPr>
    <w:rPr>
      <w:rFonts w:asciiTheme="minorHAnsi" w:eastAsiaTheme="minorHAnsi" w:hAnsiTheme="minorHAnsi" w:cstheme="minorBidi"/>
      <w:color w:val="595959" w:themeColor="text1" w:themeTint="A6"/>
      <w:kern w:val="20"/>
      <w:lang w:val="en-US" w:eastAsia="ja-JP"/>
    </w:rPr>
  </w:style>
  <w:style w:type="character" w:customStyle="1" w:styleId="EncabezadodenotaCar">
    <w:name w:val="Encabezado de nota Car"/>
    <w:basedOn w:val="Fuentedeprrafopredeter"/>
    <w:link w:val="Encabezadodenota"/>
    <w:uiPriority w:val="99"/>
    <w:semiHidden/>
    <w:rsid w:val="00435214"/>
    <w:rPr>
      <w:color w:val="595959" w:themeColor="text1" w:themeTint="A6"/>
      <w:kern w:val="20"/>
      <w:sz w:val="20"/>
      <w:szCs w:val="20"/>
      <w:lang w:val="en-US" w:eastAsia="ja-JP"/>
    </w:rPr>
  </w:style>
  <w:style w:type="character" w:styleId="Nmerodepgina">
    <w:name w:val="page number"/>
    <w:basedOn w:val="Fuentedeprrafopredeter"/>
    <w:uiPriority w:val="99"/>
    <w:semiHidden/>
    <w:unhideWhenUsed/>
    <w:rsid w:val="00435214"/>
  </w:style>
  <w:style w:type="paragraph" w:styleId="Textosinformato">
    <w:name w:val="Plain Text"/>
    <w:basedOn w:val="Normal"/>
    <w:link w:val="TextosinformatoCar"/>
    <w:uiPriority w:val="99"/>
    <w:semiHidden/>
    <w:unhideWhenUsed/>
    <w:rsid w:val="00435214"/>
    <w:pPr>
      <w:spacing w:before="40"/>
    </w:pPr>
    <w:rPr>
      <w:rFonts w:ascii="Consolas" w:eastAsiaTheme="minorHAnsi" w:hAnsi="Consolas" w:cs="Consolas"/>
      <w:color w:val="595959" w:themeColor="text1" w:themeTint="A6"/>
      <w:kern w:val="20"/>
      <w:sz w:val="21"/>
      <w:lang w:val="en-US" w:eastAsia="ja-JP"/>
    </w:rPr>
  </w:style>
  <w:style w:type="character" w:customStyle="1" w:styleId="TextosinformatoCar">
    <w:name w:val="Texto sin formato Car"/>
    <w:basedOn w:val="Fuentedeprrafopredeter"/>
    <w:link w:val="Textosinformato"/>
    <w:uiPriority w:val="99"/>
    <w:semiHidden/>
    <w:rsid w:val="00435214"/>
    <w:rPr>
      <w:rFonts w:ascii="Consolas" w:hAnsi="Consolas" w:cs="Consolas"/>
      <w:color w:val="595959" w:themeColor="text1" w:themeTint="A6"/>
      <w:kern w:val="20"/>
      <w:sz w:val="21"/>
      <w:szCs w:val="20"/>
      <w:lang w:val="en-US" w:eastAsia="ja-JP"/>
    </w:rPr>
  </w:style>
  <w:style w:type="paragraph" w:styleId="Saludo">
    <w:name w:val="Salutation"/>
    <w:basedOn w:val="Normal"/>
    <w:next w:val="Normal"/>
    <w:link w:val="SaludoCar"/>
    <w:uiPriority w:val="99"/>
    <w:semiHidden/>
    <w:unhideWhenUsed/>
    <w:rsid w:val="00435214"/>
    <w:pPr>
      <w:spacing w:before="40" w:after="160" w:line="288" w:lineRule="auto"/>
    </w:pPr>
    <w:rPr>
      <w:rFonts w:asciiTheme="minorHAnsi" w:eastAsiaTheme="minorHAnsi" w:hAnsiTheme="minorHAnsi" w:cstheme="minorBidi"/>
      <w:color w:val="595959" w:themeColor="text1" w:themeTint="A6"/>
      <w:kern w:val="20"/>
      <w:lang w:val="en-US" w:eastAsia="ja-JP"/>
    </w:rPr>
  </w:style>
  <w:style w:type="character" w:customStyle="1" w:styleId="SaludoCar">
    <w:name w:val="Saludo Car"/>
    <w:basedOn w:val="Fuentedeprrafopredeter"/>
    <w:link w:val="Saludo"/>
    <w:uiPriority w:val="99"/>
    <w:semiHidden/>
    <w:rsid w:val="00435214"/>
    <w:rPr>
      <w:color w:val="595959" w:themeColor="text1" w:themeTint="A6"/>
      <w:kern w:val="20"/>
      <w:sz w:val="20"/>
      <w:szCs w:val="20"/>
      <w:lang w:val="en-US" w:eastAsia="ja-JP"/>
    </w:rPr>
  </w:style>
  <w:style w:type="paragraph" w:styleId="Firma">
    <w:name w:val="Signature"/>
    <w:basedOn w:val="Normal"/>
    <w:link w:val="FirmaCar"/>
    <w:uiPriority w:val="20"/>
    <w:unhideWhenUsed/>
    <w:qFormat/>
    <w:rsid w:val="00435214"/>
    <w:pPr>
      <w:spacing w:before="720" w:line="312" w:lineRule="auto"/>
      <w:contextualSpacing/>
    </w:pPr>
    <w:rPr>
      <w:rFonts w:asciiTheme="minorHAnsi" w:eastAsiaTheme="minorHAnsi" w:hAnsiTheme="minorHAnsi" w:cstheme="minorBidi"/>
      <w:color w:val="595959" w:themeColor="text1" w:themeTint="A6"/>
      <w:kern w:val="20"/>
      <w:lang w:val="en-US" w:eastAsia="ja-JP"/>
    </w:rPr>
  </w:style>
  <w:style w:type="character" w:customStyle="1" w:styleId="FirmaCar">
    <w:name w:val="Firma Car"/>
    <w:basedOn w:val="Fuentedeprrafopredeter"/>
    <w:link w:val="Firma"/>
    <w:uiPriority w:val="20"/>
    <w:rsid w:val="00435214"/>
    <w:rPr>
      <w:color w:val="595959" w:themeColor="text1" w:themeTint="A6"/>
      <w:kern w:val="20"/>
      <w:sz w:val="20"/>
      <w:szCs w:val="20"/>
      <w:lang w:val="en-US" w:eastAsia="ja-JP"/>
    </w:rPr>
  </w:style>
  <w:style w:type="character" w:styleId="Textoennegrita">
    <w:name w:val="Strong"/>
    <w:basedOn w:val="Fuentedeprrafopredeter"/>
    <w:uiPriority w:val="1"/>
    <w:unhideWhenUsed/>
    <w:qFormat/>
    <w:rsid w:val="00435214"/>
    <w:rPr>
      <w:b/>
      <w:bCs/>
    </w:rPr>
  </w:style>
  <w:style w:type="paragraph" w:styleId="Subttulo">
    <w:name w:val="Subtitle"/>
    <w:basedOn w:val="Normal"/>
    <w:next w:val="Normal"/>
    <w:link w:val="SubttuloCar"/>
    <w:uiPriority w:val="19"/>
    <w:unhideWhenUsed/>
    <w:qFormat/>
    <w:rsid w:val="00435214"/>
    <w:pPr>
      <w:numPr>
        <w:ilvl w:val="1"/>
      </w:numPr>
      <w:spacing w:before="40" w:after="160" w:line="288" w:lineRule="auto"/>
      <w:ind w:left="432" w:right="1080"/>
    </w:pPr>
    <w:rPr>
      <w:rFonts w:asciiTheme="majorHAnsi" w:eastAsiaTheme="majorEastAsia" w:hAnsiTheme="majorHAnsi" w:cstheme="majorBidi"/>
      <w:caps/>
      <w:color w:val="4472C4" w:themeColor="accent1"/>
      <w:kern w:val="20"/>
      <w:sz w:val="56"/>
      <w:lang w:val="en-US" w:eastAsia="ja-JP"/>
    </w:rPr>
  </w:style>
  <w:style w:type="character" w:customStyle="1" w:styleId="SubttuloCar">
    <w:name w:val="Subtítulo Car"/>
    <w:basedOn w:val="Fuentedeprrafopredeter"/>
    <w:link w:val="Subttulo"/>
    <w:uiPriority w:val="19"/>
    <w:rsid w:val="00435214"/>
    <w:rPr>
      <w:rFonts w:asciiTheme="majorHAnsi" w:eastAsiaTheme="majorEastAsia" w:hAnsiTheme="majorHAnsi" w:cstheme="majorBidi"/>
      <w:caps/>
      <w:color w:val="4472C4" w:themeColor="accent1"/>
      <w:kern w:val="20"/>
      <w:sz w:val="56"/>
      <w:szCs w:val="20"/>
      <w:lang w:val="en-US" w:eastAsia="ja-JP"/>
    </w:rPr>
  </w:style>
  <w:style w:type="character" w:styleId="nfasissutil">
    <w:name w:val="Subtle Emphasis"/>
    <w:basedOn w:val="Fuentedeprrafopredeter"/>
    <w:uiPriority w:val="19"/>
    <w:unhideWhenUsed/>
    <w:rsid w:val="00435214"/>
    <w:rPr>
      <w:i/>
      <w:iCs/>
      <w:color w:val="808080" w:themeColor="text1" w:themeTint="7F"/>
    </w:rPr>
  </w:style>
  <w:style w:type="character" w:styleId="Referenciasutil">
    <w:name w:val="Subtle Reference"/>
    <w:basedOn w:val="Fuentedeprrafopredeter"/>
    <w:uiPriority w:val="31"/>
    <w:unhideWhenUsed/>
    <w:rsid w:val="00435214"/>
    <w:rPr>
      <w:smallCaps/>
      <w:color w:val="ED7D31" w:themeColor="accent2"/>
      <w:u w:val="single"/>
    </w:rPr>
  </w:style>
  <w:style w:type="table" w:styleId="Tablaconefectos3D1">
    <w:name w:val="Table 3D effects 1"/>
    <w:basedOn w:val="Tablanormal"/>
    <w:uiPriority w:val="99"/>
    <w:semiHidden/>
    <w:unhideWhenUsed/>
    <w:rsid w:val="00435214"/>
    <w:pPr>
      <w:spacing w:before="40" w:line="300" w:lineRule="auto"/>
    </w:pPr>
    <w:rPr>
      <w:sz w:val="20"/>
      <w:szCs w:val="20"/>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435214"/>
    <w:pPr>
      <w:spacing w:before="40" w:line="300" w:lineRule="auto"/>
    </w:pPr>
    <w:rPr>
      <w:sz w:val="20"/>
      <w:szCs w:val="20"/>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435214"/>
    <w:pPr>
      <w:spacing w:before="40" w:line="300" w:lineRule="auto"/>
    </w:pPr>
    <w:rPr>
      <w:sz w:val="20"/>
      <w:szCs w:val="20"/>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435214"/>
    <w:pPr>
      <w:spacing w:before="40" w:line="300" w:lineRule="auto"/>
    </w:pPr>
    <w:rPr>
      <w:sz w:val="20"/>
      <w:szCs w:val="20"/>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435214"/>
    <w:pPr>
      <w:spacing w:before="40" w:line="300" w:lineRule="auto"/>
    </w:pPr>
    <w:rPr>
      <w:sz w:val="20"/>
      <w:szCs w:val="20"/>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435214"/>
    <w:pPr>
      <w:spacing w:before="40" w:line="300" w:lineRule="auto"/>
    </w:pPr>
    <w:rPr>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435214"/>
    <w:pPr>
      <w:spacing w:before="40" w:line="300" w:lineRule="auto"/>
    </w:pPr>
    <w:rPr>
      <w:sz w:val="20"/>
      <w:szCs w:val="20"/>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435214"/>
    <w:pPr>
      <w:spacing w:before="40" w:line="300" w:lineRule="auto"/>
    </w:pPr>
    <w:rPr>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435214"/>
    <w:pPr>
      <w:spacing w:before="40" w:line="300" w:lineRule="auto"/>
    </w:pPr>
    <w:rPr>
      <w:sz w:val="20"/>
      <w:szCs w:val="20"/>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435214"/>
    <w:pPr>
      <w:spacing w:before="40" w:line="300" w:lineRule="auto"/>
    </w:pPr>
    <w:rPr>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435214"/>
    <w:pPr>
      <w:spacing w:before="40" w:line="300" w:lineRule="auto"/>
    </w:pPr>
    <w:rPr>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435214"/>
    <w:pPr>
      <w:spacing w:before="40" w:line="300" w:lineRule="auto"/>
    </w:pPr>
    <w:rPr>
      <w:b/>
      <w:bCs/>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435214"/>
    <w:pPr>
      <w:spacing w:before="40" w:line="300" w:lineRule="auto"/>
    </w:pPr>
    <w:rPr>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435214"/>
    <w:pPr>
      <w:spacing w:before="40" w:line="300" w:lineRule="auto"/>
    </w:pPr>
    <w:rPr>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435214"/>
    <w:pPr>
      <w:spacing w:before="40" w:line="300" w:lineRule="auto"/>
    </w:pPr>
    <w:rPr>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435214"/>
    <w:pPr>
      <w:spacing w:before="40" w:line="300" w:lineRule="auto"/>
    </w:pPr>
    <w:rPr>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rsid w:val="00435214"/>
    <w:pPr>
      <w:spacing w:before="40" w:line="300" w:lineRule="auto"/>
    </w:pPr>
    <w:rPr>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435214"/>
    <w:pPr>
      <w:spacing w:before="40" w:line="300" w:lineRule="auto"/>
    </w:pPr>
    <w:rPr>
      <w:sz w:val="20"/>
      <w:szCs w:val="20"/>
      <w:lang w:val="en-US"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435214"/>
    <w:pPr>
      <w:spacing w:before="40" w:line="300" w:lineRule="auto"/>
    </w:pPr>
    <w:rPr>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435214"/>
    <w:pPr>
      <w:spacing w:before="40" w:line="300" w:lineRule="auto"/>
    </w:pPr>
    <w:rPr>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435214"/>
    <w:pPr>
      <w:spacing w:before="4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435214"/>
    <w:pPr>
      <w:spacing w:before="4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435214"/>
    <w:pPr>
      <w:spacing w:before="40" w:line="300" w:lineRule="auto"/>
    </w:pPr>
    <w:rPr>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435214"/>
    <w:pPr>
      <w:spacing w:before="40" w:line="300" w:lineRule="auto"/>
    </w:pPr>
    <w:rPr>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435214"/>
    <w:pPr>
      <w:spacing w:before="40" w:line="300" w:lineRule="auto"/>
    </w:pPr>
    <w:rPr>
      <w:sz w:val="20"/>
      <w:szCs w:val="20"/>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435214"/>
    <w:pPr>
      <w:spacing w:before="4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435214"/>
    <w:pPr>
      <w:spacing w:before="40" w:line="300" w:lineRule="auto"/>
    </w:pPr>
    <w:rPr>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435214"/>
    <w:pPr>
      <w:spacing w:before="40" w:line="300" w:lineRule="auto"/>
    </w:pPr>
    <w:rPr>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435214"/>
    <w:pPr>
      <w:spacing w:before="40" w:line="288" w:lineRule="auto"/>
      <w:ind w:left="220" w:hanging="220"/>
    </w:pPr>
    <w:rPr>
      <w:rFonts w:asciiTheme="minorHAnsi" w:eastAsiaTheme="minorHAnsi" w:hAnsiTheme="minorHAnsi" w:cstheme="minorBidi"/>
      <w:color w:val="595959" w:themeColor="text1" w:themeTint="A6"/>
      <w:kern w:val="20"/>
      <w:lang w:val="en-US" w:eastAsia="ja-JP"/>
    </w:rPr>
  </w:style>
  <w:style w:type="paragraph" w:styleId="Tabladeilustraciones">
    <w:name w:val="table of figures"/>
    <w:basedOn w:val="Normal"/>
    <w:next w:val="Normal"/>
    <w:uiPriority w:val="99"/>
    <w:semiHidden/>
    <w:unhideWhenUsed/>
    <w:rsid w:val="00435214"/>
    <w:pPr>
      <w:spacing w:before="40" w:line="288" w:lineRule="auto"/>
    </w:pPr>
    <w:rPr>
      <w:rFonts w:asciiTheme="minorHAnsi" w:eastAsiaTheme="minorHAnsi" w:hAnsiTheme="minorHAnsi" w:cstheme="minorBidi"/>
      <w:color w:val="595959" w:themeColor="text1" w:themeTint="A6"/>
      <w:kern w:val="20"/>
      <w:lang w:val="en-US" w:eastAsia="ja-JP"/>
    </w:rPr>
  </w:style>
  <w:style w:type="table" w:styleId="Tablaprofesional">
    <w:name w:val="Table Professional"/>
    <w:basedOn w:val="Tablanormal"/>
    <w:uiPriority w:val="99"/>
    <w:semiHidden/>
    <w:unhideWhenUsed/>
    <w:rsid w:val="00435214"/>
    <w:pPr>
      <w:spacing w:before="40" w:line="300" w:lineRule="auto"/>
    </w:pPr>
    <w:rPr>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435214"/>
    <w:pPr>
      <w:spacing w:before="40" w:line="300" w:lineRule="auto"/>
    </w:pPr>
    <w:rPr>
      <w:sz w:val="20"/>
      <w:szCs w:val="20"/>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435214"/>
    <w:pPr>
      <w:spacing w:before="40" w:line="300" w:lineRule="auto"/>
    </w:pPr>
    <w:rPr>
      <w:color w:val="595959" w:themeColor="text1" w:themeTint="A6"/>
      <w:sz w:val="20"/>
      <w:szCs w:val="20"/>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435214"/>
    <w:pPr>
      <w:spacing w:before="4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435214"/>
    <w:pPr>
      <w:spacing w:before="40" w:line="300" w:lineRule="auto"/>
    </w:pPr>
    <w:rPr>
      <w:color w:val="595959" w:themeColor="text1" w:themeTint="A6"/>
      <w:sz w:val="20"/>
      <w:szCs w:val="20"/>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435214"/>
    <w:pPr>
      <w:spacing w:before="40" w:line="300" w:lineRule="auto"/>
    </w:pPr>
    <w:rPr>
      <w:color w:val="595959"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435214"/>
    <w:pPr>
      <w:spacing w:before="40" w:line="300" w:lineRule="auto"/>
    </w:pPr>
    <w:rPr>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435214"/>
    <w:pPr>
      <w:spacing w:before="40" w:line="300" w:lineRule="auto"/>
    </w:pPr>
    <w:rPr>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435214"/>
    <w:pPr>
      <w:spacing w:before="40" w:line="300" w:lineRule="auto"/>
    </w:pPr>
    <w:rPr>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
    <w:name w:val="Title"/>
    <w:basedOn w:val="Normal"/>
    <w:next w:val="Normal"/>
    <w:link w:val="TtuloCar"/>
    <w:uiPriority w:val="19"/>
    <w:unhideWhenUsed/>
    <w:qFormat/>
    <w:rsid w:val="00435214"/>
    <w:pPr>
      <w:pBdr>
        <w:top w:val="single" w:sz="4" w:space="16" w:color="4472C4" w:themeColor="accent1"/>
        <w:left w:val="single" w:sz="4" w:space="20" w:color="4472C4" w:themeColor="accent1"/>
        <w:bottom w:val="single" w:sz="4" w:space="16" w:color="4472C4" w:themeColor="accent1"/>
        <w:right w:val="single" w:sz="4" w:space="20" w:color="4472C4" w:themeColor="accent1"/>
      </w:pBdr>
      <w:shd w:val="clear" w:color="auto" w:fill="4472C4" w:themeFill="accent1"/>
      <w:spacing w:after="240" w:line="204" w:lineRule="auto"/>
      <w:ind w:left="432" w:right="432"/>
    </w:pPr>
    <w:rPr>
      <w:rFonts w:asciiTheme="majorHAnsi" w:eastAsiaTheme="majorEastAsia" w:hAnsiTheme="majorHAnsi" w:cstheme="majorBidi"/>
      <w:caps/>
      <w:color w:val="FFFFFF" w:themeColor="background1"/>
      <w:kern w:val="28"/>
      <w:sz w:val="72"/>
      <w:lang w:val="en-US" w:eastAsia="ja-JP"/>
    </w:rPr>
  </w:style>
  <w:style w:type="character" w:customStyle="1" w:styleId="TtuloCar">
    <w:name w:val="Título Car"/>
    <w:basedOn w:val="Fuentedeprrafopredeter"/>
    <w:link w:val="Ttulo"/>
    <w:uiPriority w:val="19"/>
    <w:rsid w:val="00435214"/>
    <w:rPr>
      <w:rFonts w:asciiTheme="majorHAnsi" w:eastAsiaTheme="majorEastAsia" w:hAnsiTheme="majorHAnsi" w:cstheme="majorBidi"/>
      <w:caps/>
      <w:color w:val="FFFFFF" w:themeColor="background1"/>
      <w:kern w:val="28"/>
      <w:sz w:val="72"/>
      <w:szCs w:val="20"/>
      <w:shd w:val="clear" w:color="auto" w:fill="4472C4" w:themeFill="accent1"/>
      <w:lang w:val="en-US" w:eastAsia="ja-JP"/>
    </w:rPr>
  </w:style>
  <w:style w:type="paragraph" w:styleId="Encabezadodelista">
    <w:name w:val="toa heading"/>
    <w:basedOn w:val="Normal"/>
    <w:next w:val="Normal"/>
    <w:uiPriority w:val="99"/>
    <w:semiHidden/>
    <w:unhideWhenUsed/>
    <w:rsid w:val="00435214"/>
    <w:pPr>
      <w:spacing w:before="120" w:after="160" w:line="288" w:lineRule="auto"/>
    </w:pPr>
    <w:rPr>
      <w:rFonts w:asciiTheme="majorHAnsi" w:eastAsiaTheme="majorEastAsia" w:hAnsiTheme="majorHAnsi" w:cstheme="majorBidi"/>
      <w:b/>
      <w:bCs/>
      <w:color w:val="595959" w:themeColor="text1" w:themeTint="A6"/>
      <w:kern w:val="20"/>
      <w:sz w:val="24"/>
      <w:lang w:val="en-US" w:eastAsia="ja-JP"/>
    </w:rPr>
  </w:style>
  <w:style w:type="paragraph" w:styleId="TDC1">
    <w:name w:val="toc 1"/>
    <w:basedOn w:val="Normal"/>
    <w:next w:val="Normal"/>
    <w:autoRedefine/>
    <w:uiPriority w:val="39"/>
    <w:unhideWhenUsed/>
    <w:rsid w:val="00435214"/>
    <w:pPr>
      <w:tabs>
        <w:tab w:val="right" w:leader="underscore" w:pos="9356"/>
      </w:tabs>
      <w:spacing w:before="40" w:after="100" w:line="288" w:lineRule="auto"/>
    </w:pPr>
    <w:rPr>
      <w:rFonts w:asciiTheme="minorHAnsi" w:eastAsiaTheme="minorHAnsi" w:hAnsiTheme="minorHAnsi" w:cstheme="minorBidi"/>
      <w:noProof/>
      <w:color w:val="7F7F7F" w:themeColor="text1" w:themeTint="80"/>
      <w:kern w:val="20"/>
      <w:sz w:val="22"/>
      <w:lang w:val="en-US" w:eastAsia="ja-JP"/>
    </w:rPr>
  </w:style>
  <w:style w:type="paragraph" w:styleId="TDC2">
    <w:name w:val="toc 2"/>
    <w:basedOn w:val="Normal"/>
    <w:next w:val="Normal"/>
    <w:autoRedefine/>
    <w:uiPriority w:val="39"/>
    <w:unhideWhenUsed/>
    <w:rsid w:val="009C0E4F"/>
    <w:pPr>
      <w:tabs>
        <w:tab w:val="right" w:leader="dot" w:pos="9393"/>
      </w:tabs>
      <w:spacing w:before="40" w:after="100" w:line="288" w:lineRule="auto"/>
      <w:ind w:left="426" w:hanging="206"/>
    </w:pPr>
    <w:rPr>
      <w:rFonts w:asciiTheme="minorHAnsi" w:eastAsiaTheme="minorHAnsi" w:hAnsiTheme="minorHAnsi" w:cstheme="minorBidi"/>
      <w:color w:val="595959" w:themeColor="text1" w:themeTint="A6"/>
      <w:kern w:val="20"/>
      <w:lang w:val="en-US" w:eastAsia="ja-JP"/>
    </w:rPr>
  </w:style>
  <w:style w:type="paragraph" w:styleId="TDC3">
    <w:name w:val="toc 3"/>
    <w:basedOn w:val="Normal"/>
    <w:next w:val="Normal"/>
    <w:autoRedefine/>
    <w:uiPriority w:val="39"/>
    <w:semiHidden/>
    <w:unhideWhenUsed/>
    <w:rsid w:val="00435214"/>
    <w:pPr>
      <w:spacing w:before="40" w:after="100" w:line="288" w:lineRule="auto"/>
      <w:ind w:left="440"/>
    </w:pPr>
    <w:rPr>
      <w:rFonts w:asciiTheme="minorHAnsi" w:eastAsiaTheme="minorHAnsi" w:hAnsiTheme="minorHAnsi" w:cstheme="minorBidi"/>
      <w:color w:val="595959" w:themeColor="text1" w:themeTint="A6"/>
      <w:kern w:val="20"/>
      <w:lang w:val="en-US" w:eastAsia="ja-JP"/>
    </w:rPr>
  </w:style>
  <w:style w:type="paragraph" w:styleId="TDC4">
    <w:name w:val="toc 4"/>
    <w:basedOn w:val="Normal"/>
    <w:next w:val="Normal"/>
    <w:autoRedefine/>
    <w:uiPriority w:val="39"/>
    <w:semiHidden/>
    <w:unhideWhenUsed/>
    <w:rsid w:val="00435214"/>
    <w:pPr>
      <w:spacing w:before="40" w:after="100" w:line="288" w:lineRule="auto"/>
      <w:ind w:left="660"/>
    </w:pPr>
    <w:rPr>
      <w:rFonts w:asciiTheme="minorHAnsi" w:eastAsiaTheme="minorHAnsi" w:hAnsiTheme="minorHAnsi" w:cstheme="minorBidi"/>
      <w:color w:val="595959" w:themeColor="text1" w:themeTint="A6"/>
      <w:kern w:val="20"/>
      <w:lang w:val="en-US" w:eastAsia="ja-JP"/>
    </w:rPr>
  </w:style>
  <w:style w:type="paragraph" w:styleId="TDC5">
    <w:name w:val="toc 5"/>
    <w:basedOn w:val="Normal"/>
    <w:next w:val="Normal"/>
    <w:autoRedefine/>
    <w:uiPriority w:val="39"/>
    <w:semiHidden/>
    <w:unhideWhenUsed/>
    <w:rsid w:val="00435214"/>
    <w:pPr>
      <w:spacing w:before="40" w:after="100" w:line="288" w:lineRule="auto"/>
      <w:ind w:left="880"/>
    </w:pPr>
    <w:rPr>
      <w:rFonts w:asciiTheme="minorHAnsi" w:eastAsiaTheme="minorHAnsi" w:hAnsiTheme="minorHAnsi" w:cstheme="minorBidi"/>
      <w:color w:val="595959" w:themeColor="text1" w:themeTint="A6"/>
      <w:kern w:val="20"/>
      <w:lang w:val="en-US" w:eastAsia="ja-JP"/>
    </w:rPr>
  </w:style>
  <w:style w:type="paragraph" w:styleId="TDC6">
    <w:name w:val="toc 6"/>
    <w:basedOn w:val="Normal"/>
    <w:next w:val="Normal"/>
    <w:autoRedefine/>
    <w:uiPriority w:val="39"/>
    <w:semiHidden/>
    <w:unhideWhenUsed/>
    <w:rsid w:val="00435214"/>
    <w:pPr>
      <w:spacing w:before="40" w:after="100" w:line="288" w:lineRule="auto"/>
      <w:ind w:left="1100"/>
    </w:pPr>
    <w:rPr>
      <w:rFonts w:asciiTheme="minorHAnsi" w:eastAsiaTheme="minorHAnsi" w:hAnsiTheme="minorHAnsi" w:cstheme="minorBidi"/>
      <w:color w:val="595959" w:themeColor="text1" w:themeTint="A6"/>
      <w:kern w:val="20"/>
      <w:lang w:val="en-US" w:eastAsia="ja-JP"/>
    </w:rPr>
  </w:style>
  <w:style w:type="paragraph" w:styleId="TDC7">
    <w:name w:val="toc 7"/>
    <w:basedOn w:val="Normal"/>
    <w:next w:val="Normal"/>
    <w:autoRedefine/>
    <w:uiPriority w:val="39"/>
    <w:semiHidden/>
    <w:unhideWhenUsed/>
    <w:rsid w:val="00435214"/>
    <w:pPr>
      <w:spacing w:before="40" w:after="100" w:line="288" w:lineRule="auto"/>
      <w:ind w:left="1320"/>
    </w:pPr>
    <w:rPr>
      <w:rFonts w:asciiTheme="minorHAnsi" w:eastAsiaTheme="minorHAnsi" w:hAnsiTheme="minorHAnsi" w:cstheme="minorBidi"/>
      <w:color w:val="595959" w:themeColor="text1" w:themeTint="A6"/>
      <w:kern w:val="20"/>
      <w:lang w:val="en-US" w:eastAsia="ja-JP"/>
    </w:rPr>
  </w:style>
  <w:style w:type="paragraph" w:styleId="TDC8">
    <w:name w:val="toc 8"/>
    <w:basedOn w:val="Normal"/>
    <w:next w:val="Normal"/>
    <w:autoRedefine/>
    <w:uiPriority w:val="39"/>
    <w:semiHidden/>
    <w:unhideWhenUsed/>
    <w:rsid w:val="00435214"/>
    <w:pPr>
      <w:spacing w:before="40" w:after="100" w:line="288" w:lineRule="auto"/>
      <w:ind w:left="1540"/>
    </w:pPr>
    <w:rPr>
      <w:rFonts w:asciiTheme="minorHAnsi" w:eastAsiaTheme="minorHAnsi" w:hAnsiTheme="minorHAnsi" w:cstheme="minorBidi"/>
      <w:color w:val="595959" w:themeColor="text1" w:themeTint="A6"/>
      <w:kern w:val="20"/>
      <w:lang w:val="en-US" w:eastAsia="ja-JP"/>
    </w:rPr>
  </w:style>
  <w:style w:type="paragraph" w:styleId="TDC9">
    <w:name w:val="toc 9"/>
    <w:basedOn w:val="Normal"/>
    <w:next w:val="Normal"/>
    <w:autoRedefine/>
    <w:uiPriority w:val="39"/>
    <w:semiHidden/>
    <w:unhideWhenUsed/>
    <w:rsid w:val="00435214"/>
    <w:pPr>
      <w:spacing w:before="40" w:after="100" w:line="288" w:lineRule="auto"/>
      <w:ind w:left="1760"/>
    </w:pPr>
    <w:rPr>
      <w:rFonts w:asciiTheme="minorHAnsi" w:eastAsiaTheme="minorHAnsi" w:hAnsiTheme="minorHAnsi" w:cstheme="minorBidi"/>
      <w:color w:val="595959" w:themeColor="text1" w:themeTint="A6"/>
      <w:kern w:val="20"/>
      <w:lang w:val="en-US" w:eastAsia="ja-JP"/>
    </w:rPr>
  </w:style>
  <w:style w:type="paragraph" w:styleId="TtuloTDC">
    <w:name w:val="TOC Heading"/>
    <w:basedOn w:val="Ttulo1"/>
    <w:next w:val="Normal"/>
    <w:uiPriority w:val="39"/>
    <w:unhideWhenUsed/>
    <w:qFormat/>
    <w:rsid w:val="00435214"/>
    <w:pPr>
      <w:outlineLvl w:val="9"/>
    </w:pPr>
  </w:style>
  <w:style w:type="character" w:customStyle="1" w:styleId="SinespaciadoCar">
    <w:name w:val="Sin espaciado Car"/>
    <w:basedOn w:val="Fuentedeprrafopredeter"/>
    <w:link w:val="Sinespaciado"/>
    <w:uiPriority w:val="1"/>
    <w:rsid w:val="00435214"/>
    <w:rPr>
      <w:color w:val="595959" w:themeColor="text1" w:themeTint="A6"/>
      <w:sz w:val="20"/>
      <w:szCs w:val="20"/>
      <w:lang w:val="en-US" w:eastAsia="ja-JP"/>
    </w:rPr>
  </w:style>
  <w:style w:type="paragraph" w:customStyle="1" w:styleId="Encabezadodelatabla">
    <w:name w:val="Encabezado de la tabla"/>
    <w:basedOn w:val="Normal"/>
    <w:uiPriority w:val="10"/>
    <w:qFormat/>
    <w:rsid w:val="00435214"/>
    <w:pPr>
      <w:keepNext/>
      <w:pBdr>
        <w:top w:val="single" w:sz="4" w:space="1" w:color="4472C4" w:themeColor="accent1"/>
        <w:left w:val="single" w:sz="4" w:space="6" w:color="4472C4" w:themeColor="accent1"/>
        <w:bottom w:val="single" w:sz="4" w:space="2" w:color="4472C4" w:themeColor="accent1"/>
        <w:right w:val="single" w:sz="4" w:space="6" w:color="4472C4" w:themeColor="accent1"/>
      </w:pBdr>
      <w:shd w:val="clear" w:color="auto" w:fill="4472C4" w:themeFill="accent1"/>
      <w:spacing w:before="160" w:after="160"/>
      <w:ind w:left="144" w:right="144"/>
    </w:pPr>
    <w:rPr>
      <w:rFonts w:asciiTheme="majorHAnsi" w:eastAsiaTheme="majorEastAsia" w:hAnsiTheme="majorHAnsi" w:cstheme="majorBidi"/>
      <w:caps/>
      <w:color w:val="FFFFFF" w:themeColor="background1"/>
      <w:kern w:val="20"/>
      <w:sz w:val="24"/>
      <w:lang w:val="en-US" w:eastAsia="ja-JP"/>
    </w:rPr>
  </w:style>
  <w:style w:type="paragraph" w:customStyle="1" w:styleId="Informacindelacompaa">
    <w:name w:val="Información de la compañía"/>
    <w:basedOn w:val="Normal"/>
    <w:uiPriority w:val="2"/>
    <w:qFormat/>
    <w:rsid w:val="00435214"/>
    <w:pPr>
      <w:spacing w:before="40" w:after="40" w:line="288" w:lineRule="auto"/>
    </w:pPr>
    <w:rPr>
      <w:rFonts w:asciiTheme="minorHAnsi" w:eastAsiaTheme="minorHAnsi" w:hAnsiTheme="minorHAnsi" w:cstheme="minorBidi"/>
      <w:color w:val="595959" w:themeColor="text1" w:themeTint="A6"/>
      <w:kern w:val="20"/>
      <w:lang w:val="en-US" w:eastAsia="ja-JP"/>
    </w:rPr>
  </w:style>
  <w:style w:type="table" w:customStyle="1" w:styleId="Tablafinanciera">
    <w:name w:val="Tabla financiera"/>
    <w:basedOn w:val="Tablanormal"/>
    <w:uiPriority w:val="99"/>
    <w:rsid w:val="00435214"/>
    <w:pPr>
      <w:spacing w:before="40" w:after="0" w:line="240" w:lineRule="auto"/>
      <w:ind w:left="144" w:right="144"/>
      <w:jc w:val="right"/>
    </w:pPr>
    <w:rPr>
      <w:color w:val="595959" w:themeColor="text1" w:themeTint="A6"/>
      <w:sz w:val="20"/>
      <w:szCs w:val="20"/>
      <w:lang w:val="en-US" w:eastAsia="ja-JP"/>
    </w:r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4472C4" w:themeColor="accent1"/>
        <w:sz w:val="22"/>
      </w:rPr>
      <w:tblPr/>
      <w:tcPr>
        <w:vAlign w:val="bottom"/>
      </w:tcPr>
    </w:tblStylePr>
    <w:tblStylePr w:type="firstCol">
      <w:pPr>
        <w:wordWrap/>
        <w:jc w:val="left"/>
      </w:pPr>
      <w:rPr>
        <w:b/>
      </w:rPr>
    </w:tblStylePr>
  </w:style>
  <w:style w:type="numbering" w:customStyle="1" w:styleId="Informeanual">
    <w:name w:val="Informe anual"/>
    <w:uiPriority w:val="99"/>
    <w:rsid w:val="00435214"/>
    <w:pPr>
      <w:numPr>
        <w:numId w:val="17"/>
      </w:numPr>
    </w:pPr>
  </w:style>
  <w:style w:type="paragraph" w:customStyle="1" w:styleId="Descripcinbreve">
    <w:name w:val="Descripción breve"/>
    <w:basedOn w:val="Normal"/>
    <w:uiPriority w:val="20"/>
    <w:qFormat/>
    <w:rsid w:val="00435214"/>
    <w:pPr>
      <w:spacing w:before="360"/>
      <w:ind w:left="432" w:right="1080"/>
    </w:pPr>
    <w:rPr>
      <w:rFonts w:asciiTheme="minorHAnsi" w:eastAsiaTheme="minorHAnsi" w:hAnsiTheme="minorHAnsi" w:cstheme="minorBidi"/>
      <w:i/>
      <w:iCs/>
      <w:color w:val="7F7F7F" w:themeColor="text1" w:themeTint="80"/>
      <w:kern w:val="20"/>
      <w:sz w:val="28"/>
      <w:lang w:val="en-US" w:eastAsia="ja-JP"/>
    </w:rPr>
  </w:style>
  <w:style w:type="paragraph" w:customStyle="1" w:styleId="Textodelatabla">
    <w:name w:val="Texto de la tabla"/>
    <w:basedOn w:val="Normal"/>
    <w:uiPriority w:val="10"/>
    <w:qFormat/>
    <w:rsid w:val="00435214"/>
    <w:pPr>
      <w:spacing w:before="60" w:after="60"/>
      <w:ind w:left="144" w:right="144"/>
    </w:pPr>
    <w:rPr>
      <w:rFonts w:asciiTheme="minorHAnsi" w:eastAsiaTheme="minorHAnsi" w:hAnsiTheme="minorHAnsi" w:cstheme="minorBidi"/>
      <w:color w:val="595959" w:themeColor="text1" w:themeTint="A6"/>
      <w:kern w:val="20"/>
      <w:lang w:val="en-US" w:eastAsia="ja-JP"/>
    </w:rPr>
  </w:style>
  <w:style w:type="paragraph" w:customStyle="1" w:styleId="Encabezadoinversodelatabla">
    <w:name w:val="Encabezado inverso de la tabla"/>
    <w:basedOn w:val="Normal"/>
    <w:uiPriority w:val="10"/>
    <w:qFormat/>
    <w:rsid w:val="00435214"/>
    <w:pPr>
      <w:spacing w:before="40" w:after="40"/>
      <w:ind w:left="144" w:right="144"/>
    </w:pPr>
    <w:rPr>
      <w:rFonts w:asciiTheme="majorHAnsi" w:eastAsiaTheme="majorEastAsia" w:hAnsiTheme="majorHAnsi" w:cstheme="majorBidi"/>
      <w:caps/>
      <w:color w:val="FFFFFF" w:themeColor="background1"/>
      <w:kern w:val="20"/>
      <w:sz w:val="24"/>
      <w:lang w:val="en-US" w:eastAsia="ja-JP"/>
    </w:rPr>
  </w:style>
  <w:style w:type="paragraph" w:customStyle="1" w:styleId="Sombreadodelencabezado">
    <w:name w:val="Sombreado del encabezado"/>
    <w:basedOn w:val="Normal"/>
    <w:uiPriority w:val="99"/>
    <w:qFormat/>
    <w:rsid w:val="00435214"/>
    <w:pPr>
      <w:pBdr>
        <w:top w:val="single" w:sz="2" w:space="6" w:color="4472C4" w:themeColor="accent1"/>
        <w:left w:val="single" w:sz="2" w:space="20" w:color="4472C4" w:themeColor="accent1"/>
        <w:bottom w:val="single" w:sz="2" w:space="6" w:color="4472C4" w:themeColor="accent1"/>
        <w:right w:val="single" w:sz="2" w:space="20" w:color="4472C4" w:themeColor="accent1"/>
      </w:pBdr>
      <w:shd w:val="clear" w:color="auto" w:fill="4472C4" w:themeFill="accent1"/>
      <w:spacing w:before="40"/>
    </w:pPr>
    <w:rPr>
      <w:rFonts w:asciiTheme="majorHAnsi" w:eastAsiaTheme="majorEastAsia" w:hAnsiTheme="majorHAnsi" w:cstheme="majorBidi"/>
      <w:caps/>
      <w:color w:val="FFFFFF" w:themeColor="background1"/>
      <w:kern w:val="20"/>
      <w:sz w:val="40"/>
      <w:lang w:val="en-US" w:eastAsia="ja-JP"/>
    </w:rPr>
  </w:style>
  <w:style w:type="paragraph" w:customStyle="1" w:styleId="Default">
    <w:name w:val="Default"/>
    <w:rsid w:val="00435214"/>
    <w:pPr>
      <w:autoSpaceDE w:val="0"/>
      <w:autoSpaceDN w:val="0"/>
      <w:adjustRightInd w:val="0"/>
      <w:spacing w:after="0" w:line="240" w:lineRule="auto"/>
    </w:pPr>
    <w:rPr>
      <w:rFonts w:ascii="Arial" w:eastAsia="Times New Roman" w:hAnsi="Arial" w:cs="Arial"/>
      <w:color w:val="000000"/>
      <w:sz w:val="24"/>
      <w:szCs w:val="24"/>
      <w:lang w:eastAsia="es-CO"/>
    </w:rPr>
  </w:style>
  <w:style w:type="character" w:styleId="Mencinsinresolver">
    <w:name w:val="Unresolved Mention"/>
    <w:basedOn w:val="Fuentedeprrafopredeter"/>
    <w:uiPriority w:val="99"/>
    <w:semiHidden/>
    <w:unhideWhenUsed/>
    <w:rsid w:val="00435214"/>
    <w:rPr>
      <w:color w:val="808080"/>
      <w:shd w:val="clear" w:color="auto" w:fill="E6E6E6"/>
    </w:rPr>
  </w:style>
  <w:style w:type="paragraph" w:styleId="Revisin">
    <w:name w:val="Revision"/>
    <w:hidden/>
    <w:uiPriority w:val="99"/>
    <w:semiHidden/>
    <w:rsid w:val="002D28D6"/>
    <w:pPr>
      <w:spacing w:after="0" w:line="240" w:lineRule="auto"/>
    </w:pPr>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6437">
      <w:bodyDiv w:val="1"/>
      <w:marLeft w:val="0"/>
      <w:marRight w:val="0"/>
      <w:marTop w:val="0"/>
      <w:marBottom w:val="0"/>
      <w:divBdr>
        <w:top w:val="none" w:sz="0" w:space="0" w:color="auto"/>
        <w:left w:val="none" w:sz="0" w:space="0" w:color="auto"/>
        <w:bottom w:val="none" w:sz="0" w:space="0" w:color="auto"/>
        <w:right w:val="none" w:sz="0" w:space="0" w:color="auto"/>
      </w:divBdr>
    </w:div>
    <w:div w:id="72749424">
      <w:bodyDiv w:val="1"/>
      <w:marLeft w:val="0"/>
      <w:marRight w:val="0"/>
      <w:marTop w:val="0"/>
      <w:marBottom w:val="0"/>
      <w:divBdr>
        <w:top w:val="none" w:sz="0" w:space="0" w:color="auto"/>
        <w:left w:val="none" w:sz="0" w:space="0" w:color="auto"/>
        <w:bottom w:val="none" w:sz="0" w:space="0" w:color="auto"/>
        <w:right w:val="none" w:sz="0" w:space="0" w:color="auto"/>
      </w:divBdr>
    </w:div>
    <w:div w:id="83502205">
      <w:bodyDiv w:val="1"/>
      <w:marLeft w:val="0"/>
      <w:marRight w:val="0"/>
      <w:marTop w:val="0"/>
      <w:marBottom w:val="0"/>
      <w:divBdr>
        <w:top w:val="none" w:sz="0" w:space="0" w:color="auto"/>
        <w:left w:val="none" w:sz="0" w:space="0" w:color="auto"/>
        <w:bottom w:val="none" w:sz="0" w:space="0" w:color="auto"/>
        <w:right w:val="none" w:sz="0" w:space="0" w:color="auto"/>
      </w:divBdr>
    </w:div>
    <w:div w:id="84034524">
      <w:bodyDiv w:val="1"/>
      <w:marLeft w:val="0"/>
      <w:marRight w:val="0"/>
      <w:marTop w:val="0"/>
      <w:marBottom w:val="0"/>
      <w:divBdr>
        <w:top w:val="none" w:sz="0" w:space="0" w:color="auto"/>
        <w:left w:val="none" w:sz="0" w:space="0" w:color="auto"/>
        <w:bottom w:val="none" w:sz="0" w:space="0" w:color="auto"/>
        <w:right w:val="none" w:sz="0" w:space="0" w:color="auto"/>
      </w:divBdr>
      <w:divsChild>
        <w:div w:id="162867033">
          <w:marLeft w:val="1440"/>
          <w:marRight w:val="0"/>
          <w:marTop w:val="2"/>
          <w:marBottom w:val="0"/>
          <w:divBdr>
            <w:top w:val="none" w:sz="0" w:space="0" w:color="auto"/>
            <w:left w:val="none" w:sz="0" w:space="0" w:color="auto"/>
            <w:bottom w:val="none" w:sz="0" w:space="0" w:color="auto"/>
            <w:right w:val="none" w:sz="0" w:space="0" w:color="auto"/>
          </w:divBdr>
        </w:div>
      </w:divsChild>
    </w:div>
    <w:div w:id="163253103">
      <w:bodyDiv w:val="1"/>
      <w:marLeft w:val="0"/>
      <w:marRight w:val="0"/>
      <w:marTop w:val="0"/>
      <w:marBottom w:val="0"/>
      <w:divBdr>
        <w:top w:val="none" w:sz="0" w:space="0" w:color="auto"/>
        <w:left w:val="none" w:sz="0" w:space="0" w:color="auto"/>
        <w:bottom w:val="none" w:sz="0" w:space="0" w:color="auto"/>
        <w:right w:val="none" w:sz="0" w:space="0" w:color="auto"/>
      </w:divBdr>
    </w:div>
    <w:div w:id="268511514">
      <w:bodyDiv w:val="1"/>
      <w:marLeft w:val="0"/>
      <w:marRight w:val="0"/>
      <w:marTop w:val="0"/>
      <w:marBottom w:val="0"/>
      <w:divBdr>
        <w:top w:val="none" w:sz="0" w:space="0" w:color="auto"/>
        <w:left w:val="none" w:sz="0" w:space="0" w:color="auto"/>
        <w:bottom w:val="none" w:sz="0" w:space="0" w:color="auto"/>
        <w:right w:val="none" w:sz="0" w:space="0" w:color="auto"/>
      </w:divBdr>
    </w:div>
    <w:div w:id="314337616">
      <w:bodyDiv w:val="1"/>
      <w:marLeft w:val="0"/>
      <w:marRight w:val="0"/>
      <w:marTop w:val="0"/>
      <w:marBottom w:val="0"/>
      <w:divBdr>
        <w:top w:val="none" w:sz="0" w:space="0" w:color="auto"/>
        <w:left w:val="none" w:sz="0" w:space="0" w:color="auto"/>
        <w:bottom w:val="none" w:sz="0" w:space="0" w:color="auto"/>
        <w:right w:val="none" w:sz="0" w:space="0" w:color="auto"/>
      </w:divBdr>
    </w:div>
    <w:div w:id="449590319">
      <w:bodyDiv w:val="1"/>
      <w:marLeft w:val="0"/>
      <w:marRight w:val="0"/>
      <w:marTop w:val="0"/>
      <w:marBottom w:val="0"/>
      <w:divBdr>
        <w:top w:val="none" w:sz="0" w:space="0" w:color="auto"/>
        <w:left w:val="none" w:sz="0" w:space="0" w:color="auto"/>
        <w:bottom w:val="none" w:sz="0" w:space="0" w:color="auto"/>
        <w:right w:val="none" w:sz="0" w:space="0" w:color="auto"/>
      </w:divBdr>
    </w:div>
    <w:div w:id="555165040">
      <w:bodyDiv w:val="1"/>
      <w:marLeft w:val="0"/>
      <w:marRight w:val="0"/>
      <w:marTop w:val="0"/>
      <w:marBottom w:val="0"/>
      <w:divBdr>
        <w:top w:val="none" w:sz="0" w:space="0" w:color="auto"/>
        <w:left w:val="none" w:sz="0" w:space="0" w:color="auto"/>
        <w:bottom w:val="none" w:sz="0" w:space="0" w:color="auto"/>
        <w:right w:val="none" w:sz="0" w:space="0" w:color="auto"/>
      </w:divBdr>
    </w:div>
    <w:div w:id="605576030">
      <w:bodyDiv w:val="1"/>
      <w:marLeft w:val="0"/>
      <w:marRight w:val="0"/>
      <w:marTop w:val="0"/>
      <w:marBottom w:val="0"/>
      <w:divBdr>
        <w:top w:val="none" w:sz="0" w:space="0" w:color="auto"/>
        <w:left w:val="none" w:sz="0" w:space="0" w:color="auto"/>
        <w:bottom w:val="none" w:sz="0" w:space="0" w:color="auto"/>
        <w:right w:val="none" w:sz="0" w:space="0" w:color="auto"/>
      </w:divBdr>
    </w:div>
    <w:div w:id="628054068">
      <w:bodyDiv w:val="1"/>
      <w:marLeft w:val="0"/>
      <w:marRight w:val="0"/>
      <w:marTop w:val="0"/>
      <w:marBottom w:val="0"/>
      <w:divBdr>
        <w:top w:val="none" w:sz="0" w:space="0" w:color="auto"/>
        <w:left w:val="none" w:sz="0" w:space="0" w:color="auto"/>
        <w:bottom w:val="none" w:sz="0" w:space="0" w:color="auto"/>
        <w:right w:val="none" w:sz="0" w:space="0" w:color="auto"/>
      </w:divBdr>
    </w:div>
    <w:div w:id="638724503">
      <w:bodyDiv w:val="1"/>
      <w:marLeft w:val="0"/>
      <w:marRight w:val="0"/>
      <w:marTop w:val="0"/>
      <w:marBottom w:val="0"/>
      <w:divBdr>
        <w:top w:val="none" w:sz="0" w:space="0" w:color="auto"/>
        <w:left w:val="none" w:sz="0" w:space="0" w:color="auto"/>
        <w:bottom w:val="none" w:sz="0" w:space="0" w:color="auto"/>
        <w:right w:val="none" w:sz="0" w:space="0" w:color="auto"/>
      </w:divBdr>
    </w:div>
    <w:div w:id="663749800">
      <w:bodyDiv w:val="1"/>
      <w:marLeft w:val="0"/>
      <w:marRight w:val="0"/>
      <w:marTop w:val="0"/>
      <w:marBottom w:val="0"/>
      <w:divBdr>
        <w:top w:val="none" w:sz="0" w:space="0" w:color="auto"/>
        <w:left w:val="none" w:sz="0" w:space="0" w:color="auto"/>
        <w:bottom w:val="none" w:sz="0" w:space="0" w:color="auto"/>
        <w:right w:val="none" w:sz="0" w:space="0" w:color="auto"/>
      </w:divBdr>
    </w:div>
    <w:div w:id="761338829">
      <w:bodyDiv w:val="1"/>
      <w:marLeft w:val="0"/>
      <w:marRight w:val="0"/>
      <w:marTop w:val="0"/>
      <w:marBottom w:val="0"/>
      <w:divBdr>
        <w:top w:val="none" w:sz="0" w:space="0" w:color="auto"/>
        <w:left w:val="none" w:sz="0" w:space="0" w:color="auto"/>
        <w:bottom w:val="none" w:sz="0" w:space="0" w:color="auto"/>
        <w:right w:val="none" w:sz="0" w:space="0" w:color="auto"/>
      </w:divBdr>
    </w:div>
    <w:div w:id="845437399">
      <w:bodyDiv w:val="1"/>
      <w:marLeft w:val="0"/>
      <w:marRight w:val="0"/>
      <w:marTop w:val="0"/>
      <w:marBottom w:val="0"/>
      <w:divBdr>
        <w:top w:val="none" w:sz="0" w:space="0" w:color="auto"/>
        <w:left w:val="none" w:sz="0" w:space="0" w:color="auto"/>
        <w:bottom w:val="none" w:sz="0" w:space="0" w:color="auto"/>
        <w:right w:val="none" w:sz="0" w:space="0" w:color="auto"/>
      </w:divBdr>
    </w:div>
    <w:div w:id="920212920">
      <w:bodyDiv w:val="1"/>
      <w:marLeft w:val="0"/>
      <w:marRight w:val="0"/>
      <w:marTop w:val="0"/>
      <w:marBottom w:val="0"/>
      <w:divBdr>
        <w:top w:val="none" w:sz="0" w:space="0" w:color="auto"/>
        <w:left w:val="none" w:sz="0" w:space="0" w:color="auto"/>
        <w:bottom w:val="none" w:sz="0" w:space="0" w:color="auto"/>
        <w:right w:val="none" w:sz="0" w:space="0" w:color="auto"/>
      </w:divBdr>
    </w:div>
    <w:div w:id="1039280520">
      <w:bodyDiv w:val="1"/>
      <w:marLeft w:val="0"/>
      <w:marRight w:val="0"/>
      <w:marTop w:val="0"/>
      <w:marBottom w:val="0"/>
      <w:divBdr>
        <w:top w:val="none" w:sz="0" w:space="0" w:color="auto"/>
        <w:left w:val="none" w:sz="0" w:space="0" w:color="auto"/>
        <w:bottom w:val="none" w:sz="0" w:space="0" w:color="auto"/>
        <w:right w:val="none" w:sz="0" w:space="0" w:color="auto"/>
      </w:divBdr>
    </w:div>
    <w:div w:id="1052658290">
      <w:bodyDiv w:val="1"/>
      <w:marLeft w:val="0"/>
      <w:marRight w:val="0"/>
      <w:marTop w:val="0"/>
      <w:marBottom w:val="0"/>
      <w:divBdr>
        <w:top w:val="none" w:sz="0" w:space="0" w:color="auto"/>
        <w:left w:val="none" w:sz="0" w:space="0" w:color="auto"/>
        <w:bottom w:val="none" w:sz="0" w:space="0" w:color="auto"/>
        <w:right w:val="none" w:sz="0" w:space="0" w:color="auto"/>
      </w:divBdr>
    </w:div>
    <w:div w:id="1154640032">
      <w:bodyDiv w:val="1"/>
      <w:marLeft w:val="0"/>
      <w:marRight w:val="0"/>
      <w:marTop w:val="0"/>
      <w:marBottom w:val="0"/>
      <w:divBdr>
        <w:top w:val="none" w:sz="0" w:space="0" w:color="auto"/>
        <w:left w:val="none" w:sz="0" w:space="0" w:color="auto"/>
        <w:bottom w:val="none" w:sz="0" w:space="0" w:color="auto"/>
        <w:right w:val="none" w:sz="0" w:space="0" w:color="auto"/>
      </w:divBdr>
    </w:div>
    <w:div w:id="1280378749">
      <w:bodyDiv w:val="1"/>
      <w:marLeft w:val="0"/>
      <w:marRight w:val="0"/>
      <w:marTop w:val="0"/>
      <w:marBottom w:val="0"/>
      <w:divBdr>
        <w:top w:val="none" w:sz="0" w:space="0" w:color="auto"/>
        <w:left w:val="none" w:sz="0" w:space="0" w:color="auto"/>
        <w:bottom w:val="none" w:sz="0" w:space="0" w:color="auto"/>
        <w:right w:val="none" w:sz="0" w:space="0" w:color="auto"/>
      </w:divBdr>
    </w:div>
    <w:div w:id="1412315994">
      <w:bodyDiv w:val="1"/>
      <w:marLeft w:val="0"/>
      <w:marRight w:val="0"/>
      <w:marTop w:val="0"/>
      <w:marBottom w:val="0"/>
      <w:divBdr>
        <w:top w:val="none" w:sz="0" w:space="0" w:color="auto"/>
        <w:left w:val="none" w:sz="0" w:space="0" w:color="auto"/>
        <w:bottom w:val="none" w:sz="0" w:space="0" w:color="auto"/>
        <w:right w:val="none" w:sz="0" w:space="0" w:color="auto"/>
      </w:divBdr>
      <w:divsChild>
        <w:div w:id="524247706">
          <w:marLeft w:val="446"/>
          <w:marRight w:val="0"/>
          <w:marTop w:val="0"/>
          <w:marBottom w:val="0"/>
          <w:divBdr>
            <w:top w:val="none" w:sz="0" w:space="0" w:color="auto"/>
            <w:left w:val="none" w:sz="0" w:space="0" w:color="auto"/>
            <w:bottom w:val="none" w:sz="0" w:space="0" w:color="auto"/>
            <w:right w:val="none" w:sz="0" w:space="0" w:color="auto"/>
          </w:divBdr>
        </w:div>
      </w:divsChild>
    </w:div>
    <w:div w:id="1445615008">
      <w:bodyDiv w:val="1"/>
      <w:marLeft w:val="0"/>
      <w:marRight w:val="0"/>
      <w:marTop w:val="0"/>
      <w:marBottom w:val="0"/>
      <w:divBdr>
        <w:top w:val="none" w:sz="0" w:space="0" w:color="auto"/>
        <w:left w:val="none" w:sz="0" w:space="0" w:color="auto"/>
        <w:bottom w:val="none" w:sz="0" w:space="0" w:color="auto"/>
        <w:right w:val="none" w:sz="0" w:space="0" w:color="auto"/>
      </w:divBdr>
    </w:div>
    <w:div w:id="1454447344">
      <w:bodyDiv w:val="1"/>
      <w:marLeft w:val="0"/>
      <w:marRight w:val="0"/>
      <w:marTop w:val="0"/>
      <w:marBottom w:val="0"/>
      <w:divBdr>
        <w:top w:val="none" w:sz="0" w:space="0" w:color="auto"/>
        <w:left w:val="none" w:sz="0" w:space="0" w:color="auto"/>
        <w:bottom w:val="none" w:sz="0" w:space="0" w:color="auto"/>
        <w:right w:val="none" w:sz="0" w:space="0" w:color="auto"/>
      </w:divBdr>
    </w:div>
    <w:div w:id="1550991769">
      <w:bodyDiv w:val="1"/>
      <w:marLeft w:val="0"/>
      <w:marRight w:val="0"/>
      <w:marTop w:val="0"/>
      <w:marBottom w:val="0"/>
      <w:divBdr>
        <w:top w:val="none" w:sz="0" w:space="0" w:color="auto"/>
        <w:left w:val="none" w:sz="0" w:space="0" w:color="auto"/>
        <w:bottom w:val="none" w:sz="0" w:space="0" w:color="auto"/>
        <w:right w:val="none" w:sz="0" w:space="0" w:color="auto"/>
      </w:divBdr>
    </w:div>
    <w:div w:id="1562517250">
      <w:bodyDiv w:val="1"/>
      <w:marLeft w:val="0"/>
      <w:marRight w:val="0"/>
      <w:marTop w:val="0"/>
      <w:marBottom w:val="0"/>
      <w:divBdr>
        <w:top w:val="none" w:sz="0" w:space="0" w:color="auto"/>
        <w:left w:val="none" w:sz="0" w:space="0" w:color="auto"/>
        <w:bottom w:val="none" w:sz="0" w:space="0" w:color="auto"/>
        <w:right w:val="none" w:sz="0" w:space="0" w:color="auto"/>
      </w:divBdr>
    </w:div>
    <w:div w:id="1661544847">
      <w:bodyDiv w:val="1"/>
      <w:marLeft w:val="0"/>
      <w:marRight w:val="0"/>
      <w:marTop w:val="0"/>
      <w:marBottom w:val="0"/>
      <w:divBdr>
        <w:top w:val="none" w:sz="0" w:space="0" w:color="auto"/>
        <w:left w:val="none" w:sz="0" w:space="0" w:color="auto"/>
        <w:bottom w:val="none" w:sz="0" w:space="0" w:color="auto"/>
        <w:right w:val="none" w:sz="0" w:space="0" w:color="auto"/>
      </w:divBdr>
    </w:div>
    <w:div w:id="1669365122">
      <w:bodyDiv w:val="1"/>
      <w:marLeft w:val="0"/>
      <w:marRight w:val="0"/>
      <w:marTop w:val="0"/>
      <w:marBottom w:val="0"/>
      <w:divBdr>
        <w:top w:val="none" w:sz="0" w:space="0" w:color="auto"/>
        <w:left w:val="none" w:sz="0" w:space="0" w:color="auto"/>
        <w:bottom w:val="none" w:sz="0" w:space="0" w:color="auto"/>
        <w:right w:val="none" w:sz="0" w:space="0" w:color="auto"/>
      </w:divBdr>
    </w:div>
    <w:div w:id="1683512377">
      <w:bodyDiv w:val="1"/>
      <w:marLeft w:val="0"/>
      <w:marRight w:val="0"/>
      <w:marTop w:val="0"/>
      <w:marBottom w:val="0"/>
      <w:divBdr>
        <w:top w:val="none" w:sz="0" w:space="0" w:color="auto"/>
        <w:left w:val="none" w:sz="0" w:space="0" w:color="auto"/>
        <w:bottom w:val="none" w:sz="0" w:space="0" w:color="auto"/>
        <w:right w:val="none" w:sz="0" w:space="0" w:color="auto"/>
      </w:divBdr>
    </w:div>
    <w:div w:id="1789621865">
      <w:bodyDiv w:val="1"/>
      <w:marLeft w:val="0"/>
      <w:marRight w:val="0"/>
      <w:marTop w:val="0"/>
      <w:marBottom w:val="0"/>
      <w:divBdr>
        <w:top w:val="none" w:sz="0" w:space="0" w:color="auto"/>
        <w:left w:val="none" w:sz="0" w:space="0" w:color="auto"/>
        <w:bottom w:val="none" w:sz="0" w:space="0" w:color="auto"/>
        <w:right w:val="none" w:sz="0" w:space="0" w:color="auto"/>
      </w:divBdr>
    </w:div>
    <w:div w:id="1804344171">
      <w:bodyDiv w:val="1"/>
      <w:marLeft w:val="0"/>
      <w:marRight w:val="0"/>
      <w:marTop w:val="0"/>
      <w:marBottom w:val="0"/>
      <w:divBdr>
        <w:top w:val="none" w:sz="0" w:space="0" w:color="auto"/>
        <w:left w:val="none" w:sz="0" w:space="0" w:color="auto"/>
        <w:bottom w:val="none" w:sz="0" w:space="0" w:color="auto"/>
        <w:right w:val="none" w:sz="0" w:space="0" w:color="auto"/>
      </w:divBdr>
    </w:div>
    <w:div w:id="1892617692">
      <w:bodyDiv w:val="1"/>
      <w:marLeft w:val="0"/>
      <w:marRight w:val="0"/>
      <w:marTop w:val="0"/>
      <w:marBottom w:val="0"/>
      <w:divBdr>
        <w:top w:val="none" w:sz="0" w:space="0" w:color="auto"/>
        <w:left w:val="none" w:sz="0" w:space="0" w:color="auto"/>
        <w:bottom w:val="none" w:sz="0" w:space="0" w:color="auto"/>
        <w:right w:val="none" w:sz="0" w:space="0" w:color="auto"/>
      </w:divBdr>
    </w:div>
    <w:div w:id="1945189590">
      <w:bodyDiv w:val="1"/>
      <w:marLeft w:val="0"/>
      <w:marRight w:val="0"/>
      <w:marTop w:val="0"/>
      <w:marBottom w:val="0"/>
      <w:divBdr>
        <w:top w:val="none" w:sz="0" w:space="0" w:color="auto"/>
        <w:left w:val="none" w:sz="0" w:space="0" w:color="auto"/>
        <w:bottom w:val="none" w:sz="0" w:space="0" w:color="auto"/>
        <w:right w:val="none" w:sz="0" w:space="0" w:color="auto"/>
      </w:divBdr>
    </w:div>
    <w:div w:id="2081054830">
      <w:bodyDiv w:val="1"/>
      <w:marLeft w:val="0"/>
      <w:marRight w:val="0"/>
      <w:marTop w:val="0"/>
      <w:marBottom w:val="0"/>
      <w:divBdr>
        <w:top w:val="none" w:sz="0" w:space="0" w:color="auto"/>
        <w:left w:val="none" w:sz="0" w:space="0" w:color="auto"/>
        <w:bottom w:val="none" w:sz="0" w:space="0" w:color="auto"/>
        <w:right w:val="none" w:sz="0" w:space="0" w:color="auto"/>
      </w:divBdr>
    </w:div>
    <w:div w:id="2082018600">
      <w:bodyDiv w:val="1"/>
      <w:marLeft w:val="0"/>
      <w:marRight w:val="0"/>
      <w:marTop w:val="0"/>
      <w:marBottom w:val="0"/>
      <w:divBdr>
        <w:top w:val="none" w:sz="0" w:space="0" w:color="auto"/>
        <w:left w:val="none" w:sz="0" w:space="0" w:color="auto"/>
        <w:bottom w:val="none" w:sz="0" w:space="0" w:color="auto"/>
        <w:right w:val="none" w:sz="0" w:space="0" w:color="auto"/>
      </w:divBdr>
    </w:div>
    <w:div w:id="2096050616">
      <w:bodyDiv w:val="1"/>
      <w:marLeft w:val="0"/>
      <w:marRight w:val="0"/>
      <w:marTop w:val="0"/>
      <w:marBottom w:val="0"/>
      <w:divBdr>
        <w:top w:val="none" w:sz="0" w:space="0" w:color="auto"/>
        <w:left w:val="none" w:sz="0" w:space="0" w:color="auto"/>
        <w:bottom w:val="none" w:sz="0" w:space="0" w:color="auto"/>
        <w:right w:val="none" w:sz="0" w:space="0" w:color="auto"/>
      </w:divBdr>
    </w:div>
    <w:div w:id="2099716188">
      <w:bodyDiv w:val="1"/>
      <w:marLeft w:val="0"/>
      <w:marRight w:val="0"/>
      <w:marTop w:val="0"/>
      <w:marBottom w:val="0"/>
      <w:divBdr>
        <w:top w:val="none" w:sz="0" w:space="0" w:color="auto"/>
        <w:left w:val="none" w:sz="0" w:space="0" w:color="auto"/>
        <w:bottom w:val="none" w:sz="0" w:space="0" w:color="auto"/>
        <w:right w:val="none" w:sz="0" w:space="0" w:color="auto"/>
      </w:divBdr>
    </w:div>
    <w:div w:id="2106219567">
      <w:bodyDiv w:val="1"/>
      <w:marLeft w:val="0"/>
      <w:marRight w:val="0"/>
      <w:marTop w:val="0"/>
      <w:marBottom w:val="0"/>
      <w:divBdr>
        <w:top w:val="none" w:sz="0" w:space="0" w:color="auto"/>
        <w:left w:val="none" w:sz="0" w:space="0" w:color="auto"/>
        <w:bottom w:val="none" w:sz="0" w:space="0" w:color="auto"/>
        <w:right w:val="none" w:sz="0" w:space="0" w:color="auto"/>
      </w:divBdr>
      <w:divsChild>
        <w:div w:id="944731077">
          <w:marLeft w:val="446"/>
          <w:marRight w:val="0"/>
          <w:marTop w:val="0"/>
          <w:marBottom w:val="0"/>
          <w:divBdr>
            <w:top w:val="none" w:sz="0" w:space="0" w:color="auto"/>
            <w:left w:val="none" w:sz="0" w:space="0" w:color="auto"/>
            <w:bottom w:val="none" w:sz="0" w:space="0" w:color="auto"/>
            <w:right w:val="none" w:sz="0" w:space="0" w:color="auto"/>
          </w:divBdr>
        </w:div>
      </w:divsChild>
    </w:div>
    <w:div w:id="2124037683">
      <w:bodyDiv w:val="1"/>
      <w:marLeft w:val="0"/>
      <w:marRight w:val="0"/>
      <w:marTop w:val="0"/>
      <w:marBottom w:val="0"/>
      <w:divBdr>
        <w:top w:val="none" w:sz="0" w:space="0" w:color="auto"/>
        <w:left w:val="none" w:sz="0" w:space="0" w:color="auto"/>
        <w:bottom w:val="none" w:sz="0" w:space="0" w:color="auto"/>
        <w:right w:val="none" w:sz="0" w:space="0" w:color="auto"/>
      </w:divBdr>
    </w:div>
    <w:div w:id="2128547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eader" Target="header6.xml"/><Relationship Id="rId39" Type="http://schemas.openxmlformats.org/officeDocument/2006/relationships/image" Target="media/image14.png"/><Relationship Id="rId21" Type="http://schemas.openxmlformats.org/officeDocument/2006/relationships/header" Target="header3.xml"/><Relationship Id="rId34" Type="http://schemas.openxmlformats.org/officeDocument/2006/relationships/header" Target="header8.xml"/><Relationship Id="rId42" Type="http://schemas.openxmlformats.org/officeDocument/2006/relationships/image" Target="media/image17.png"/><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5.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image" Target="media/image11.emf"/><Relationship Id="rId37" Type="http://schemas.openxmlformats.org/officeDocument/2006/relationships/footer" Target="footer7.xml"/><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header" Target="header7.xml"/><Relationship Id="rId36" Type="http://schemas.openxmlformats.org/officeDocument/2006/relationships/header" Target="header9.xml"/><Relationship Id="rId49"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0.emf"/><Relationship Id="rId44"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4.xml"/><Relationship Id="rId30" Type="http://schemas.openxmlformats.org/officeDocument/2006/relationships/image" Target="media/image9.emf"/><Relationship Id="rId35" Type="http://schemas.openxmlformats.org/officeDocument/2006/relationships/footer" Target="footer6.xml"/><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2.emf"/><Relationship Id="rId38" Type="http://schemas.openxmlformats.org/officeDocument/2006/relationships/image" Target="media/image13.png"/><Relationship Id="rId46" Type="http://schemas.openxmlformats.org/officeDocument/2006/relationships/header" Target="header10.xml"/><Relationship Id="rId20" Type="http://schemas.openxmlformats.org/officeDocument/2006/relationships/image" Target="media/image8.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24C1F11362447F78CCCA508E9073EC9"/>
        <w:category>
          <w:name w:val="General"/>
          <w:gallery w:val="placeholder"/>
        </w:category>
        <w:types>
          <w:type w:val="bbPlcHdr"/>
        </w:types>
        <w:behaviors>
          <w:behavior w:val="content"/>
        </w:behaviors>
        <w:guid w:val="{BF57D1FE-B3FD-4CE6-AAED-A121A472D31E}"/>
      </w:docPartPr>
      <w:docPartBody>
        <w:p w:rsidR="000D457A" w:rsidRDefault="000D457A" w:rsidP="000D457A">
          <w:pPr>
            <w:pStyle w:val="224C1F11362447F78CCCA508E9073EC9"/>
          </w:pPr>
          <w:r>
            <w:t>Annual</w:t>
          </w:r>
          <w:r>
            <w:br/>
            <w:t>Report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31E"/>
    <w:rsid w:val="00012497"/>
    <w:rsid w:val="00084BC9"/>
    <w:rsid w:val="000D1B3F"/>
    <w:rsid w:val="000D457A"/>
    <w:rsid w:val="001B1F06"/>
    <w:rsid w:val="001C25DB"/>
    <w:rsid w:val="001F2CD9"/>
    <w:rsid w:val="00215C36"/>
    <w:rsid w:val="002A6ABE"/>
    <w:rsid w:val="002B283E"/>
    <w:rsid w:val="002B28CE"/>
    <w:rsid w:val="002E6023"/>
    <w:rsid w:val="002F17D4"/>
    <w:rsid w:val="0033249C"/>
    <w:rsid w:val="00373F82"/>
    <w:rsid w:val="0037531E"/>
    <w:rsid w:val="003F20A1"/>
    <w:rsid w:val="003F74AA"/>
    <w:rsid w:val="00486827"/>
    <w:rsid w:val="004971F6"/>
    <w:rsid w:val="005269A7"/>
    <w:rsid w:val="005A45D3"/>
    <w:rsid w:val="005C4789"/>
    <w:rsid w:val="006240AB"/>
    <w:rsid w:val="0067015D"/>
    <w:rsid w:val="006B040D"/>
    <w:rsid w:val="007E0536"/>
    <w:rsid w:val="00864155"/>
    <w:rsid w:val="00890C98"/>
    <w:rsid w:val="00895DEB"/>
    <w:rsid w:val="008C025C"/>
    <w:rsid w:val="008C683B"/>
    <w:rsid w:val="008F6F09"/>
    <w:rsid w:val="00911D4E"/>
    <w:rsid w:val="00954529"/>
    <w:rsid w:val="00976113"/>
    <w:rsid w:val="009B67A4"/>
    <w:rsid w:val="009B7A45"/>
    <w:rsid w:val="00A172EC"/>
    <w:rsid w:val="00AE6BD5"/>
    <w:rsid w:val="00C67E36"/>
    <w:rsid w:val="00C82B88"/>
    <w:rsid w:val="00C82CE8"/>
    <w:rsid w:val="00D357AE"/>
    <w:rsid w:val="00D86E25"/>
    <w:rsid w:val="00E5687D"/>
    <w:rsid w:val="00E85AE4"/>
    <w:rsid w:val="00EA44A8"/>
    <w:rsid w:val="00EA5515"/>
    <w:rsid w:val="00EF4470"/>
    <w:rsid w:val="00F25233"/>
    <w:rsid w:val="00F613BD"/>
    <w:rsid w:val="00FB2DB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24C1F11362447F78CCCA508E9073EC9">
    <w:name w:val="224C1F11362447F78CCCA508E9073EC9"/>
    <w:rsid w:val="000D45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FONDO DE GARANTIAS DE INSTITUCIONES FINANCIERAS - FOGAFÍN</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3C71FF5225D4047A71B890B2E2C9748" ma:contentTypeVersion="9" ma:contentTypeDescription="Crear nuevo documento." ma:contentTypeScope="" ma:versionID="89e05fb6ec950ea6c5e8975262400bd2">
  <xsd:schema xmlns:xsd="http://www.w3.org/2001/XMLSchema" xmlns:xs="http://www.w3.org/2001/XMLSchema" xmlns:p="http://schemas.microsoft.com/office/2006/metadata/properties" xmlns:ns2="c09243ad-761b-4fd7-9bc9-8c09ac0a461f" xmlns:ns3="8afb5f18-badb-4bf0-880b-66124d53c8cf" targetNamespace="http://schemas.microsoft.com/office/2006/metadata/properties" ma:root="true" ma:fieldsID="1dba4031671cae0272b70c8f76f10f12" ns2:_="" ns3:_="">
    <xsd:import namespace="c09243ad-761b-4fd7-9bc9-8c09ac0a461f"/>
    <xsd:import namespace="8afb5f18-badb-4bf0-880b-66124d53c8c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9243ad-761b-4fd7-9bc9-8c09ac0a46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fb5f18-badb-4bf0-880b-66124d53c8cf"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ACBE04-4AE8-47B8-B6D9-D8A34C34E24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7998A28-8844-4A53-9937-C986B570B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9243ad-761b-4fd7-9bc9-8c09ac0a461f"/>
    <ds:schemaRef ds:uri="8afb5f18-badb-4bf0-880b-66124d53c8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199CEE-0844-4788-9213-FAE65304A23A}">
  <ds:schemaRefs>
    <ds:schemaRef ds:uri="http://schemas.microsoft.com/sharepoint/v3/contenttype/forms"/>
  </ds:schemaRefs>
</ds:datastoreItem>
</file>

<file path=customXml/itemProps5.xml><?xml version="1.0" encoding="utf-8"?>
<ds:datastoreItem xmlns:ds="http://schemas.openxmlformats.org/officeDocument/2006/customXml" ds:itemID="{8BD94AD4-5ED7-4F43-A91C-530855C5A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1521</TotalTime>
  <Pages>39</Pages>
  <Words>7231</Words>
  <Characters>39772</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PLAN ANTICORRUPCIÓN Y DE ATENCIÓN AL CIUDADANO 2024</vt:lpstr>
    </vt:vector>
  </TitlesOfParts>
  <Company/>
  <LinksUpToDate>false</LinksUpToDate>
  <CharactersWithSpaces>46910</CharactersWithSpaces>
  <SharedDoc>false</SharedDoc>
  <HLinks>
    <vt:vector size="36" baseType="variant">
      <vt:variant>
        <vt:i4>1441850</vt:i4>
      </vt:variant>
      <vt:variant>
        <vt:i4>32</vt:i4>
      </vt:variant>
      <vt:variant>
        <vt:i4>0</vt:i4>
      </vt:variant>
      <vt:variant>
        <vt:i4>5</vt:i4>
      </vt:variant>
      <vt:variant>
        <vt:lpwstr/>
      </vt:variant>
      <vt:variant>
        <vt:lpwstr>_Toc93397378</vt:lpwstr>
      </vt:variant>
      <vt:variant>
        <vt:i4>1638458</vt:i4>
      </vt:variant>
      <vt:variant>
        <vt:i4>26</vt:i4>
      </vt:variant>
      <vt:variant>
        <vt:i4>0</vt:i4>
      </vt:variant>
      <vt:variant>
        <vt:i4>5</vt:i4>
      </vt:variant>
      <vt:variant>
        <vt:lpwstr/>
      </vt:variant>
      <vt:variant>
        <vt:lpwstr>_Toc93397377</vt:lpwstr>
      </vt:variant>
      <vt:variant>
        <vt:i4>1572922</vt:i4>
      </vt:variant>
      <vt:variant>
        <vt:i4>20</vt:i4>
      </vt:variant>
      <vt:variant>
        <vt:i4>0</vt:i4>
      </vt:variant>
      <vt:variant>
        <vt:i4>5</vt:i4>
      </vt:variant>
      <vt:variant>
        <vt:lpwstr/>
      </vt:variant>
      <vt:variant>
        <vt:lpwstr>_Toc93397376</vt:lpwstr>
      </vt:variant>
      <vt:variant>
        <vt:i4>1769530</vt:i4>
      </vt:variant>
      <vt:variant>
        <vt:i4>14</vt:i4>
      </vt:variant>
      <vt:variant>
        <vt:i4>0</vt:i4>
      </vt:variant>
      <vt:variant>
        <vt:i4>5</vt:i4>
      </vt:variant>
      <vt:variant>
        <vt:lpwstr/>
      </vt:variant>
      <vt:variant>
        <vt:lpwstr>_Toc93397375</vt:lpwstr>
      </vt:variant>
      <vt:variant>
        <vt:i4>1703994</vt:i4>
      </vt:variant>
      <vt:variant>
        <vt:i4>8</vt:i4>
      </vt:variant>
      <vt:variant>
        <vt:i4>0</vt:i4>
      </vt:variant>
      <vt:variant>
        <vt:i4>5</vt:i4>
      </vt:variant>
      <vt:variant>
        <vt:lpwstr/>
      </vt:variant>
      <vt:variant>
        <vt:lpwstr>_Toc93397374</vt:lpwstr>
      </vt:variant>
      <vt:variant>
        <vt:i4>1900602</vt:i4>
      </vt:variant>
      <vt:variant>
        <vt:i4>2</vt:i4>
      </vt:variant>
      <vt:variant>
        <vt:i4>0</vt:i4>
      </vt:variant>
      <vt:variant>
        <vt:i4>5</vt:i4>
      </vt:variant>
      <vt:variant>
        <vt:lpwstr/>
      </vt:variant>
      <vt:variant>
        <vt:lpwstr>_Toc93397373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 2024</dc:title>
  <dc:subject/>
  <dc:creator>Juan Carlos Lopez Mora</dc:creator>
  <cp:keywords/>
  <dc:description/>
  <cp:lastModifiedBy>Juan Sebastian Melo Camacho</cp:lastModifiedBy>
  <cp:revision>55</cp:revision>
  <cp:lastPrinted>2017-10-25T18:07:00Z</cp:lastPrinted>
  <dcterms:created xsi:type="dcterms:W3CDTF">2024-01-02T23:28:00Z</dcterms:created>
  <dcterms:modified xsi:type="dcterms:W3CDTF">2024-08-01T15:02:00Z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0x01010013C71FF5225D4047A71B890B2E2C9748</vt:lpwstr>
  </property>
</Properties>
</file>